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9CBFF">
      <w:pPr>
        <w:pStyle w:val="10"/>
        <w:outlineLvl w:val="3"/>
        <w:rPr>
          <w:rFonts w:hint="default"/>
        </w:rPr>
      </w:pPr>
      <w:r>
        <w:rPr>
          <w:b/>
          <w:sz w:val="24"/>
        </w:rPr>
        <w:t>3.2.2服务要求</w:t>
      </w:r>
    </w:p>
    <w:p w14:paraId="4D9A5E09">
      <w:pPr>
        <w:pStyle w:val="10"/>
        <w:rPr>
          <w:rFonts w:hint="default"/>
        </w:rPr>
      </w:pPr>
      <w:r>
        <w:t>采购包1：</w:t>
      </w:r>
    </w:p>
    <w:p w14:paraId="24594A9D">
      <w:pPr>
        <w:pStyle w:val="10"/>
        <w:rPr>
          <w:rFonts w:hint="default"/>
        </w:rPr>
      </w:pPr>
      <w:r>
        <w:t>供应商报价不允许超过标的金额</w:t>
      </w:r>
    </w:p>
    <w:p w14:paraId="1C50C5C0">
      <w:pPr>
        <w:pStyle w:val="10"/>
        <w:rPr>
          <w:rFonts w:hint="default"/>
        </w:rPr>
      </w:pPr>
      <w:r>
        <w:t>（招单价的）供应商报价不允许超过标的单价</w:t>
      </w:r>
    </w:p>
    <w:p w14:paraId="27C4A75B">
      <w:pPr>
        <w:pStyle w:val="10"/>
        <w:rPr>
          <w:rFonts w:hint="default"/>
        </w:rPr>
      </w:pPr>
      <w:r>
        <w:t>标的名称：校园消防系统和灭火器的检测与维保</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5"/>
        <w:gridCol w:w="633"/>
        <w:gridCol w:w="7049"/>
      </w:tblGrid>
      <w:tr w14:paraId="2AE76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538EE5C5">
            <w:pPr>
              <w:pStyle w:val="10"/>
              <w:rPr>
                <w:rFonts w:hint="default"/>
              </w:rPr>
            </w:pPr>
            <w:r>
              <w:t>参数性质</w:t>
            </w:r>
          </w:p>
        </w:tc>
        <w:tc>
          <w:tcPr>
            <w:tcW w:w="633" w:type="dxa"/>
          </w:tcPr>
          <w:p w14:paraId="584C43B7">
            <w:pPr>
              <w:pStyle w:val="10"/>
              <w:rPr>
                <w:rFonts w:hint="default"/>
              </w:rPr>
            </w:pPr>
            <w:r>
              <w:t>序号</w:t>
            </w:r>
          </w:p>
        </w:tc>
        <w:tc>
          <w:tcPr>
            <w:tcW w:w="7049" w:type="dxa"/>
          </w:tcPr>
          <w:p w14:paraId="021DAC15">
            <w:pPr>
              <w:pStyle w:val="10"/>
              <w:rPr>
                <w:rFonts w:hint="default"/>
              </w:rPr>
            </w:pPr>
            <w:r>
              <w:t xml:space="preserve"> 技术参数与性能指标</w:t>
            </w:r>
          </w:p>
        </w:tc>
      </w:tr>
      <w:tr w14:paraId="462E4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77823057"/>
        </w:tc>
        <w:tc>
          <w:tcPr>
            <w:tcW w:w="633" w:type="dxa"/>
          </w:tcPr>
          <w:p w14:paraId="427C74F6">
            <w:pPr>
              <w:pStyle w:val="10"/>
              <w:rPr>
                <w:rFonts w:hint="default"/>
              </w:rPr>
            </w:pPr>
            <w:r>
              <w:t>1</w:t>
            </w:r>
          </w:p>
        </w:tc>
        <w:tc>
          <w:tcPr>
            <w:tcW w:w="7049" w:type="dxa"/>
          </w:tcPr>
          <w:p w14:paraId="3FF7962D">
            <w:pPr>
              <w:pStyle w:val="10"/>
              <w:rPr>
                <w:rFonts w:hint="default"/>
                <w:lang w:eastAsia="zh-CN"/>
              </w:rPr>
            </w:pPr>
            <w:r>
              <w:t>需求概况</w:t>
            </w:r>
            <w:r>
              <w:rPr>
                <w:lang w:eastAsia="zh-CN"/>
              </w:rPr>
              <w:t>：</w:t>
            </w:r>
          </w:p>
          <w:p w14:paraId="6A4371B8">
            <w:pPr>
              <w:pStyle w:val="10"/>
              <w:rPr>
                <w:rFonts w:hint="default"/>
                <w:lang w:eastAsia="zh-CN"/>
              </w:rPr>
            </w:pPr>
            <w:r>
              <w:rPr>
                <w:lang w:eastAsia="zh-CN"/>
              </w:rPr>
              <w:t>高等学校消防安全管理规定第十六条 学校应当按照国家有关规定，配置消防设施和器材，每年组织检测维修，确保消防设施和器材完好有效。</w:t>
            </w:r>
          </w:p>
          <w:p w14:paraId="2F33F609">
            <w:pPr>
              <w:pStyle w:val="10"/>
              <w:rPr>
                <w:rFonts w:hint="default"/>
                <w:lang w:eastAsia="zh-CN"/>
              </w:rPr>
            </w:pPr>
            <w:r>
              <w:rPr>
                <w:lang w:eastAsia="zh-CN"/>
              </w:rPr>
              <w:t>消防系统检测与维保项目：完成两校区23栋建筑场所，30万平方米面积的消防维保。</w:t>
            </w:r>
          </w:p>
          <w:p w14:paraId="6EF0A2A4">
            <w:pPr>
              <w:pStyle w:val="10"/>
              <w:rPr>
                <w:rFonts w:hint="default"/>
                <w:lang w:eastAsia="zh-CN"/>
              </w:rPr>
            </w:pPr>
            <w:r>
              <w:rPr>
                <w:lang w:eastAsia="zh-CN"/>
              </w:rPr>
              <w:t>灭火器检测与维保项目：两校区2500具灭火器的检测换粉及更换，同时新增200具灭火器；</w:t>
            </w:r>
          </w:p>
        </w:tc>
      </w:tr>
      <w:tr w14:paraId="73283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05986CDD"/>
        </w:tc>
        <w:tc>
          <w:tcPr>
            <w:tcW w:w="633" w:type="dxa"/>
          </w:tcPr>
          <w:p w14:paraId="082A214D">
            <w:pPr>
              <w:pStyle w:val="10"/>
              <w:rPr>
                <w:rFonts w:hint="default"/>
              </w:rPr>
            </w:pPr>
            <w:r>
              <w:t>2</w:t>
            </w:r>
          </w:p>
        </w:tc>
        <w:tc>
          <w:tcPr>
            <w:tcW w:w="7049" w:type="dxa"/>
          </w:tcPr>
          <w:p w14:paraId="59A13665">
            <w:pPr>
              <w:pStyle w:val="10"/>
              <w:rPr>
                <w:rFonts w:hint="default"/>
                <w:lang w:eastAsia="zh-CN"/>
              </w:rPr>
            </w:pPr>
            <w:r>
              <w:t>建设功能目标</w:t>
            </w:r>
            <w:r>
              <w:rPr>
                <w:lang w:eastAsia="zh-CN"/>
              </w:rPr>
              <w:t>：</w:t>
            </w:r>
          </w:p>
          <w:p w14:paraId="4D1F03BC">
            <w:pPr>
              <w:pStyle w:val="10"/>
              <w:rPr>
                <w:rFonts w:hint="default"/>
                <w:lang w:eastAsia="zh-CN"/>
              </w:rPr>
            </w:pPr>
            <w:r>
              <w:rPr>
                <w:lang w:eastAsia="zh-CN"/>
              </w:rPr>
              <w:t>陕铁院两校区教学、生活区域的建筑场所内均安装了消防联动系统和配备灭火器。按照消防部门要求，每年需对消防设施和器材进行维护及检测，以备建筑场所出现意外时，消防联动系统正常启动。学校每年按国家消防要求实施维保与检测，确保校园消防设施运行正常，防止消防安全事故发生。</w:t>
            </w:r>
          </w:p>
        </w:tc>
      </w:tr>
      <w:tr w14:paraId="4B84F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559E039F"/>
        </w:tc>
        <w:tc>
          <w:tcPr>
            <w:tcW w:w="633" w:type="dxa"/>
          </w:tcPr>
          <w:p w14:paraId="680C759A">
            <w:pPr>
              <w:pStyle w:val="10"/>
              <w:rPr>
                <w:rFonts w:hint="default"/>
                <w:lang w:eastAsia="zh-CN"/>
              </w:rPr>
            </w:pPr>
            <w:r>
              <w:rPr>
                <w:lang w:eastAsia="zh-CN"/>
              </w:rPr>
              <w:t>3</w:t>
            </w:r>
          </w:p>
        </w:tc>
        <w:tc>
          <w:tcPr>
            <w:tcW w:w="7049" w:type="dxa"/>
          </w:tcPr>
          <w:p w14:paraId="57346110">
            <w:pPr>
              <w:pStyle w:val="10"/>
              <w:rPr>
                <w:rFonts w:hint="default"/>
                <w:lang w:eastAsia="zh-CN"/>
              </w:rPr>
            </w:pPr>
            <w:r>
              <w:rPr>
                <w:lang w:eastAsia="zh-CN"/>
              </w:rPr>
              <w:t>采购内容和需求：</w:t>
            </w:r>
          </w:p>
          <w:p w14:paraId="072B140B">
            <w:pPr>
              <w:pStyle w:val="10"/>
              <w:rPr>
                <w:rFonts w:hint="default"/>
                <w:lang w:eastAsia="zh-CN"/>
              </w:rPr>
            </w:pPr>
            <w:r>
              <w:rPr>
                <w:lang w:eastAsia="zh-CN"/>
              </w:rPr>
              <w:t>1.服务范围；</w:t>
            </w:r>
          </w:p>
          <w:p w14:paraId="6D49E3CC">
            <w:pPr>
              <w:pStyle w:val="10"/>
              <w:rPr>
                <w:rFonts w:hint="default"/>
                <w:lang w:eastAsia="zh-CN"/>
              </w:rPr>
            </w:pPr>
            <w:bookmarkStart w:id="0" w:name="_Hlk117961949"/>
            <w:r>
              <w:rPr>
                <w:lang w:eastAsia="zh-CN"/>
              </w:rPr>
              <w:t>消防系统检测与维保</w:t>
            </w:r>
            <w:bookmarkEnd w:id="0"/>
            <w:r>
              <w:rPr>
                <w:lang w:eastAsia="zh-CN"/>
              </w:rPr>
              <w:t>项目：两校区23栋建筑场所，面积约30万平方。</w:t>
            </w:r>
            <w:bookmarkStart w:id="1" w:name="_Hlk117961958"/>
            <w:bookmarkStart w:id="2" w:name="_Hlk117962252"/>
            <w:r>
              <w:rPr>
                <w:lang w:eastAsia="zh-CN"/>
              </w:rPr>
              <w:t>灭火器检测与维保</w:t>
            </w:r>
            <w:bookmarkEnd w:id="1"/>
            <w:r>
              <w:rPr>
                <w:lang w:eastAsia="zh-CN"/>
              </w:rPr>
              <w:t>项目：</w:t>
            </w:r>
            <w:bookmarkEnd w:id="2"/>
            <w:r>
              <w:rPr>
                <w:lang w:eastAsia="zh-CN"/>
              </w:rPr>
              <w:t>两校区2500具灭火器的检测换粉及更换，同时新增200具灭火器。</w:t>
            </w:r>
          </w:p>
          <w:p w14:paraId="46B4F0E3">
            <w:pPr>
              <w:pStyle w:val="10"/>
              <w:rPr>
                <w:rFonts w:hint="default"/>
                <w:lang w:eastAsia="zh-CN"/>
              </w:rPr>
            </w:pPr>
            <w:r>
              <w:rPr>
                <w:lang w:eastAsia="zh-CN"/>
              </w:rPr>
              <w:t>2.服务要求；</w:t>
            </w:r>
          </w:p>
          <w:p w14:paraId="2689FDF9">
            <w:pPr>
              <w:pStyle w:val="10"/>
              <w:rPr>
                <w:rFonts w:hint="default"/>
                <w:lang w:eastAsia="zh-CN"/>
              </w:rPr>
            </w:pPr>
            <w:r>
              <w:rPr>
                <w:lang w:eastAsia="zh-CN"/>
              </w:rPr>
              <w:t>（1）服务内容：</w:t>
            </w:r>
          </w:p>
          <w:p w14:paraId="5728EAE9">
            <w:pPr>
              <w:pStyle w:val="10"/>
              <w:rPr>
                <w:rFonts w:hint="default"/>
                <w:lang w:eastAsia="zh-CN"/>
              </w:rPr>
            </w:pPr>
            <w:r>
              <w:rPr>
                <w:lang w:eastAsia="zh-CN"/>
              </w:rPr>
              <w:t>①完成高新校区行政楼、教学楼、1#、2#、3#实训楼、文体中心、1#、2#、3#、4#、7#、8#学生公寓、东区餐饮中心、锅炉房、8#综合楼、22#餐饮中心、建筑实训基地、轨道实训基地、盾构实训基地、试验检测实训基地等20栋建筑物消防系统的检测与维保工作。</w:t>
            </w:r>
          </w:p>
          <w:p w14:paraId="5CEECB54">
            <w:pPr>
              <w:pStyle w:val="10"/>
              <w:rPr>
                <w:rFonts w:hint="default"/>
                <w:lang w:eastAsia="zh-CN"/>
              </w:rPr>
            </w:pPr>
            <w:r>
              <w:rPr>
                <w:lang w:eastAsia="zh-CN"/>
              </w:rPr>
              <w:t>②完成临渭校区A综合楼、高层住宅家属楼、实训楼等3栋建筑物消防系统的检测与维保工作。</w:t>
            </w:r>
          </w:p>
          <w:p w14:paraId="1A04DD4C">
            <w:pPr>
              <w:pStyle w:val="10"/>
              <w:rPr>
                <w:rFonts w:hint="default"/>
                <w:lang w:eastAsia="zh-CN"/>
              </w:rPr>
            </w:pPr>
            <w:r>
              <w:rPr>
                <w:lang w:eastAsia="zh-CN"/>
              </w:rPr>
              <w:t>③更换应急照明及疏散指示（不锈钢面）各200个；更换应急照明及疏散指示（应急照明疏散复合灯）80套；为520个室内消火栓栓头上油维护保养；为100个防火门安装闭门器及顺序器；提供消防水带10-65-25（铁丝扎口）170盘；更换自救卷盘50盘；更换消火栓柜门50个；消火栓柜门玻璃维修80个。</w:t>
            </w:r>
          </w:p>
          <w:p w14:paraId="263C4BB4">
            <w:pPr>
              <w:pStyle w:val="10"/>
              <w:rPr>
                <w:rFonts w:hint="default"/>
                <w:lang w:eastAsia="zh-CN"/>
              </w:rPr>
            </w:pPr>
            <w:r>
              <w:rPr>
                <w:lang w:eastAsia="zh-CN"/>
              </w:rPr>
              <w:t>④完成高新校区C1实训楼配电间气体灭火装置维护检测工作；完成高新校区锅炉房气体灭火装置维护检测工作；完成临渭校区家属区高层气体灭火装置维护检测工作；对家属区高层负一层气体灭火主机及相关组件进行维修更换。</w:t>
            </w:r>
          </w:p>
          <w:p w14:paraId="1F1D5389">
            <w:pPr>
              <w:pStyle w:val="10"/>
              <w:rPr>
                <w:rFonts w:hint="default"/>
                <w:lang w:eastAsia="zh-CN"/>
              </w:rPr>
            </w:pPr>
            <w:r>
              <w:rPr>
                <w:lang w:eastAsia="zh-CN"/>
              </w:rPr>
              <w:t>⑤为临渭校区A楼和家属区高层的消防水箱、水池安装液位仪（就地及监控室显示）；为临渭校区A楼更换湿式报警阀组及相关组件，维修改造消防水池自动补水设施；对高新校区东区消防泵房1#消火栓泵进行更换；为高新校区教学楼高位水箱更换所有阀门和止回阀；提供消火栓、喷淋管道法兰金属软连接20个。</w:t>
            </w:r>
          </w:p>
          <w:p w14:paraId="194E315A">
            <w:pPr>
              <w:pStyle w:val="10"/>
              <w:rPr>
                <w:rFonts w:hint="default"/>
                <w:lang w:eastAsia="zh-CN"/>
              </w:rPr>
            </w:pPr>
            <w:r>
              <w:rPr>
                <w:lang w:eastAsia="zh-CN"/>
              </w:rPr>
              <w:t>⑥对高新校区行政楼，加装应急照明及疏散系统增加强启联动线路及模块。</w:t>
            </w:r>
          </w:p>
          <w:p w14:paraId="016802BE">
            <w:pPr>
              <w:pStyle w:val="10"/>
              <w:rPr>
                <w:rFonts w:hint="default"/>
                <w:lang w:eastAsia="zh-CN"/>
              </w:rPr>
            </w:pPr>
            <w:r>
              <w:rPr>
                <w:lang w:eastAsia="zh-CN"/>
              </w:rPr>
              <w:t>⑦对高新校区教学楼和C1实训楼屋面排烟风机进行维护，包括但不限于更换管道软连接，完成风机控制柜室外防水，更换280℃排烟防火阀，为280℃排烟防火阀安装输入模块，实现280℃排烟防火阀连锁停风机功能；对26套防火卷帘进行维修。</w:t>
            </w:r>
          </w:p>
          <w:p w14:paraId="4E6C4043">
            <w:pPr>
              <w:pStyle w:val="10"/>
              <w:rPr>
                <w:rFonts w:hint="default"/>
                <w:lang w:eastAsia="zh-CN"/>
              </w:rPr>
            </w:pPr>
            <w:r>
              <w:rPr>
                <w:lang w:eastAsia="zh-CN"/>
              </w:rPr>
              <w:t>⑧对两校区2500具灭火器进行检测换粉工作，同时新增200具4KG干粉灭火器和2套手持型除烟设备。</w:t>
            </w:r>
          </w:p>
          <w:p w14:paraId="6E652FB6">
            <w:pPr>
              <w:pStyle w:val="10"/>
              <w:rPr>
                <w:rFonts w:hint="default"/>
                <w:lang w:eastAsia="zh-CN"/>
              </w:rPr>
            </w:pPr>
            <w:r>
              <w:rPr>
                <w:lang w:eastAsia="zh-CN"/>
              </w:rPr>
              <w:t>⑨为学校消防设施安装铝合金标识标牌100个。</w:t>
            </w:r>
          </w:p>
          <w:p w14:paraId="2254986C">
            <w:pPr>
              <w:pStyle w:val="10"/>
              <w:rPr>
                <w:rFonts w:hint="default"/>
                <w:lang w:eastAsia="zh-CN"/>
              </w:rPr>
            </w:pPr>
            <w:r>
              <w:rPr>
                <w:lang w:eastAsia="zh-CN"/>
              </w:rPr>
              <w:t>⑩更换烟感</w:t>
            </w:r>
            <w:r>
              <w:rPr>
                <w:rFonts w:hint="eastAsia"/>
                <w:lang w:val="en-US" w:eastAsia="zh-CN"/>
              </w:rPr>
              <w:t>100</w:t>
            </w:r>
            <w:r>
              <w:rPr>
                <w:lang w:eastAsia="zh-CN"/>
              </w:rPr>
              <w:t>套</w:t>
            </w:r>
            <w:r>
              <w:rPr>
                <w:rFonts w:hint="eastAsia"/>
                <w:lang w:eastAsia="zh-CN"/>
              </w:rPr>
              <w:t>（</w:t>
            </w:r>
            <w:r>
              <w:rPr>
                <w:rFonts w:hint="eastAsia"/>
                <w:lang w:val="en-US" w:eastAsia="zh-CN"/>
              </w:rPr>
              <w:t>与学校原有烟感需保持一致</w:t>
            </w:r>
            <w:r>
              <w:rPr>
                <w:rFonts w:hint="eastAsia"/>
                <w:lang w:eastAsia="zh-CN"/>
              </w:rPr>
              <w:t>）</w:t>
            </w:r>
            <w:r>
              <w:rPr>
                <w:lang w:eastAsia="zh-CN"/>
              </w:rPr>
              <w:t>，更换输入输出模块各10套</w:t>
            </w:r>
            <w:r>
              <w:rPr>
                <w:rFonts w:hint="eastAsia"/>
                <w:lang w:eastAsia="zh-CN"/>
              </w:rPr>
              <w:t>（</w:t>
            </w:r>
            <w:r>
              <w:rPr>
                <w:rFonts w:hint="eastAsia"/>
                <w:lang w:val="en-US" w:eastAsia="zh-CN"/>
              </w:rPr>
              <w:t>与学校原有模块需保持一致</w:t>
            </w:r>
            <w:r>
              <w:rPr>
                <w:rFonts w:hint="eastAsia"/>
                <w:lang w:eastAsia="zh-CN"/>
              </w:rPr>
              <w:t>）</w:t>
            </w:r>
            <w:r>
              <w:rPr>
                <w:lang w:eastAsia="zh-CN"/>
              </w:rPr>
              <w:t>；</w:t>
            </w:r>
          </w:p>
          <w:p w14:paraId="16E0F434">
            <w:pPr>
              <w:pStyle w:val="10"/>
              <w:rPr>
                <w:rFonts w:hint="default"/>
                <w:lang w:eastAsia="zh-CN"/>
              </w:rPr>
            </w:pPr>
            <w:r>
              <w:rPr>
                <w:lang w:eastAsia="zh-CN"/>
              </w:rPr>
              <w:t>（2）服务标准：</w:t>
            </w:r>
          </w:p>
          <w:p w14:paraId="4F0531F3">
            <w:pPr>
              <w:pStyle w:val="10"/>
              <w:rPr>
                <w:rFonts w:hint="default"/>
                <w:lang w:eastAsia="zh-CN"/>
              </w:rPr>
            </w:pPr>
            <w:bookmarkStart w:id="3" w:name="_Hlk117962480"/>
            <w:r>
              <w:rPr>
                <w:lang w:eastAsia="zh-CN"/>
              </w:rPr>
              <w:t>消防系统检测与维保</w:t>
            </w:r>
            <w:bookmarkEnd w:id="3"/>
            <w:r>
              <w:rPr>
                <w:lang w:eastAsia="zh-CN"/>
              </w:rPr>
              <w:t>项目</w:t>
            </w:r>
          </w:p>
          <w:p w14:paraId="155A26EC">
            <w:pPr>
              <w:pStyle w:val="10"/>
              <w:rPr>
                <w:rFonts w:hint="default"/>
                <w:lang w:eastAsia="zh-CN"/>
              </w:rPr>
            </w:pPr>
            <w:r>
              <w:rPr>
                <w:lang w:eastAsia="zh-CN"/>
              </w:rPr>
              <w:t>①按国家和陕西省现行的质量评定标准和检测技术验收规范执行。</w:t>
            </w:r>
          </w:p>
          <w:p w14:paraId="3E93F7F0">
            <w:pPr>
              <w:pStyle w:val="10"/>
              <w:rPr>
                <w:rFonts w:hint="default"/>
                <w:lang w:eastAsia="zh-CN"/>
              </w:rPr>
            </w:pPr>
            <w:r>
              <w:rPr>
                <w:lang w:eastAsia="zh-CN"/>
              </w:rPr>
              <w:t>②对所有建筑面积进行消防检测完工后，对不符合消防要求的消防系统及设备进行更换或维修（更换或维修需符合消防原设计要求），并承担所有更换或加装、维修材料费用、人工费用等。</w:t>
            </w:r>
          </w:p>
          <w:p w14:paraId="4D9B819C">
            <w:pPr>
              <w:pStyle w:val="10"/>
              <w:rPr>
                <w:rFonts w:hint="default"/>
                <w:lang w:eastAsia="zh-CN"/>
              </w:rPr>
            </w:pPr>
            <w:r>
              <w:rPr>
                <w:lang w:eastAsia="zh-CN"/>
              </w:rPr>
              <w:t>③自合同之日起2个月内完成检测与维修，</w:t>
            </w:r>
            <w:bookmarkStart w:id="4" w:name="_Hlk117962492"/>
            <w:r>
              <w:rPr>
                <w:lang w:eastAsia="zh-CN"/>
              </w:rPr>
              <w:t>出具国家消防部门认可的消防检测报告合格证书。</w:t>
            </w:r>
          </w:p>
          <w:bookmarkEnd w:id="4"/>
          <w:p w14:paraId="61C82C30">
            <w:pPr>
              <w:pStyle w:val="10"/>
              <w:rPr>
                <w:rFonts w:hint="default"/>
                <w:lang w:eastAsia="zh-CN"/>
              </w:rPr>
            </w:pPr>
            <w:r>
              <w:rPr>
                <w:lang w:eastAsia="zh-CN"/>
              </w:rPr>
              <w:t>④乙方的维保期一年，时间自检测合格报告出具之日算起。维保单位每月不少于2次对所有建筑面积消防设施设备进行全面维护，发现问题及时处理维修，并承担维保期间所有的维修材料费用、人工费用等，确保学校消防设施正常运行。</w:t>
            </w:r>
          </w:p>
          <w:p w14:paraId="57542A91">
            <w:pPr>
              <w:pStyle w:val="10"/>
              <w:rPr>
                <w:rFonts w:hint="default"/>
                <w:lang w:eastAsia="zh-CN"/>
              </w:rPr>
            </w:pPr>
            <w:r>
              <w:rPr>
                <w:lang w:eastAsia="zh-CN"/>
              </w:rPr>
              <w:t>灭火器检测与维保项目：</w:t>
            </w:r>
          </w:p>
          <w:p w14:paraId="52F1E38D">
            <w:pPr>
              <w:pStyle w:val="10"/>
              <w:rPr>
                <w:rFonts w:hint="default"/>
                <w:lang w:eastAsia="zh-CN"/>
              </w:rPr>
            </w:pPr>
            <w:r>
              <w:rPr>
                <w:lang w:eastAsia="zh-CN"/>
              </w:rPr>
              <w:t>①对灭火器进行维修、检测及换粉等，必须达到</w:t>
            </w:r>
            <w:bookmarkStart w:id="5" w:name="_Hlk117962440"/>
            <w:r>
              <w:rPr>
                <w:lang w:eastAsia="zh-CN"/>
              </w:rPr>
              <w:t>国家消防部门的标准和要求，并出具合格标识贴于灭火器上</w:t>
            </w:r>
            <w:bookmarkEnd w:id="5"/>
            <w:r>
              <w:rPr>
                <w:lang w:eastAsia="zh-CN"/>
              </w:rPr>
              <w:t>。</w:t>
            </w:r>
          </w:p>
          <w:p w14:paraId="24B38120">
            <w:pPr>
              <w:pStyle w:val="10"/>
              <w:rPr>
                <w:rFonts w:hint="default"/>
                <w:lang w:eastAsia="zh-CN"/>
              </w:rPr>
            </w:pPr>
            <w:r>
              <w:rPr>
                <w:lang w:eastAsia="zh-CN"/>
              </w:rPr>
              <w:t>②免费对学校师生进行消防培训，并配合学校的消防演练。</w:t>
            </w:r>
          </w:p>
          <w:p w14:paraId="156D677E">
            <w:pPr>
              <w:pStyle w:val="10"/>
              <w:rPr>
                <w:rFonts w:hint="default"/>
                <w:lang w:eastAsia="zh-CN"/>
              </w:rPr>
            </w:pPr>
            <w:r>
              <w:rPr>
                <w:lang w:eastAsia="zh-CN"/>
              </w:rPr>
              <w:t>③维保期一年，必须确保学校灭火器正常运行。乙方每月不少于2次对学校的灭火器进行全面维护与检查，发现问题及时处理维修，维保期间所有的维修材料费用、人工费用由乙方承担。</w:t>
            </w:r>
          </w:p>
          <w:p w14:paraId="21280F76">
            <w:pPr>
              <w:pStyle w:val="10"/>
              <w:rPr>
                <w:rFonts w:hint="default"/>
                <w:lang w:eastAsia="zh-CN"/>
              </w:rPr>
            </w:pPr>
            <w:r>
              <w:rPr>
                <w:lang w:eastAsia="zh-CN"/>
              </w:rPr>
              <w:t xml:space="preserve">（3）服务期限：一年                                                </w:t>
            </w:r>
          </w:p>
          <w:p w14:paraId="0E6AD604">
            <w:pPr>
              <w:pStyle w:val="10"/>
              <w:rPr>
                <w:rFonts w:hint="default"/>
                <w:lang w:eastAsia="zh-CN"/>
              </w:rPr>
            </w:pPr>
            <w:r>
              <w:rPr>
                <w:lang w:eastAsia="zh-CN"/>
              </w:rPr>
              <w:t>3、服务事项的验收（考核）标准</w:t>
            </w:r>
          </w:p>
          <w:p w14:paraId="33A10ADB">
            <w:pPr>
              <w:pStyle w:val="10"/>
              <w:rPr>
                <w:rFonts w:hint="default"/>
                <w:lang w:eastAsia="zh-CN"/>
              </w:rPr>
            </w:pPr>
            <w:r>
              <w:rPr>
                <w:lang w:eastAsia="zh-CN"/>
              </w:rPr>
              <w:t xml:space="preserve"> 灭火器要求按国家消防部门的标准和要求，并出具合格标识贴于灭火器上。</w:t>
            </w:r>
          </w:p>
          <w:p w14:paraId="47D74CCC">
            <w:pPr>
              <w:pStyle w:val="10"/>
              <w:rPr>
                <w:rFonts w:hint="default"/>
                <w:lang w:eastAsia="zh-CN"/>
              </w:rPr>
            </w:pPr>
            <w:r>
              <w:rPr>
                <w:lang w:eastAsia="zh-CN"/>
              </w:rPr>
              <w:t xml:space="preserve">消防系统检测与维保要求出具国家消防部门认可的消防检测报告合格证书。  </w:t>
            </w:r>
          </w:p>
        </w:tc>
      </w:tr>
    </w:tbl>
    <w:p w14:paraId="27473A8B">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03E1456A"/>
    <w:rsid w:val="108E0B4A"/>
    <w:rsid w:val="12814146"/>
    <w:rsid w:val="1ECA384D"/>
    <w:rsid w:val="22E00E2D"/>
    <w:rsid w:val="25F86AF1"/>
    <w:rsid w:val="3EFA5C6C"/>
    <w:rsid w:val="40F82EF9"/>
    <w:rsid w:val="49B76F52"/>
    <w:rsid w:val="550A1873"/>
    <w:rsid w:val="56A4373E"/>
    <w:rsid w:val="5A612985"/>
    <w:rsid w:val="672226E7"/>
    <w:rsid w:val="68993E8A"/>
    <w:rsid w:val="6CCC3552"/>
    <w:rsid w:val="79DB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cs="Courier New"/>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99"/>
    <w:pPr>
      <w:ind w:firstLine="420" w:firstLineChars="200"/>
    </w:pPr>
    <w:rPr>
      <w:rFonts w:ascii="Calibri" w:hAnsi="Calibri" w:cs="Calibri"/>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styleId="11">
    <w:name w:val="List Paragraph"/>
    <w:basedOn w:val="1"/>
    <w:autoRedefine/>
    <w:qFormat/>
    <w:uiPriority w:val="34"/>
    <w:pPr>
      <w:ind w:firstLine="420"/>
    </w:pPr>
  </w:style>
  <w:style w:type="character" w:customStyle="1" w:styleId="12">
    <w:name w:val="font71"/>
    <w:basedOn w:val="8"/>
    <w:autoRedefine/>
    <w:qFormat/>
    <w:uiPriority w:val="0"/>
    <w:rPr>
      <w:rFonts w:hint="eastAsia" w:ascii="宋体" w:hAnsi="宋体" w:eastAsia="宋体" w:cs="宋体"/>
      <w:color w:val="000000"/>
      <w:sz w:val="22"/>
      <w:szCs w:val="22"/>
      <w:u w:val="none"/>
    </w:rPr>
  </w:style>
  <w:style w:type="character" w:customStyle="1" w:styleId="13">
    <w:name w:val="font91"/>
    <w:basedOn w:val="8"/>
    <w:qFormat/>
    <w:uiPriority w:val="0"/>
    <w:rPr>
      <w:rFonts w:ascii="宋体-简" w:hAnsi="宋体-简" w:eastAsia="宋体-简" w:cs="宋体-简"/>
      <w:color w:val="000000"/>
      <w:sz w:val="22"/>
      <w:szCs w:val="22"/>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paragraph" w:customStyle="1" w:styleId="1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1531</Words>
  <Characters>1710</Characters>
  <Lines>0</Lines>
  <Paragraphs>0</Paragraphs>
  <TotalTime>0</TotalTime>
  <ScaleCrop>false</ScaleCrop>
  <LinksUpToDate>false</LinksUpToDate>
  <CharactersWithSpaces>1713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2025-06-30T10:09:37Z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93527D60A6C247DCA3BA1443F2DA3974_12</vt:lpwstr>
  </property>
  <property fmtid="{D5CDD505-2E9C-101B-9397-08002B2CF9AE}" pid="4" name="KSOTemplateDocerSaveRecord">
    <vt:lpwstr>eyJoZGlkIjoiNzFmZTUzNTgxYzEzYTRhMWM4ODc2MTE5ZjVmNzIzNDEiLCJ1c2VySWQiOiIxMTQ2NDU0OTA0In0=</vt:lpwstr>
  </property>
</Properties>
</file>