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3CE98">
      <w:pPr>
        <w:pStyle w:val="4"/>
        <w:spacing w:line="360" w:lineRule="auto"/>
        <w:ind w:firstLine="480"/>
        <w:jc w:val="center"/>
        <w:rPr>
          <w:rFonts w:hint="default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采购需求</w:t>
      </w:r>
    </w:p>
    <w:p w14:paraId="3073E085">
      <w:pPr>
        <w:pStyle w:val="4"/>
        <w:spacing w:line="360" w:lineRule="auto"/>
        <w:ind w:firstLine="480"/>
        <w:rPr>
          <w:rFonts w:hint="eastAsia" w:ascii="仿宋_GB2312" w:hAnsi="仿宋_GB2312" w:eastAsia="仿宋_GB2312" w:cs="仿宋_GB2312"/>
          <w:sz w:val="24"/>
          <w:lang w:eastAsia="zh-CN"/>
        </w:rPr>
      </w:pPr>
      <w:r>
        <w:rPr>
          <w:rFonts w:ascii="仿宋_GB2312" w:hAnsi="仿宋_GB2312" w:eastAsia="仿宋_GB2312" w:cs="仿宋_GB2312"/>
          <w:sz w:val="24"/>
        </w:rPr>
        <w:t>为促进勉县经济社会高质量发展，勉县计划编制国民经济和社会发展第十五个五年规划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。</w:t>
      </w:r>
    </w:p>
    <w:p w14:paraId="69BCBE92">
      <w:pPr>
        <w:pStyle w:val="4"/>
        <w:spacing w:line="360" w:lineRule="auto"/>
        <w:ind w:firstLine="480"/>
        <w:rPr>
          <w:rFonts w:hint="eastAsia" w:ascii="仿宋_GB2312" w:hAnsi="仿宋_GB2312" w:eastAsia="仿宋_GB2312" w:cs="仿宋_GB2312"/>
          <w:b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4"/>
          <w:lang w:val="en-US" w:eastAsia="zh-CN"/>
        </w:rPr>
        <w:t>需提交的成果</w:t>
      </w:r>
    </w:p>
    <w:p w14:paraId="3534E76A">
      <w:pPr>
        <w:pStyle w:val="4"/>
        <w:spacing w:line="360" w:lineRule="auto"/>
        <w:ind w:firstLine="480"/>
      </w:pPr>
      <w:r>
        <w:rPr>
          <w:rFonts w:ascii="仿宋_GB2312" w:hAnsi="仿宋_GB2312" w:eastAsia="仿宋_GB2312" w:cs="仿宋_GB2312"/>
          <w:sz w:val="24"/>
        </w:rPr>
        <w:t>规划文本：提供完整的《勉县国民经济和社会发展第十五个五年规划纲要》纸质文本，包括总论、各专项规划内容、附图、附表等，文字表述准确、清晰，逻辑严谨。</w:t>
      </w:r>
    </w:p>
    <w:p w14:paraId="182A71FC">
      <w:pPr>
        <w:pStyle w:val="4"/>
        <w:spacing w:line="360" w:lineRule="auto"/>
        <w:ind w:firstLine="480"/>
        <w:rPr>
          <w:rFonts w:hint="eastAsia"/>
          <w:lang w:val="en-US" w:eastAsia="zh-Hans"/>
        </w:rPr>
      </w:pPr>
      <w:r>
        <w:rPr>
          <w:rFonts w:ascii="仿宋_GB2312" w:hAnsi="仿宋_GB2312" w:eastAsia="仿宋_GB2312" w:cs="仿宋_GB2312"/>
          <w:sz w:val="24"/>
        </w:rPr>
        <w:t>电子文档：提供规划文本、图纸、汇报PPT文件的电子文档，格式为WORD、JPG、PDF等通用格</w:t>
      </w:r>
      <w:bookmarkStart w:id="0" w:name="_GoBack"/>
      <w:bookmarkEnd w:id="0"/>
      <w:r>
        <w:rPr>
          <w:rFonts w:ascii="仿宋_GB2312" w:hAnsi="仿宋_GB2312" w:eastAsia="仿宋_GB2312" w:cs="仿宋_GB2312"/>
          <w:sz w:val="24"/>
        </w:rPr>
        <w:t>式，便于存档和查阅。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177F50ED"/>
    <w:rsid w:val="37A81BB6"/>
    <w:rsid w:val="4DB627C4"/>
    <w:rsid w:val="53B52B8D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178</Characters>
  <Lines>0</Lines>
  <Paragraphs>0</Paragraphs>
  <TotalTime>4</TotalTime>
  <ScaleCrop>false</ScaleCrop>
  <LinksUpToDate>false</LinksUpToDate>
  <CharactersWithSpaces>178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钟声</cp:lastModifiedBy>
  <dcterms:modified xsi:type="dcterms:W3CDTF">2025-07-04T09:25:58Z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eyJoZGlkIjoiOTJmM2Y3YjgzNWU3ZDc3NGZmYWVkNzQyNTc3YTk1YjQiLCJ1c2VySWQiOiI2Nzc2MzQ0MTQifQ==</vt:lpwstr>
  </property>
  <property fmtid="{D5CDD505-2E9C-101B-9397-08002B2CF9AE}" pid="4" name="ICV">
    <vt:lpwstr>0A63CCF2E80F489D8B1796862C2BFE41_12</vt:lpwstr>
  </property>
</Properties>
</file>