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AA7C0">
      <w:pPr>
        <w:jc w:val="center"/>
        <w:rPr>
          <w:rFonts w:hint="eastAsia" w:eastAsia="仿宋_GB2312"/>
          <w:b/>
          <w:bCs/>
          <w:sz w:val="44"/>
          <w:szCs w:val="24"/>
          <w:lang w:val="en-US" w:eastAsia="zh-CN"/>
        </w:rPr>
      </w:pPr>
      <w:r>
        <w:rPr>
          <w:rFonts w:hint="eastAsia"/>
          <w:b/>
          <w:bCs/>
          <w:sz w:val="44"/>
          <w:szCs w:val="24"/>
          <w:lang w:val="en-US" w:eastAsia="zh-CN"/>
        </w:rPr>
        <w:t>采购需求</w:t>
      </w:r>
    </w:p>
    <w:tbl>
      <w:tblPr>
        <w:tblStyle w:val="8"/>
        <w:tblW w:w="10020"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11"/>
        <w:gridCol w:w="1325"/>
        <w:gridCol w:w="711"/>
        <w:gridCol w:w="711"/>
        <w:gridCol w:w="5849"/>
        <w:gridCol w:w="713"/>
      </w:tblGrid>
      <w:tr w14:paraId="503708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0020"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BD4137">
            <w:pPr>
              <w:pStyle w:val="13"/>
              <w:jc w:val="center"/>
              <w:rPr>
                <w:rFonts w:hint="eastAsia" w:ascii="仿宋_GB2312" w:hAnsi="仿宋_GB2312" w:eastAsia="仿宋_GB2312" w:cs="仿宋_GB2312"/>
                <w:sz w:val="30"/>
                <w:szCs w:val="30"/>
              </w:rPr>
            </w:pPr>
            <w:bookmarkStart w:id="0" w:name="_GoBack"/>
            <w:r>
              <w:rPr>
                <w:rFonts w:hint="eastAsia" w:ascii="仿宋_GB2312" w:hAnsi="仿宋_GB2312" w:eastAsia="仿宋_GB2312" w:cs="仿宋_GB2312"/>
                <w:b/>
                <w:sz w:val="30"/>
                <w:szCs w:val="30"/>
              </w:rPr>
              <w:t>西安高新区第十六小学智慧黑板设备采购项目清单</w:t>
            </w:r>
          </w:p>
        </w:tc>
      </w:tr>
      <w:tr w14:paraId="1BB4A8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71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A6DCDA8">
            <w:pPr>
              <w:pStyle w:val="13"/>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序号</w:t>
            </w:r>
          </w:p>
        </w:tc>
        <w:tc>
          <w:tcPr>
            <w:tcW w:w="13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5B626C2D">
            <w:pPr>
              <w:pStyle w:val="13"/>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名称</w:t>
            </w:r>
          </w:p>
        </w:tc>
        <w:tc>
          <w:tcPr>
            <w:tcW w:w="71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1E3635A9">
            <w:pPr>
              <w:pStyle w:val="13"/>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单位</w:t>
            </w:r>
          </w:p>
        </w:tc>
        <w:tc>
          <w:tcPr>
            <w:tcW w:w="71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273017B0">
            <w:pPr>
              <w:pStyle w:val="13"/>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数量</w:t>
            </w:r>
          </w:p>
        </w:tc>
        <w:tc>
          <w:tcPr>
            <w:tcW w:w="584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1E66282D">
            <w:pPr>
              <w:pStyle w:val="13"/>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参数要求</w:t>
            </w:r>
          </w:p>
        </w:tc>
        <w:tc>
          <w:tcPr>
            <w:tcW w:w="713"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07AA19EC">
            <w:pPr>
              <w:pStyle w:val="13"/>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备注</w:t>
            </w:r>
          </w:p>
        </w:tc>
      </w:tr>
      <w:tr w14:paraId="6AEC16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030" w:hRule="atLeast"/>
        </w:trPr>
        <w:tc>
          <w:tcPr>
            <w:tcW w:w="71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0756CD7">
            <w:pPr>
              <w:pStyle w:val="13"/>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1</w:t>
            </w:r>
          </w:p>
        </w:tc>
        <w:tc>
          <w:tcPr>
            <w:tcW w:w="1325" w:type="dxa"/>
            <w:tcBorders>
              <w:top w:val="nil"/>
              <w:left w:val="nil"/>
              <w:bottom w:val="single" w:color="000000" w:sz="4" w:space="0"/>
              <w:right w:val="single" w:color="000000" w:sz="4" w:space="0"/>
            </w:tcBorders>
            <w:tcMar>
              <w:top w:w="15" w:type="dxa"/>
              <w:left w:w="15" w:type="dxa"/>
              <w:bottom w:w="0" w:type="dxa"/>
              <w:right w:w="15" w:type="dxa"/>
            </w:tcMar>
            <w:vAlign w:val="top"/>
          </w:tcPr>
          <w:p w14:paraId="09954D7A">
            <w:pPr>
              <w:pStyle w:val="13"/>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智慧黑板</w:t>
            </w:r>
          </w:p>
        </w:tc>
        <w:tc>
          <w:tcPr>
            <w:tcW w:w="711" w:type="dxa"/>
            <w:tcBorders>
              <w:top w:val="nil"/>
              <w:left w:val="nil"/>
              <w:bottom w:val="single" w:color="000000" w:sz="4" w:space="0"/>
              <w:right w:val="single" w:color="000000" w:sz="4" w:space="0"/>
            </w:tcBorders>
            <w:tcMar>
              <w:top w:w="15" w:type="dxa"/>
              <w:left w:w="15" w:type="dxa"/>
              <w:bottom w:w="0" w:type="dxa"/>
              <w:right w:w="15" w:type="dxa"/>
            </w:tcMar>
            <w:vAlign w:val="top"/>
          </w:tcPr>
          <w:p w14:paraId="5110D186">
            <w:pPr>
              <w:pStyle w:val="13"/>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套</w:t>
            </w:r>
          </w:p>
        </w:tc>
        <w:tc>
          <w:tcPr>
            <w:tcW w:w="711" w:type="dxa"/>
            <w:tcBorders>
              <w:top w:val="nil"/>
              <w:left w:val="nil"/>
              <w:bottom w:val="single" w:color="000000" w:sz="4" w:space="0"/>
              <w:right w:val="single" w:color="000000" w:sz="4" w:space="0"/>
            </w:tcBorders>
            <w:tcMar>
              <w:top w:w="15" w:type="dxa"/>
              <w:left w:w="15" w:type="dxa"/>
              <w:bottom w:w="0" w:type="dxa"/>
              <w:right w:w="15" w:type="dxa"/>
            </w:tcMar>
            <w:vAlign w:val="top"/>
          </w:tcPr>
          <w:p w14:paraId="5A61A28C">
            <w:pPr>
              <w:pStyle w:val="13"/>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12</w:t>
            </w:r>
          </w:p>
        </w:tc>
        <w:tc>
          <w:tcPr>
            <w:tcW w:w="5849" w:type="dxa"/>
            <w:tcBorders>
              <w:top w:val="nil"/>
              <w:left w:val="nil"/>
              <w:bottom w:val="single" w:color="000000" w:sz="4" w:space="0"/>
              <w:right w:val="single" w:color="000000" w:sz="4" w:space="0"/>
            </w:tcBorders>
            <w:tcMar>
              <w:top w:w="15" w:type="dxa"/>
              <w:left w:w="15" w:type="dxa"/>
              <w:bottom w:w="0" w:type="dxa"/>
              <w:right w:w="15" w:type="dxa"/>
            </w:tcMar>
            <w:vAlign w:val="top"/>
          </w:tcPr>
          <w:p w14:paraId="4D654325">
            <w:pPr>
              <w:pStyle w:val="13"/>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一、整体设计</w:t>
            </w:r>
          </w:p>
          <w:p w14:paraId="69D8576B">
            <w:pPr>
              <w:pStyle w:val="13"/>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1.整机采用三拼接平面一体化设计，无推拉式结构及外露连接线，外观简洁。整机尺寸宽度≥4200mm，高度≥1200mm。整机屏幕边缘采用金属圆角包边防护。</w:t>
            </w:r>
          </w:p>
          <w:p w14:paraId="677A19A9">
            <w:pPr>
              <w:pStyle w:val="13"/>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2.整机中间主屏及两侧副屏可支持多种媒介（普通粉笔、液体粉笔、水溶性粉笔等）进行板书书写，便于老师完整书写教学内容。</w:t>
            </w:r>
          </w:p>
          <w:p w14:paraId="66154E2F">
            <w:pPr>
              <w:pStyle w:val="13"/>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3.中央主屏幕显示采用86英寸UHD超高清LED液晶屏，显示比例16:9，屏幕分辨率不低于3840*2160，具备防眩光效果。</w:t>
            </w:r>
          </w:p>
          <w:p w14:paraId="3F33D0A3">
            <w:pPr>
              <w:pStyle w:val="13"/>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4.整机屏幕与屏幕保护层0贴合，减少显示面板与玻璃间的偏光、散射，画面显示更加清晰通透、可视角度更广。</w:t>
            </w:r>
          </w:p>
          <w:p w14:paraId="69CBE90D">
            <w:pPr>
              <w:pStyle w:val="13"/>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5.屏幕显示灰度分辨等级达到256灰阶以上，保证画面显示效果细腻。</w:t>
            </w:r>
          </w:p>
          <w:p w14:paraId="4755A6C1">
            <w:pPr>
              <w:pStyle w:val="13"/>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二、电视系统</w:t>
            </w:r>
          </w:p>
          <w:p w14:paraId="3B21DE8B">
            <w:pPr>
              <w:pStyle w:val="13"/>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6.采用红外触控方式，支持Windows系统中进行40点或以上触控，支持在Android系统中进行40点或以上触控。提供生产厂家确认的、相应的功能证明材料（包括但不限于测试报告、官网和功能截图等），加盖生产厂家公章。</w:t>
            </w:r>
          </w:p>
          <w:p w14:paraId="5F17BC35">
            <w:pPr>
              <w:pStyle w:val="13"/>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color w:val="000000"/>
                <w:sz w:val="30"/>
                <w:szCs w:val="30"/>
              </w:rPr>
              <w:t>7.整机内置2.2声道扬声器，位于设备上边框，顶置朝前发声，前朝向10W高音扬声器2个，上朝向20W中低音扬声器2个，额定总功率60W。</w:t>
            </w:r>
          </w:p>
          <w:p w14:paraId="447FA4BC">
            <w:pPr>
              <w:pStyle w:val="13"/>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8.整机内置非独立外扩展的8阵列麦克风，拾音角度≥180°，可用于对教室环境音频进行采集，拾音距离≥12m。</w:t>
            </w:r>
          </w:p>
          <w:p w14:paraId="29A3B62E">
            <w:pPr>
              <w:pStyle w:val="13"/>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9.整机内置扬声器采用缝隙发声技术，喇叭采用槽式开口设计，不大于5.8mm</w:t>
            </w:r>
          </w:p>
          <w:p w14:paraId="050F323F">
            <w:pPr>
              <w:pStyle w:val="13"/>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三、整机功能</w:t>
            </w:r>
          </w:p>
          <w:p w14:paraId="73A3F917">
            <w:pPr>
              <w:pStyle w:val="13"/>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10.整机具有减滤蓝光功能，可通过前置面板物理功能按键一键启用护眼模式，让师生视力健康得到保障。</w:t>
            </w:r>
          </w:p>
          <w:p w14:paraId="4BC9E1A6">
            <w:pPr>
              <w:pStyle w:val="13"/>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11.设备支持通过前置物理按键一键启动录屏功能， 可将屏幕中显示的课件、音频内容与老师人声同时录制。</w:t>
            </w:r>
          </w:p>
          <w:p w14:paraId="47C046C0">
            <w:pPr>
              <w:pStyle w:val="13"/>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color w:val="000000"/>
                <w:sz w:val="30"/>
                <w:szCs w:val="30"/>
              </w:rPr>
              <w:t>12.整机上边框内置非独立式摄像头，采用一体化集成设计，摄像头数量≥1个。</w:t>
            </w:r>
          </w:p>
          <w:p w14:paraId="65E752DC">
            <w:pPr>
              <w:pStyle w:val="13"/>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13.支持自定义图像设置，可对对比度、屏幕色温、图像亮度、亮度范围、色彩空间调节设置。</w:t>
            </w:r>
          </w:p>
          <w:p w14:paraId="364CCF1E">
            <w:pPr>
              <w:pStyle w:val="13"/>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14.整机上边框内置非独立式摄像头，视场角≥141度且水平视场角≥139度，可拍摄≥1600万像素的照片。</w:t>
            </w:r>
          </w:p>
          <w:p w14:paraId="2044C679">
            <w:pPr>
              <w:pStyle w:val="13"/>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15.整机支持纸质护眼模式，可以在任意通道任意画面任意软件所有显示内容下实现画面纹理的实时调整；支持纸质纹理：牛皮纸、素描纸、宣纸、水彩纸、水纹纸；支持透明度调节；支持色温调节。</w:t>
            </w:r>
          </w:p>
          <w:p w14:paraId="78BB4BAE">
            <w:pPr>
              <w:pStyle w:val="13"/>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16.整机内置非独立的高清摄像头，可用于远程巡课，拍摄范围可以涵盖整机距离摄像头垂直法线左右水平距离各大于等于4米，左右最边缘深度大于等于2.3米范围内，并且可以AI识别人像。</w:t>
            </w:r>
          </w:p>
          <w:p w14:paraId="3E97C925">
            <w:pPr>
              <w:pStyle w:val="13"/>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17.在任意信号源通道下，支持十指长按屏幕5秒和遥控器两种方式实现触摸锁定及解锁，触摸锁定时整机无法被触控操作。</w:t>
            </w:r>
          </w:p>
          <w:p w14:paraId="47D86F7C">
            <w:pPr>
              <w:pStyle w:val="13"/>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18.支持自定义开机通道，用户可设置默认通道，开机自动进入无需手动切换。</w:t>
            </w:r>
          </w:p>
          <w:p w14:paraId="6CC9D6C0">
            <w:pPr>
              <w:pStyle w:val="13"/>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19.整机设备自带地震预警软件。支持在地震预警页面中获取位置，可以手动进行位置校准。支持在地震预警页面中选择提醒阈值。支持在地震预警界面中开启和关闭地震预警服务。</w:t>
            </w:r>
          </w:p>
          <w:p w14:paraId="728A59AB">
            <w:pPr>
              <w:pStyle w:val="13"/>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20.整机Windows通道支持文件传输应用，支持通过扫码、wifi直联、超声三种方式与手机进行握手连接，实现文件传输功能。</w:t>
            </w:r>
          </w:p>
          <w:p w14:paraId="7C56D2CF">
            <w:pPr>
              <w:pStyle w:val="13"/>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color w:val="000000"/>
                <w:sz w:val="30"/>
                <w:szCs w:val="30"/>
              </w:rPr>
              <w:t>21.整机不低于支持蓝牙Bluetooth 5.4标准。</w:t>
            </w:r>
          </w:p>
          <w:p w14:paraId="1FA7FC08">
            <w:pPr>
              <w:pStyle w:val="13"/>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四、安卓系统</w:t>
            </w:r>
          </w:p>
          <w:p w14:paraId="08E1E9B2">
            <w:pPr>
              <w:pStyle w:val="13"/>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color w:val="000000"/>
                <w:sz w:val="30"/>
                <w:szCs w:val="30"/>
              </w:rPr>
              <w:t>22.嵌入式系统版本不低于Android 14，内存≥2GB，存储空间≥8GB。。</w:t>
            </w:r>
          </w:p>
          <w:p w14:paraId="1D77BD8C">
            <w:pPr>
              <w:pStyle w:val="13"/>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23.在安卓操作系统下，能对TV多媒体USB所读取到的课件文件进行自动归类，可快速分类查找文档、板书、图片、音视频，检索后可直接在界面中打开。</w:t>
            </w:r>
          </w:p>
          <w:p w14:paraId="04B06E90">
            <w:pPr>
              <w:pStyle w:val="13"/>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24.安卓系统内置互动白板支持全局漫游，并能在工具栏中对全局内容进行预览和移动。</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xml:space="preserve">  </w:t>
            </w:r>
          </w:p>
        </w:tc>
        <w:tc>
          <w:tcPr>
            <w:tcW w:w="713" w:type="dxa"/>
            <w:tcBorders>
              <w:top w:val="nil"/>
              <w:left w:val="nil"/>
              <w:bottom w:val="single" w:color="000000" w:sz="4" w:space="0"/>
              <w:right w:val="single" w:color="000000" w:sz="4" w:space="0"/>
            </w:tcBorders>
            <w:tcMar>
              <w:top w:w="15" w:type="dxa"/>
              <w:left w:w="15" w:type="dxa"/>
              <w:bottom w:w="0" w:type="dxa"/>
              <w:right w:w="15" w:type="dxa"/>
            </w:tcMar>
            <w:vAlign w:val="top"/>
          </w:tcPr>
          <w:p w14:paraId="3E55D62F">
            <w:pPr>
              <w:pStyle w:val="13"/>
              <w:jc w:val="both"/>
              <w:rPr>
                <w:rFonts w:hint="eastAsia" w:ascii="仿宋_GB2312" w:hAnsi="仿宋_GB2312" w:eastAsia="仿宋_GB2312" w:cs="仿宋_GB2312"/>
                <w:sz w:val="30"/>
                <w:szCs w:val="30"/>
              </w:rPr>
            </w:pPr>
          </w:p>
        </w:tc>
      </w:tr>
      <w:tr w14:paraId="588259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044" w:hRule="atLeast"/>
        </w:trPr>
        <w:tc>
          <w:tcPr>
            <w:tcW w:w="71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ACC3113">
            <w:pPr>
              <w:pStyle w:val="13"/>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2</w:t>
            </w:r>
          </w:p>
        </w:tc>
        <w:tc>
          <w:tcPr>
            <w:tcW w:w="1325" w:type="dxa"/>
            <w:tcBorders>
              <w:top w:val="nil"/>
              <w:left w:val="nil"/>
              <w:bottom w:val="single" w:color="000000" w:sz="4" w:space="0"/>
              <w:right w:val="single" w:color="000000" w:sz="4" w:space="0"/>
            </w:tcBorders>
            <w:tcMar>
              <w:top w:w="15" w:type="dxa"/>
              <w:left w:w="15" w:type="dxa"/>
              <w:bottom w:w="0" w:type="dxa"/>
              <w:right w:w="15" w:type="dxa"/>
            </w:tcMar>
            <w:vAlign w:val="top"/>
          </w:tcPr>
          <w:p w14:paraId="20B946E8">
            <w:pPr>
              <w:pStyle w:val="13"/>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计算机（政府采购强制节能）</w:t>
            </w:r>
          </w:p>
        </w:tc>
        <w:tc>
          <w:tcPr>
            <w:tcW w:w="711" w:type="dxa"/>
            <w:tcBorders>
              <w:top w:val="nil"/>
              <w:left w:val="nil"/>
              <w:bottom w:val="single" w:color="000000" w:sz="4" w:space="0"/>
              <w:right w:val="single" w:color="000000" w:sz="4" w:space="0"/>
            </w:tcBorders>
            <w:tcMar>
              <w:top w:w="15" w:type="dxa"/>
              <w:left w:w="15" w:type="dxa"/>
              <w:bottom w:w="0" w:type="dxa"/>
              <w:right w:w="15" w:type="dxa"/>
            </w:tcMar>
            <w:vAlign w:val="top"/>
          </w:tcPr>
          <w:p w14:paraId="6D676EB0">
            <w:pPr>
              <w:pStyle w:val="13"/>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台</w:t>
            </w:r>
          </w:p>
        </w:tc>
        <w:tc>
          <w:tcPr>
            <w:tcW w:w="711" w:type="dxa"/>
            <w:tcBorders>
              <w:top w:val="nil"/>
              <w:left w:val="nil"/>
              <w:bottom w:val="single" w:color="000000" w:sz="4" w:space="0"/>
              <w:right w:val="single" w:color="000000" w:sz="4" w:space="0"/>
            </w:tcBorders>
            <w:tcMar>
              <w:top w:w="15" w:type="dxa"/>
              <w:left w:w="15" w:type="dxa"/>
              <w:bottom w:w="0" w:type="dxa"/>
              <w:right w:w="15" w:type="dxa"/>
            </w:tcMar>
            <w:vAlign w:val="top"/>
          </w:tcPr>
          <w:p w14:paraId="24F66744">
            <w:pPr>
              <w:pStyle w:val="13"/>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12</w:t>
            </w:r>
          </w:p>
        </w:tc>
        <w:tc>
          <w:tcPr>
            <w:tcW w:w="5849" w:type="dxa"/>
            <w:tcBorders>
              <w:top w:val="nil"/>
              <w:left w:val="nil"/>
              <w:bottom w:val="single" w:color="000000" w:sz="4" w:space="0"/>
              <w:right w:val="single" w:color="000000" w:sz="4" w:space="0"/>
            </w:tcBorders>
            <w:tcMar>
              <w:top w:w="15" w:type="dxa"/>
              <w:left w:w="15" w:type="dxa"/>
              <w:bottom w:w="0" w:type="dxa"/>
              <w:right w:w="15" w:type="dxa"/>
            </w:tcMar>
            <w:vAlign w:val="top"/>
          </w:tcPr>
          <w:p w14:paraId="324442E5">
            <w:pPr>
              <w:pStyle w:val="13"/>
              <w:rPr>
                <w:rFonts w:hint="eastAsia" w:ascii="仿宋_GB2312" w:hAnsi="仿宋_GB2312" w:eastAsia="仿宋_GB2312" w:cs="仿宋_GB2312"/>
                <w:sz w:val="30"/>
                <w:szCs w:val="30"/>
                <w:lang w:eastAsia="zh-CN"/>
              </w:rPr>
            </w:pPr>
            <w:r>
              <w:rPr>
                <w:rFonts w:hint="eastAsia" w:ascii="仿宋_GB2312" w:hAnsi="仿宋_GB2312" w:eastAsia="仿宋_GB2312" w:cs="仿宋_GB2312"/>
                <w:color w:val="000000"/>
                <w:sz w:val="30"/>
                <w:szCs w:val="30"/>
              </w:rPr>
              <w:t>1.处理器:处理器采用板载设计，采用国产处理器，≥八核，主频</w:t>
            </w:r>
            <w:r>
              <w:rPr>
                <w:rFonts w:hint="eastAsia" w:ascii="仿宋_GB2312" w:hAnsi="仿宋_GB2312" w:eastAsia="仿宋_GB2312" w:cs="仿宋_GB2312"/>
                <w:sz w:val="30"/>
                <w:szCs w:val="30"/>
              </w:rPr>
              <w:t>≥</w:t>
            </w:r>
            <w:r>
              <w:rPr>
                <w:rFonts w:hint="eastAsia" w:ascii="仿宋_GB2312" w:hAnsi="仿宋_GB2312" w:eastAsia="仿宋_GB2312" w:cs="仿宋_GB2312"/>
                <w:color w:val="000000"/>
                <w:sz w:val="30"/>
                <w:szCs w:val="30"/>
              </w:rPr>
              <w:t>2.7GHz，8MB二级缓存，16纳米制程，70W功耗；</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color w:val="000000"/>
                <w:sz w:val="30"/>
                <w:szCs w:val="30"/>
              </w:rPr>
              <w:t>2.内存:配置≥16GB DDR4 UDIMM内存，配置≥2个内存插槽；</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color w:val="000000"/>
                <w:sz w:val="30"/>
                <w:szCs w:val="30"/>
              </w:rPr>
              <w:t>3.显卡:配置集成显卡，支持VGA+HDMI接口，支持4K视频输出；</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color w:val="000000"/>
                <w:sz w:val="30"/>
                <w:szCs w:val="30"/>
              </w:rPr>
              <w:t>4.硬盘:≥512GB M.2接口NVME协议SSD，最高可支持1TB SSD，最大支持2块硬盘扩展，单块容量最大2T；</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color w:val="000000"/>
                <w:sz w:val="30"/>
                <w:szCs w:val="30"/>
              </w:rPr>
              <w:t>5.光驱:无；</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color w:val="000000"/>
                <w:sz w:val="30"/>
                <w:szCs w:val="30"/>
              </w:rPr>
              <w:t>6.电源:电源功率≤180W；电源通过80PLUS认证；</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color w:val="000000"/>
                <w:sz w:val="30"/>
                <w:szCs w:val="30"/>
              </w:rPr>
              <w:t>7.网络:1个RJ45 10/100/1000自适应以太网口；</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color w:val="000000"/>
                <w:sz w:val="30"/>
                <w:szCs w:val="30"/>
              </w:rPr>
              <w:t>8.接口扩展:≥1个PCIe x16，</w:t>
            </w:r>
            <w:r>
              <w:rPr>
                <w:rFonts w:hint="eastAsia" w:ascii="仿宋_GB2312" w:hAnsi="仿宋_GB2312" w:eastAsia="仿宋_GB2312" w:cs="仿宋_GB2312"/>
                <w:sz w:val="30"/>
                <w:szCs w:val="30"/>
              </w:rPr>
              <w:t>≥</w:t>
            </w:r>
            <w:r>
              <w:rPr>
                <w:rFonts w:hint="eastAsia" w:ascii="仿宋_GB2312" w:hAnsi="仿宋_GB2312" w:eastAsia="仿宋_GB2312" w:cs="仿宋_GB2312"/>
                <w:color w:val="000000"/>
                <w:sz w:val="30"/>
                <w:szCs w:val="30"/>
              </w:rPr>
              <w:t>2个PCIe x1扩展槽；USB接口≥8个（其中前置USB3.0数量≥4个，后置USB3.0数量≥2个，USB2.0数量≥2个），音频接口：麦克风≥1个，耳机≥1个；后端≥3个Audio音频接口；</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color w:val="000000"/>
                <w:sz w:val="30"/>
                <w:szCs w:val="30"/>
              </w:rPr>
              <w:t>9.显示器：配置≥23.8寸LED显示器，与主机同品牌，分辨率≥1920*1080，刷新频率≥75Hz，对比度≥3000:1，视频接口VGA+HDMI；</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color w:val="000000"/>
                <w:sz w:val="30"/>
                <w:szCs w:val="30"/>
              </w:rPr>
              <w:t>10.预装国产操作系统；</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color w:val="000000"/>
                <w:sz w:val="30"/>
                <w:szCs w:val="30"/>
              </w:rPr>
              <w:t xml:space="preserve"> 国产办公软件正版化授权不少于12个月</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color w:val="000000"/>
                <w:sz w:val="30"/>
                <w:szCs w:val="30"/>
              </w:rPr>
              <w:t xml:space="preserve"> 终端杀毒软件：支持对木马蠕虫、恶意软件、挖矿木马、勒索病毒、安全体检、软件管家、高危漏洞利用攻击等实现持续有效对抗；支持快速查杀、全盘查杀、定时查杀和一检查杀，支持修复漏洞，或根据漏洞程度、特定电脑、特定漏洞代码灵活扫描、修复、忽略等命令,终端杀毒软件正版化授权不少于12个月</w:t>
            </w:r>
            <w:r>
              <w:rPr>
                <w:rFonts w:hint="eastAsia" w:ascii="仿宋_GB2312" w:hAnsi="仿宋_GB2312" w:eastAsia="仿宋_GB2312" w:cs="仿宋_GB2312"/>
                <w:color w:val="000000"/>
                <w:sz w:val="30"/>
                <w:szCs w:val="30"/>
                <w:lang w:eastAsia="zh-CN"/>
              </w:rPr>
              <w:t>。</w:t>
            </w:r>
          </w:p>
        </w:tc>
        <w:tc>
          <w:tcPr>
            <w:tcW w:w="713" w:type="dxa"/>
            <w:tcBorders>
              <w:top w:val="nil"/>
              <w:left w:val="nil"/>
              <w:bottom w:val="single" w:color="000000" w:sz="4" w:space="0"/>
              <w:right w:val="single" w:color="000000" w:sz="4" w:space="0"/>
            </w:tcBorders>
            <w:tcMar>
              <w:top w:w="15" w:type="dxa"/>
              <w:left w:w="15" w:type="dxa"/>
              <w:bottom w:w="0" w:type="dxa"/>
              <w:right w:w="15" w:type="dxa"/>
            </w:tcMar>
            <w:vAlign w:val="top"/>
          </w:tcPr>
          <w:p w14:paraId="67F09B77">
            <w:pPr>
              <w:pStyle w:val="13"/>
              <w:jc w:val="both"/>
              <w:rPr>
                <w:rFonts w:hint="eastAsia" w:ascii="仿宋_GB2312" w:hAnsi="仿宋_GB2312" w:eastAsia="仿宋_GB2312" w:cs="仿宋_GB2312"/>
                <w:sz w:val="30"/>
                <w:szCs w:val="30"/>
              </w:rPr>
            </w:pPr>
          </w:p>
        </w:tc>
      </w:tr>
      <w:tr w14:paraId="596CB1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4A0F8C6">
            <w:pPr>
              <w:pStyle w:val="13"/>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3</w:t>
            </w:r>
          </w:p>
        </w:tc>
        <w:tc>
          <w:tcPr>
            <w:tcW w:w="1325" w:type="dxa"/>
            <w:tcBorders>
              <w:top w:val="nil"/>
              <w:left w:val="nil"/>
              <w:bottom w:val="single" w:color="000000" w:sz="4" w:space="0"/>
              <w:right w:val="single" w:color="000000" w:sz="4" w:space="0"/>
            </w:tcBorders>
            <w:tcMar>
              <w:top w:w="15" w:type="dxa"/>
              <w:left w:w="15" w:type="dxa"/>
              <w:bottom w:w="0" w:type="dxa"/>
              <w:right w:w="15" w:type="dxa"/>
            </w:tcMar>
            <w:vAlign w:val="top"/>
          </w:tcPr>
          <w:p w14:paraId="479CC242">
            <w:pPr>
              <w:pStyle w:val="13"/>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安全云平台</w:t>
            </w:r>
          </w:p>
        </w:tc>
        <w:tc>
          <w:tcPr>
            <w:tcW w:w="711" w:type="dxa"/>
            <w:tcBorders>
              <w:top w:val="nil"/>
              <w:left w:val="nil"/>
              <w:bottom w:val="single" w:color="000000" w:sz="4" w:space="0"/>
              <w:right w:val="single" w:color="000000" w:sz="4" w:space="0"/>
            </w:tcBorders>
            <w:tcMar>
              <w:top w:w="15" w:type="dxa"/>
              <w:left w:w="15" w:type="dxa"/>
              <w:bottom w:w="0" w:type="dxa"/>
              <w:right w:w="15" w:type="dxa"/>
            </w:tcMar>
            <w:vAlign w:val="top"/>
          </w:tcPr>
          <w:p w14:paraId="325A38BF">
            <w:pPr>
              <w:pStyle w:val="13"/>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项</w:t>
            </w:r>
          </w:p>
        </w:tc>
        <w:tc>
          <w:tcPr>
            <w:tcW w:w="711" w:type="dxa"/>
            <w:tcBorders>
              <w:top w:val="nil"/>
              <w:left w:val="nil"/>
              <w:bottom w:val="single" w:color="000000" w:sz="4" w:space="0"/>
              <w:right w:val="single" w:color="000000" w:sz="4" w:space="0"/>
            </w:tcBorders>
            <w:tcMar>
              <w:top w:w="15" w:type="dxa"/>
              <w:left w:w="15" w:type="dxa"/>
              <w:bottom w:w="0" w:type="dxa"/>
              <w:right w:w="15" w:type="dxa"/>
            </w:tcMar>
            <w:vAlign w:val="top"/>
          </w:tcPr>
          <w:p w14:paraId="55A3E5C6">
            <w:pPr>
              <w:pStyle w:val="13"/>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1</w:t>
            </w:r>
          </w:p>
        </w:tc>
        <w:tc>
          <w:tcPr>
            <w:tcW w:w="5849" w:type="dxa"/>
            <w:tcBorders>
              <w:top w:val="nil"/>
              <w:left w:val="nil"/>
              <w:bottom w:val="single" w:color="000000" w:sz="4" w:space="0"/>
              <w:right w:val="single" w:color="000000" w:sz="4" w:space="0"/>
            </w:tcBorders>
            <w:tcMar>
              <w:top w:w="15" w:type="dxa"/>
              <w:left w:w="15" w:type="dxa"/>
              <w:bottom w:w="0" w:type="dxa"/>
              <w:right w:w="15" w:type="dxa"/>
            </w:tcMar>
            <w:vAlign w:val="top"/>
          </w:tcPr>
          <w:p w14:paraId="3BCBF4D4">
            <w:pPr>
              <w:pStyle w:val="1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color w:val="000000"/>
                <w:sz w:val="30"/>
                <w:szCs w:val="30"/>
              </w:rPr>
              <w:t>1.提供全校现有所有国产终端杀毒软件正版化授权不少于12个月，所有国产终端办公软件正版化授权授权不少于12个月，支持集中管理、多级管理模式，可对全网终端进行统一管理，可以根据管理要求选择相应的安全管理模式；</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color w:val="000000"/>
                <w:sz w:val="30"/>
                <w:szCs w:val="30"/>
              </w:rPr>
              <w:t>2.提供终端统一管理策略，包括客户端升级、病毒库升级、漏洞库及补丁文件更新，可以基于全网终端、分组终端下发安全管理策略；</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color w:val="000000"/>
                <w:sz w:val="30"/>
                <w:szCs w:val="30"/>
              </w:rPr>
              <w:t>3.可以查看全网终端的在线、离线状态、IP地址、MAC地址和体检量化得分等安全信息，可以设置周期性体检策略，按需选择每天、每周或每月定期安全体检，可选择一键修复、一键扫描对终端安全风险进行扫描和修复；</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color w:val="000000"/>
                <w:sz w:val="30"/>
                <w:szCs w:val="30"/>
              </w:rPr>
              <w:t>4.支持对木马蠕虫、恶意软件、挖矿木马、勒索病毒、高危漏洞利用攻击等实现持续有效对抗；支持快速查杀、全盘查杀、定时查杀和一检查杀，查杀任务下发后，可以对每台终端的查杀进度，查杀时间等情况进行可视化统计；</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color w:val="000000"/>
                <w:sz w:val="30"/>
                <w:szCs w:val="30"/>
              </w:rPr>
              <w:t>5.支持漏洞分级管理，直观展示终端漏洞数量及补丁类型，支持统一批量修复漏洞，或根据漏洞程度、特定电脑、特定漏洞代码灵活下发扫描、修复、忽略等命令；</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color w:val="000000"/>
                <w:sz w:val="30"/>
                <w:szCs w:val="30"/>
              </w:rPr>
              <w:t>6.可根据自身需要，定制化设定终端界面，包括团队LOGO、管理员信息、快捷入口、快捷入口的URL和自定义终端桌面壁纸等信息，方便终端交互与协作；</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color w:val="000000"/>
                <w:sz w:val="30"/>
                <w:szCs w:val="30"/>
              </w:rPr>
              <w:t>7.终端用户可通过客户端功能面板上报问题提交工单，管理员可进行回复与处理，支持管理员定时和周期性推送消息和分组精准下分分类消息；</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color w:val="000000"/>
                <w:sz w:val="30"/>
                <w:szCs w:val="30"/>
              </w:rPr>
              <w:t>8.支持对多种常见外设进行控制，可以禁止让终端使用USB移动存储设备、USB非移动存储设备，包括U盘、鼠标、键盘、摄像头、打印机、扫描仪、蓝牙、手机、平板等多类设备，支持外设接入申请审批，支持禁止、允许、只读等多种策略；</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color w:val="000000"/>
                <w:sz w:val="30"/>
                <w:szCs w:val="30"/>
              </w:rPr>
              <w:t>9.支持对终端进行远程协助和问题处理，可通过无人值守直接执行远程或在终端用户同意后执行远程的方式，获得对远程终端的操作权限，进行安全远程运维；</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color w:val="000000"/>
                <w:sz w:val="30"/>
                <w:szCs w:val="30"/>
              </w:rPr>
              <w:t>10.可查看全网终端软件使用情况，支持对终端软件进行分发、升级、卸载等操作，查看软件的安装情况；</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color w:val="000000"/>
                <w:sz w:val="30"/>
                <w:szCs w:val="30"/>
              </w:rPr>
              <w:t>11.可管理正版软件在组织内使用数量，超过配置的授权点数，自动禁止使用或禁止安装；</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color w:val="000000"/>
                <w:sz w:val="30"/>
                <w:szCs w:val="30"/>
              </w:rPr>
              <w:t>12.支持将软件安装包或其他文件，一键分发至全网终端并按自定义策略运行，对指定文件进行定制化加白，查杀引擎在扫描时会将其跳过；</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color w:val="000000"/>
                <w:sz w:val="30"/>
                <w:szCs w:val="30"/>
              </w:rPr>
              <w:t>13.支持全网终端一键设定系统非必要启动项、软件的开启或关闭；支持一键扫描、过滤所有弹窗广告，净化终端网络环境；支持查看全局终端上出现的各种类型的弹窗及过滤效果；</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color w:val="000000"/>
                <w:sz w:val="30"/>
                <w:szCs w:val="30"/>
              </w:rPr>
              <w:t>14.支持对硬件、软件、数据资产全面盘点，支持一键导出资产数据报表，支持分系统统计全局资产信息，包括计算机型号、CPU、内存、显示器、主板、网卡等资产信息，并能识别资产变更情况；</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color w:val="000000"/>
                <w:sz w:val="30"/>
                <w:szCs w:val="30"/>
              </w:rPr>
              <w:t>15.支持根据硬件物理性能异常、软件授权超限、资产异动、数据资产备份及存储情况进行综合体检，并量化评估安全得分和分类展示风险情况；</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color w:val="000000"/>
                <w:sz w:val="30"/>
                <w:szCs w:val="30"/>
              </w:rPr>
              <w:t>16.支持对多维度安全状态进行预警管理，包括病毒更新预警、系统盘占用预警、磁盘总体占用预警、高危漏洞预警、病毒木马预警、CPU占用预警、CPU温度预警、内存占用预警、硬盘温度预警等；</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color w:val="000000"/>
                <w:sz w:val="30"/>
                <w:szCs w:val="30"/>
              </w:rPr>
              <w:t>17.可对网站全域名/子域名、IP、端口进行拦截，规范终端的网络行为访问，并对拦截情况进行统计，方便统计分析和定位问题；</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color w:val="000000"/>
                <w:sz w:val="30"/>
                <w:szCs w:val="30"/>
              </w:rPr>
              <w:t>18.可统计已部署的电脑浏览器的使用情况，直观展现使用高峰时段分布；统一切换并锁定电脑的默认浏览器，保护浏览器不被第三方软件恶意篡改；支持设置阻止网址弹出窗口，防止打扰终端用户工作；</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color w:val="000000"/>
                <w:sz w:val="30"/>
                <w:szCs w:val="30"/>
              </w:rPr>
              <w:t>19.支持在目标软件和进程中自定义设置水印内容，可设置隐形水印，屏幕截图和文件打印均覆盖水印；支持隐形水印、自定义水印能见度，可处理图片中不清晰或隐形的水印信息</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color w:val="000000"/>
                <w:sz w:val="30"/>
                <w:szCs w:val="30"/>
              </w:rPr>
              <w:t xml:space="preserve"> 提供勒索病毒专项防御功能，可以关闭终端的远程服务，拦截RDP攻击，检测数据库(如SQL Server、MySQL)是否存在弱口令，实时阻断针对终端数据文件的恶意加密行为，保障终端数据资产的安全，并能提供勒索解密能力。</w:t>
            </w:r>
          </w:p>
        </w:tc>
        <w:tc>
          <w:tcPr>
            <w:tcW w:w="713" w:type="dxa"/>
            <w:tcBorders>
              <w:top w:val="nil"/>
              <w:left w:val="nil"/>
              <w:bottom w:val="single" w:color="000000" w:sz="4" w:space="0"/>
              <w:right w:val="single" w:color="000000" w:sz="4" w:space="0"/>
            </w:tcBorders>
            <w:tcMar>
              <w:top w:w="15" w:type="dxa"/>
              <w:left w:w="15" w:type="dxa"/>
              <w:bottom w:w="0" w:type="dxa"/>
              <w:right w:w="15" w:type="dxa"/>
            </w:tcMar>
            <w:vAlign w:val="top"/>
          </w:tcPr>
          <w:p w14:paraId="5612FEFD">
            <w:pPr>
              <w:pStyle w:val="13"/>
              <w:jc w:val="both"/>
              <w:rPr>
                <w:rFonts w:hint="eastAsia" w:ascii="仿宋_GB2312" w:hAnsi="仿宋_GB2312" w:eastAsia="仿宋_GB2312" w:cs="仿宋_GB2312"/>
                <w:sz w:val="30"/>
                <w:szCs w:val="30"/>
              </w:rPr>
            </w:pPr>
          </w:p>
        </w:tc>
      </w:tr>
      <w:tr w14:paraId="0C0412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291" w:hRule="atLeast"/>
        </w:trPr>
        <w:tc>
          <w:tcPr>
            <w:tcW w:w="71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68D4A9F">
            <w:pPr>
              <w:pStyle w:val="13"/>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4</w:t>
            </w:r>
          </w:p>
        </w:tc>
        <w:tc>
          <w:tcPr>
            <w:tcW w:w="1325" w:type="dxa"/>
            <w:tcBorders>
              <w:top w:val="nil"/>
              <w:left w:val="nil"/>
              <w:bottom w:val="single" w:color="000000" w:sz="4" w:space="0"/>
              <w:right w:val="single" w:color="000000" w:sz="4" w:space="0"/>
            </w:tcBorders>
            <w:tcMar>
              <w:top w:w="15" w:type="dxa"/>
              <w:left w:w="15" w:type="dxa"/>
              <w:bottom w:w="0" w:type="dxa"/>
              <w:right w:w="15" w:type="dxa"/>
            </w:tcMar>
            <w:vAlign w:val="top"/>
          </w:tcPr>
          <w:p w14:paraId="05EA3CFD">
            <w:pPr>
              <w:pStyle w:val="13"/>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视频展台</w:t>
            </w:r>
          </w:p>
        </w:tc>
        <w:tc>
          <w:tcPr>
            <w:tcW w:w="711" w:type="dxa"/>
            <w:tcBorders>
              <w:top w:val="nil"/>
              <w:left w:val="nil"/>
              <w:bottom w:val="single" w:color="000000" w:sz="4" w:space="0"/>
              <w:right w:val="single" w:color="000000" w:sz="4" w:space="0"/>
            </w:tcBorders>
            <w:tcMar>
              <w:top w:w="15" w:type="dxa"/>
              <w:left w:w="15" w:type="dxa"/>
              <w:bottom w:w="0" w:type="dxa"/>
              <w:right w:w="15" w:type="dxa"/>
            </w:tcMar>
            <w:vAlign w:val="top"/>
          </w:tcPr>
          <w:p w14:paraId="0EBAE9D9">
            <w:pPr>
              <w:pStyle w:val="13"/>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台</w:t>
            </w:r>
          </w:p>
        </w:tc>
        <w:tc>
          <w:tcPr>
            <w:tcW w:w="711" w:type="dxa"/>
            <w:tcBorders>
              <w:top w:val="nil"/>
              <w:left w:val="nil"/>
              <w:bottom w:val="single" w:color="000000" w:sz="4" w:space="0"/>
              <w:right w:val="single" w:color="000000" w:sz="4" w:space="0"/>
            </w:tcBorders>
            <w:tcMar>
              <w:top w:w="15" w:type="dxa"/>
              <w:left w:w="15" w:type="dxa"/>
              <w:bottom w:w="0" w:type="dxa"/>
              <w:right w:w="15" w:type="dxa"/>
            </w:tcMar>
            <w:vAlign w:val="top"/>
          </w:tcPr>
          <w:p w14:paraId="3BE22DC6">
            <w:pPr>
              <w:pStyle w:val="13"/>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12</w:t>
            </w:r>
          </w:p>
        </w:tc>
        <w:tc>
          <w:tcPr>
            <w:tcW w:w="5849" w:type="dxa"/>
            <w:tcBorders>
              <w:top w:val="nil"/>
              <w:left w:val="nil"/>
              <w:bottom w:val="single" w:color="000000" w:sz="4" w:space="0"/>
              <w:right w:val="single" w:color="000000" w:sz="4" w:space="0"/>
            </w:tcBorders>
            <w:tcMar>
              <w:top w:w="15" w:type="dxa"/>
              <w:left w:w="15" w:type="dxa"/>
              <w:bottom w:w="0" w:type="dxa"/>
              <w:right w:w="15" w:type="dxa"/>
            </w:tcMar>
            <w:vAlign w:val="top"/>
          </w:tcPr>
          <w:p w14:paraId="60F2C208">
            <w:pPr>
              <w:pStyle w:val="13"/>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1.采用≥800万像素摄像头；采用 USB五伏电源直接供电，无需额外配置电源适配器，环保无辐射。</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color w:val="000000"/>
                <w:sz w:val="30"/>
                <w:szCs w:val="30"/>
              </w:rPr>
              <w:t>2.A4大小拍摄幅面，1080P动态视频预览达到30帧/秒；托板及挂墙部分采用金属加强，托板可承重</w:t>
            </w:r>
            <w:r>
              <w:rPr>
                <w:rFonts w:hint="eastAsia" w:ascii="仿宋_GB2312" w:hAnsi="仿宋_GB2312" w:eastAsia="仿宋_GB2312" w:cs="仿宋_GB2312"/>
                <w:sz w:val="30"/>
                <w:szCs w:val="30"/>
              </w:rPr>
              <w:t>≥</w:t>
            </w:r>
            <w:r>
              <w:rPr>
                <w:rFonts w:hint="eastAsia" w:ascii="仿宋_GB2312" w:hAnsi="仿宋_GB2312" w:eastAsia="仿宋_GB2312" w:cs="仿宋_GB2312"/>
                <w:color w:val="000000"/>
                <w:sz w:val="30"/>
                <w:szCs w:val="30"/>
              </w:rPr>
              <w:t>3kg，整机壁挂式安装。</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color w:val="000000"/>
                <w:sz w:val="30"/>
                <w:szCs w:val="30"/>
              </w:rPr>
              <w:t>3.支持展台成像画面实时批注，预设多种笔划粗细及颜色供选择，且支持对展台成像画面联同批注内容进行同步缩放、移动。</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color w:val="000000"/>
                <w:sz w:val="30"/>
                <w:szCs w:val="30"/>
              </w:rPr>
              <w:t xml:space="preserve"> 4.展示托板正上方具备LED补光灯，保证展示区域的亮度及展示效果，补光灯可以开关控制。</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color w:val="000000"/>
                <w:sz w:val="30"/>
                <w:szCs w:val="30"/>
              </w:rPr>
              <w:t xml:space="preserve"> 5.带自动对焦摄像头；外壳在摄像头部分带保护镜片密封，防止灰尘沾染摄像头。</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color w:val="000000"/>
                <w:sz w:val="30"/>
                <w:szCs w:val="30"/>
              </w:rPr>
              <w:t xml:space="preserve"> 6.具有故障自动检测功能：在调用展台却无法出现镜头采集画面信号时，可自动出现检测链接，并给出导致性原因（如硬件连接、摄像头占用、配套软件版本等问题）。</w:t>
            </w:r>
          </w:p>
        </w:tc>
        <w:tc>
          <w:tcPr>
            <w:tcW w:w="713" w:type="dxa"/>
            <w:tcBorders>
              <w:top w:val="nil"/>
              <w:left w:val="nil"/>
              <w:bottom w:val="single" w:color="000000" w:sz="4" w:space="0"/>
              <w:right w:val="single" w:color="000000" w:sz="4" w:space="0"/>
            </w:tcBorders>
            <w:tcMar>
              <w:top w:w="15" w:type="dxa"/>
              <w:left w:w="15" w:type="dxa"/>
              <w:bottom w:w="0" w:type="dxa"/>
              <w:right w:w="15" w:type="dxa"/>
            </w:tcMar>
            <w:vAlign w:val="top"/>
          </w:tcPr>
          <w:p w14:paraId="03A8CAB5">
            <w:pPr>
              <w:pStyle w:val="13"/>
              <w:jc w:val="both"/>
              <w:rPr>
                <w:rFonts w:hint="eastAsia" w:ascii="仿宋_GB2312" w:hAnsi="仿宋_GB2312" w:eastAsia="仿宋_GB2312" w:cs="仿宋_GB2312"/>
                <w:sz w:val="30"/>
                <w:szCs w:val="30"/>
              </w:rPr>
            </w:pPr>
          </w:p>
        </w:tc>
      </w:tr>
      <w:tr w14:paraId="3F3538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540" w:hRule="atLeast"/>
        </w:trPr>
        <w:tc>
          <w:tcPr>
            <w:tcW w:w="71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32CFA5E">
            <w:pPr>
              <w:pStyle w:val="13"/>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5</w:t>
            </w:r>
          </w:p>
        </w:tc>
        <w:tc>
          <w:tcPr>
            <w:tcW w:w="1325" w:type="dxa"/>
            <w:tcBorders>
              <w:top w:val="nil"/>
              <w:left w:val="nil"/>
              <w:bottom w:val="single" w:color="000000" w:sz="4" w:space="0"/>
              <w:right w:val="single" w:color="000000" w:sz="4" w:space="0"/>
            </w:tcBorders>
            <w:tcMar>
              <w:top w:w="15" w:type="dxa"/>
              <w:left w:w="15" w:type="dxa"/>
              <w:bottom w:w="0" w:type="dxa"/>
              <w:right w:w="15" w:type="dxa"/>
            </w:tcMar>
            <w:vAlign w:val="top"/>
          </w:tcPr>
          <w:p w14:paraId="38890AD3">
            <w:pPr>
              <w:pStyle w:val="13"/>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多媒体讲桌</w:t>
            </w:r>
          </w:p>
        </w:tc>
        <w:tc>
          <w:tcPr>
            <w:tcW w:w="711" w:type="dxa"/>
            <w:tcBorders>
              <w:top w:val="nil"/>
              <w:left w:val="nil"/>
              <w:bottom w:val="single" w:color="000000" w:sz="4" w:space="0"/>
              <w:right w:val="single" w:color="000000" w:sz="4" w:space="0"/>
            </w:tcBorders>
            <w:tcMar>
              <w:top w:w="15" w:type="dxa"/>
              <w:left w:w="15" w:type="dxa"/>
              <w:bottom w:w="0" w:type="dxa"/>
              <w:right w:w="15" w:type="dxa"/>
            </w:tcMar>
            <w:vAlign w:val="top"/>
          </w:tcPr>
          <w:p w14:paraId="73C63549">
            <w:pPr>
              <w:pStyle w:val="13"/>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套</w:t>
            </w:r>
          </w:p>
        </w:tc>
        <w:tc>
          <w:tcPr>
            <w:tcW w:w="711" w:type="dxa"/>
            <w:tcBorders>
              <w:top w:val="nil"/>
              <w:left w:val="nil"/>
              <w:bottom w:val="single" w:color="000000" w:sz="4" w:space="0"/>
              <w:right w:val="single" w:color="000000" w:sz="4" w:space="0"/>
            </w:tcBorders>
            <w:tcMar>
              <w:top w:w="15" w:type="dxa"/>
              <w:left w:w="15" w:type="dxa"/>
              <w:bottom w:w="0" w:type="dxa"/>
              <w:right w:w="15" w:type="dxa"/>
            </w:tcMar>
            <w:vAlign w:val="top"/>
          </w:tcPr>
          <w:p w14:paraId="54375B8B">
            <w:pPr>
              <w:pStyle w:val="13"/>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12</w:t>
            </w:r>
          </w:p>
        </w:tc>
        <w:tc>
          <w:tcPr>
            <w:tcW w:w="5849" w:type="dxa"/>
            <w:tcBorders>
              <w:top w:val="nil"/>
              <w:left w:val="nil"/>
              <w:bottom w:val="single" w:color="000000" w:sz="4" w:space="0"/>
              <w:right w:val="single" w:color="000000" w:sz="4" w:space="0"/>
            </w:tcBorders>
            <w:tcMar>
              <w:top w:w="15" w:type="dxa"/>
              <w:left w:w="15" w:type="dxa"/>
              <w:bottom w:w="0" w:type="dxa"/>
              <w:right w:w="15" w:type="dxa"/>
            </w:tcMar>
            <w:vAlign w:val="top"/>
          </w:tcPr>
          <w:p w14:paraId="7AA2D225">
            <w:pPr>
              <w:pStyle w:val="13"/>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1.讲桌采用钢木结合构造，桌体上部分采用圆弧设计。讲台整体设计符合人体力学原理，提供左右木质扶手，供使用者扶用。重点部位须采用一次冲压成型技术；所有钣金部分均采用激光切割加工，所有尖角倒圆角不小于R3，保证使用者和维 护者不划伤。讲桌尺寸：1150*780*1000mm（长宽高）。 2.上柜体只需由一把机械锁控制，采用环环相扣设计，显示器盖板、键盘、中控和展示台抽屉逐步打开。操作更简易，使用更安全，可扩充IC卡电子锁。</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color w:val="000000"/>
                <w:sz w:val="30"/>
                <w:szCs w:val="30"/>
              </w:rPr>
              <w:t>3.讲桌桌面采用木质耐划台面，闭合时讲台桌面为完整水平木台面，可作为教师演讲桌使用。满足室内装饰材料人造板及其制品中的甲醛释放量标准要求并能够提供检测报告。</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color w:val="000000"/>
                <w:sz w:val="30"/>
                <w:szCs w:val="30"/>
              </w:rPr>
              <w:t>4.讲桌主体材料采用1.5mm冷轧钢板，其他辅助部门采用1.2mm冷轧钢板。</w:t>
            </w:r>
          </w:p>
          <w:p w14:paraId="6DC92D9E">
            <w:pPr>
              <w:pStyle w:val="13"/>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5.讲桌上下层采用分体式设计，桌面部分和桌体部分自成一体，方便进出设计比较窄的教室门。讲桌内置固定螺丝孔位，安装简单，安全防盗；独立包装，运输轻便。</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color w:val="000000"/>
                <w:sz w:val="30"/>
                <w:szCs w:val="30"/>
              </w:rPr>
              <w:t>6.显示器盖板和键盘盖板均采用翻转式设计。显示器盖板可装置19-22寸液晶宽屏显示器，显示器可实现不同身高的老师，任意角度进行观看操作，且不存在反光现象。键盘下面放置一体中控或者分体中控系统。显示器盖板闭合时，台面恢复为完整的 水平木台面。</w:t>
            </w:r>
          </w:p>
          <w:p w14:paraId="121A7A6C">
            <w:pPr>
              <w:pStyle w:val="13"/>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7.上柜右侧抽屉可放置实物展示台，关闭后,所有设备都隐藏在讲台内。</w:t>
            </w:r>
          </w:p>
        </w:tc>
        <w:tc>
          <w:tcPr>
            <w:tcW w:w="713" w:type="dxa"/>
            <w:tcBorders>
              <w:top w:val="nil"/>
              <w:left w:val="nil"/>
              <w:bottom w:val="single" w:color="000000" w:sz="4" w:space="0"/>
              <w:right w:val="single" w:color="000000" w:sz="4" w:space="0"/>
            </w:tcBorders>
            <w:tcMar>
              <w:top w:w="15" w:type="dxa"/>
              <w:left w:w="15" w:type="dxa"/>
              <w:bottom w:w="0" w:type="dxa"/>
              <w:right w:w="15" w:type="dxa"/>
            </w:tcMar>
            <w:vAlign w:val="top"/>
          </w:tcPr>
          <w:p w14:paraId="7B2DC86C">
            <w:pPr>
              <w:pStyle w:val="13"/>
              <w:jc w:val="both"/>
              <w:rPr>
                <w:rFonts w:hint="eastAsia" w:ascii="仿宋_GB2312" w:hAnsi="仿宋_GB2312" w:eastAsia="仿宋_GB2312" w:cs="仿宋_GB2312"/>
                <w:sz w:val="30"/>
                <w:szCs w:val="30"/>
              </w:rPr>
            </w:pPr>
          </w:p>
        </w:tc>
      </w:tr>
      <w:tr w14:paraId="649F7E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032" w:hRule="atLeast"/>
        </w:trPr>
        <w:tc>
          <w:tcPr>
            <w:tcW w:w="71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6882E6C">
            <w:pPr>
              <w:pStyle w:val="13"/>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6</w:t>
            </w:r>
          </w:p>
        </w:tc>
        <w:tc>
          <w:tcPr>
            <w:tcW w:w="1325" w:type="dxa"/>
            <w:tcBorders>
              <w:top w:val="nil"/>
              <w:left w:val="nil"/>
              <w:bottom w:val="single" w:color="000000" w:sz="4" w:space="0"/>
              <w:right w:val="single" w:color="000000" w:sz="4" w:space="0"/>
            </w:tcBorders>
            <w:tcMar>
              <w:top w:w="15" w:type="dxa"/>
              <w:left w:w="15" w:type="dxa"/>
              <w:bottom w:w="0" w:type="dxa"/>
              <w:right w:w="15" w:type="dxa"/>
            </w:tcMar>
            <w:vAlign w:val="top"/>
          </w:tcPr>
          <w:p w14:paraId="4834F3AE">
            <w:pPr>
              <w:pStyle w:val="13"/>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多媒体音箱</w:t>
            </w:r>
          </w:p>
        </w:tc>
        <w:tc>
          <w:tcPr>
            <w:tcW w:w="711" w:type="dxa"/>
            <w:tcBorders>
              <w:top w:val="nil"/>
              <w:left w:val="nil"/>
              <w:bottom w:val="single" w:color="000000" w:sz="4" w:space="0"/>
              <w:right w:val="single" w:color="000000" w:sz="4" w:space="0"/>
            </w:tcBorders>
            <w:tcMar>
              <w:top w:w="15" w:type="dxa"/>
              <w:left w:w="15" w:type="dxa"/>
              <w:bottom w:w="0" w:type="dxa"/>
              <w:right w:w="15" w:type="dxa"/>
            </w:tcMar>
            <w:vAlign w:val="top"/>
          </w:tcPr>
          <w:p w14:paraId="3F28BC3B">
            <w:pPr>
              <w:pStyle w:val="13"/>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套</w:t>
            </w:r>
          </w:p>
        </w:tc>
        <w:tc>
          <w:tcPr>
            <w:tcW w:w="711" w:type="dxa"/>
            <w:tcBorders>
              <w:top w:val="nil"/>
              <w:left w:val="nil"/>
              <w:bottom w:val="single" w:color="000000" w:sz="4" w:space="0"/>
              <w:right w:val="single" w:color="000000" w:sz="4" w:space="0"/>
            </w:tcBorders>
            <w:tcMar>
              <w:top w:w="15" w:type="dxa"/>
              <w:left w:w="15" w:type="dxa"/>
              <w:bottom w:w="0" w:type="dxa"/>
              <w:right w:w="15" w:type="dxa"/>
            </w:tcMar>
            <w:vAlign w:val="top"/>
          </w:tcPr>
          <w:p w14:paraId="088A811F">
            <w:pPr>
              <w:pStyle w:val="13"/>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12</w:t>
            </w:r>
          </w:p>
        </w:tc>
        <w:tc>
          <w:tcPr>
            <w:tcW w:w="5849" w:type="dxa"/>
            <w:tcBorders>
              <w:top w:val="nil"/>
              <w:left w:val="nil"/>
              <w:bottom w:val="single" w:color="000000" w:sz="4" w:space="0"/>
              <w:right w:val="single" w:color="000000" w:sz="4" w:space="0"/>
            </w:tcBorders>
            <w:tcMar>
              <w:top w:w="15" w:type="dxa"/>
              <w:left w:w="15" w:type="dxa"/>
              <w:bottom w:w="0" w:type="dxa"/>
              <w:right w:w="15" w:type="dxa"/>
            </w:tcMar>
            <w:vAlign w:val="top"/>
          </w:tcPr>
          <w:p w14:paraId="77380707">
            <w:pPr>
              <w:pStyle w:val="13"/>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1. 采用功放与有源音箱一体化设计，内置麦克风无线接收模块，帮助教师实现多媒体扩音以及本地扩声功能。</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color w:val="000000"/>
                <w:sz w:val="30"/>
                <w:szCs w:val="30"/>
              </w:rPr>
              <w:t>2. 双音箱有线连接，机箱采用塑胶材质，保护设备免受环境影响。</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color w:val="000000"/>
                <w:sz w:val="30"/>
                <w:szCs w:val="30"/>
              </w:rPr>
              <w:t>3. 输出额定功率: 2*15W，喇叭单元尺寸≥5寸。</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color w:val="000000"/>
                <w:sz w:val="30"/>
                <w:szCs w:val="30"/>
              </w:rPr>
              <w:t>4. 端口：220V电源接口*1、Line in*1、USB*1。</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color w:val="000000"/>
                <w:sz w:val="30"/>
                <w:szCs w:val="30"/>
              </w:rPr>
              <w:t>5. 麦克风和功放音箱之间采用数字U段传输技术，有效避免环境中2.4G信号干扰，例如蓝牙及WIFI设备。</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color w:val="000000"/>
                <w:sz w:val="30"/>
                <w:szCs w:val="30"/>
              </w:rPr>
              <w:t>6. 配置独立音频数字信号处理芯片，支持啸叫抑制功能。</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color w:val="000000"/>
                <w:sz w:val="30"/>
                <w:szCs w:val="30"/>
              </w:rPr>
              <w:t>7. 支持教师扩声和输入音源叠加输出，可对接录播系统实现教师扩声音频的纯净采集，避免环境杂音干扰采集效果。</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color w:val="000000"/>
                <w:sz w:val="30"/>
                <w:szCs w:val="30"/>
              </w:rPr>
              <w:t>8. 为保证兼容性及稳定性，有源音箱需与交互智能平板、无线麦克风为同一品牌厂家。</w:t>
            </w:r>
          </w:p>
        </w:tc>
        <w:tc>
          <w:tcPr>
            <w:tcW w:w="713" w:type="dxa"/>
            <w:tcBorders>
              <w:top w:val="nil"/>
              <w:left w:val="nil"/>
              <w:bottom w:val="single" w:color="000000" w:sz="4" w:space="0"/>
              <w:right w:val="single" w:color="000000" w:sz="4" w:space="0"/>
            </w:tcBorders>
            <w:tcMar>
              <w:top w:w="15" w:type="dxa"/>
              <w:left w:w="15" w:type="dxa"/>
              <w:bottom w:w="0" w:type="dxa"/>
              <w:right w:w="15" w:type="dxa"/>
            </w:tcMar>
            <w:vAlign w:val="top"/>
          </w:tcPr>
          <w:p w14:paraId="3BC04B45">
            <w:pPr>
              <w:pStyle w:val="13"/>
              <w:jc w:val="both"/>
              <w:rPr>
                <w:rFonts w:hint="eastAsia" w:ascii="仿宋_GB2312" w:hAnsi="仿宋_GB2312" w:eastAsia="仿宋_GB2312" w:cs="仿宋_GB2312"/>
                <w:sz w:val="30"/>
                <w:szCs w:val="30"/>
              </w:rPr>
            </w:pPr>
          </w:p>
        </w:tc>
      </w:tr>
      <w:tr w14:paraId="3B8762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71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88A600B">
            <w:pPr>
              <w:pStyle w:val="13"/>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7</w:t>
            </w:r>
          </w:p>
        </w:tc>
        <w:tc>
          <w:tcPr>
            <w:tcW w:w="1325" w:type="dxa"/>
            <w:tcBorders>
              <w:top w:val="nil"/>
              <w:left w:val="nil"/>
              <w:bottom w:val="single" w:color="000000" w:sz="4" w:space="0"/>
              <w:right w:val="single" w:color="000000" w:sz="4" w:space="0"/>
            </w:tcBorders>
            <w:tcMar>
              <w:top w:w="15" w:type="dxa"/>
              <w:left w:w="15" w:type="dxa"/>
              <w:bottom w:w="0" w:type="dxa"/>
              <w:right w:w="15" w:type="dxa"/>
            </w:tcMar>
            <w:vAlign w:val="top"/>
          </w:tcPr>
          <w:p w14:paraId="5163E10F">
            <w:pPr>
              <w:pStyle w:val="13"/>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系统集成</w:t>
            </w:r>
          </w:p>
        </w:tc>
        <w:tc>
          <w:tcPr>
            <w:tcW w:w="711" w:type="dxa"/>
            <w:tcBorders>
              <w:top w:val="nil"/>
              <w:left w:val="nil"/>
              <w:bottom w:val="single" w:color="000000" w:sz="4" w:space="0"/>
              <w:right w:val="single" w:color="000000" w:sz="4" w:space="0"/>
            </w:tcBorders>
            <w:tcMar>
              <w:top w:w="15" w:type="dxa"/>
              <w:left w:w="15" w:type="dxa"/>
              <w:bottom w:w="0" w:type="dxa"/>
              <w:right w:w="15" w:type="dxa"/>
            </w:tcMar>
            <w:vAlign w:val="top"/>
          </w:tcPr>
          <w:p w14:paraId="3D67A6F4">
            <w:pPr>
              <w:pStyle w:val="13"/>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项</w:t>
            </w:r>
          </w:p>
        </w:tc>
        <w:tc>
          <w:tcPr>
            <w:tcW w:w="711" w:type="dxa"/>
            <w:tcBorders>
              <w:top w:val="nil"/>
              <w:left w:val="nil"/>
              <w:bottom w:val="single" w:color="000000" w:sz="4" w:space="0"/>
              <w:right w:val="single" w:color="000000" w:sz="4" w:space="0"/>
            </w:tcBorders>
            <w:tcMar>
              <w:top w:w="15" w:type="dxa"/>
              <w:left w:w="15" w:type="dxa"/>
              <w:bottom w:w="0" w:type="dxa"/>
              <w:right w:w="15" w:type="dxa"/>
            </w:tcMar>
            <w:vAlign w:val="top"/>
          </w:tcPr>
          <w:p w14:paraId="485AE044">
            <w:pPr>
              <w:pStyle w:val="13"/>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12</w:t>
            </w:r>
          </w:p>
        </w:tc>
        <w:tc>
          <w:tcPr>
            <w:tcW w:w="5849" w:type="dxa"/>
            <w:tcBorders>
              <w:top w:val="nil"/>
              <w:left w:val="nil"/>
              <w:bottom w:val="single" w:color="000000" w:sz="4" w:space="0"/>
              <w:right w:val="single" w:color="000000" w:sz="4" w:space="0"/>
            </w:tcBorders>
            <w:tcMar>
              <w:top w:w="15" w:type="dxa"/>
              <w:left w:w="15" w:type="dxa"/>
              <w:bottom w:w="0" w:type="dxa"/>
              <w:right w:w="15" w:type="dxa"/>
            </w:tcMar>
            <w:vAlign w:val="top"/>
          </w:tcPr>
          <w:p w14:paraId="7BF1A65C">
            <w:pPr>
              <w:pStyle w:val="13"/>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线材辅材安装调试及培训</w:t>
            </w:r>
          </w:p>
        </w:tc>
        <w:tc>
          <w:tcPr>
            <w:tcW w:w="713" w:type="dxa"/>
            <w:tcBorders>
              <w:top w:val="nil"/>
              <w:left w:val="nil"/>
              <w:bottom w:val="single" w:color="000000" w:sz="4" w:space="0"/>
              <w:right w:val="single" w:color="000000" w:sz="4" w:space="0"/>
            </w:tcBorders>
            <w:tcMar>
              <w:top w:w="15" w:type="dxa"/>
              <w:left w:w="15" w:type="dxa"/>
              <w:bottom w:w="0" w:type="dxa"/>
              <w:right w:w="15" w:type="dxa"/>
            </w:tcMar>
            <w:vAlign w:val="top"/>
          </w:tcPr>
          <w:p w14:paraId="554B1E9C">
            <w:pPr>
              <w:pStyle w:val="13"/>
              <w:jc w:val="both"/>
              <w:rPr>
                <w:rFonts w:hint="eastAsia" w:ascii="仿宋_GB2312" w:hAnsi="仿宋_GB2312" w:eastAsia="仿宋_GB2312" w:cs="仿宋_GB2312"/>
                <w:sz w:val="30"/>
                <w:szCs w:val="30"/>
              </w:rPr>
            </w:pPr>
          </w:p>
        </w:tc>
      </w:tr>
      <w:tr w14:paraId="48AD7C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07" w:type="dxa"/>
            <w:gridSpan w:val="5"/>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8649BBA">
            <w:pPr>
              <w:pStyle w:val="13"/>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一、采购要求</w:t>
            </w:r>
          </w:p>
          <w:p w14:paraId="6834396C">
            <w:pPr>
              <w:pStyle w:val="13"/>
              <w:ind w:firstLine="56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一）核心产品：本项目核心产品为：智慧黑板。提供相同品牌产品且通过资格审查、符合性审查的不同供应商参加同一合同项下磋商活动的，按一家供应商计算，评审后得分最高的同品牌供应商获得成交供应商推荐资格；评审得分相同的，采取随机抽取方式确定，其他同品牌供应商不作为成交候选人。非单一产品采购项目，多家供应商提供的核心产品品牌相同的，按以上规定处理。</w:t>
            </w:r>
          </w:p>
          <w:p w14:paraId="04C49825">
            <w:pPr>
              <w:pStyle w:val="13"/>
              <w:ind w:firstLine="56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（二）产品质量要求</w:t>
            </w:r>
          </w:p>
          <w:p w14:paraId="08BF3AD4">
            <w:pPr>
              <w:pStyle w:val="13"/>
              <w:ind w:firstLine="56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供应商应该严格遵守《中华人民共和国产品质量法》，确保提供的产品符合质量标准，达到合格产品的要求。可能危及人身、财产安全的工业产品，必须符合保证人体健康和人身、财产安全的国家标准、行业标准；未制定国家标准、行业标准的，必修符合保障人体健康和人身、财产安全的要求。</w:t>
            </w:r>
          </w:p>
          <w:p w14:paraId="4FF3A149">
            <w:pPr>
              <w:pStyle w:val="13"/>
              <w:ind w:firstLine="56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（三）商务要求</w:t>
            </w:r>
          </w:p>
          <w:p w14:paraId="10F9D40C">
            <w:pPr>
              <w:pStyle w:val="13"/>
              <w:ind w:firstLine="56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交货期：自合同签订生效之日起20 个日历日完成供货、安装及调试。</w:t>
            </w:r>
          </w:p>
          <w:p w14:paraId="48E81497">
            <w:pPr>
              <w:pStyle w:val="13"/>
              <w:ind w:firstLine="56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交货地点：西安高新区范围内，具体以采购人指定地点为准。</w:t>
            </w:r>
          </w:p>
          <w:p w14:paraId="29799711">
            <w:pPr>
              <w:pStyle w:val="13"/>
              <w:ind w:firstLine="56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 xml:space="preserve">付款条件：全部产品交货至指定地点并验收合格交付使用，付合同总价的100%。                </w:t>
            </w:r>
          </w:p>
          <w:p w14:paraId="5E9C8C65">
            <w:pPr>
              <w:pStyle w:val="1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color w:val="000000"/>
                <w:sz w:val="30"/>
                <w:szCs w:val="30"/>
              </w:rPr>
              <w:t>运输要求：选择风险小、运费低、运距短的运输路线。运杂费一次性包死在总价内，采购人不再额外支付，包括从生产厂家到使用（安装）现场的包装、装载、运输、卸载、现场保管、二次倒运等费用。</w:t>
            </w:r>
          </w:p>
          <w:p w14:paraId="2AA7587E">
            <w:pPr>
              <w:pStyle w:val="13"/>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 xml:space="preserve">    （四）包装要求：</w:t>
            </w:r>
          </w:p>
          <w:p w14:paraId="665D91D6">
            <w:pPr>
              <w:pStyle w:val="13"/>
              <w:ind w:firstLine="56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①全部货物(产品)均应按照国家、行业规定的标准和保护措施进行包装，该包装应适应于远距离运输、防潮、防震、防锈和防野蛮装卸，以确保货物安全运抵指定地点；</w:t>
            </w:r>
          </w:p>
          <w:p w14:paraId="764A2CB9">
            <w:pPr>
              <w:pStyle w:val="13"/>
              <w:ind w:firstLine="56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②当包装使用塑料、纸质、木材等包装材料时，除应当按照国家、行业规定的包装标准进行包装外，还需按照《商品包装政府采购需求标准(试行)》(财办库〔2020]) 123号)规定的环保要求进行包装；</w:t>
            </w:r>
          </w:p>
          <w:p w14:paraId="092F2C9B">
            <w:pPr>
              <w:pStyle w:val="13"/>
              <w:ind w:firstLine="56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③当采用快递交货方式时，快递包装除应当按照国家、行业规定的包装标准进行包装外，还需按照《快递包装政府采购需求标准(试行)》(财办库 〔2020]) 123号)规定的环保要求进行包装。</w:t>
            </w:r>
          </w:p>
          <w:p w14:paraId="11D3CCFC">
            <w:pPr>
              <w:pStyle w:val="13"/>
              <w:ind w:firstLine="56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（五）售后服务要求:</w:t>
            </w:r>
          </w:p>
          <w:p w14:paraId="0A884723">
            <w:pPr>
              <w:pStyle w:val="13"/>
              <w:ind w:firstLine="56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①派专人对学校提供售后服务，并每月定期对所提供的软硬件设备、材料等进行巡检，做好巡检记录；</w:t>
            </w:r>
          </w:p>
          <w:p w14:paraId="1EC57FB5">
            <w:pPr>
              <w:pStyle w:val="13"/>
              <w:ind w:firstLine="56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②货物（产品）的现场安装、调试和启动监督；</w:t>
            </w:r>
          </w:p>
          <w:p w14:paraId="7DC6F997">
            <w:pPr>
              <w:pStyle w:val="13"/>
              <w:ind w:firstLine="56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③就货物的安装、启动、运行及维护等对采购人的人员进行免费培训。主要培训内容为货物的基本结构、性能、主要部件的构造及处理，日常使用操作、保养与管理、常见故障的排除、紧急情况的处理等，如采购人未使用过同类型货物，成交供应商还需就货物的功能对采购人的人员进行相应的技术培训，培训地点主要在货物安装现场或由采购人安排，并制作维护使用手册。</w:t>
            </w:r>
          </w:p>
          <w:p w14:paraId="51E7D3A0">
            <w:pPr>
              <w:pStyle w:val="13"/>
              <w:ind w:firstLine="56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④服务响应时限：7*24 小时服务，提供售后服务电话（应具有：固定电话、移动电话、传真）；</w:t>
            </w:r>
          </w:p>
          <w:p w14:paraId="3394C4F7">
            <w:pPr>
              <w:pStyle w:val="13"/>
              <w:ind w:firstLine="56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⑤成交供应商在接到采购人通知后维修工作时间不大于24 小时，更换工作时间不大于 72 小时。</w:t>
            </w:r>
          </w:p>
          <w:p w14:paraId="029930E8">
            <w:pPr>
              <w:pStyle w:val="13"/>
              <w:ind w:firstLine="56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⑥所有货物服务方式均为成交供应商上门服务，即由成交供应商派专员到货物使用现场维修，由此产生的一切费用均由成交供应商承担；</w:t>
            </w:r>
          </w:p>
          <w:p w14:paraId="53A3AA86">
            <w:pPr>
              <w:pStyle w:val="13"/>
              <w:ind w:firstLine="560"/>
              <w:rPr>
                <w:rFonts w:hint="eastAsia" w:ascii="仿宋_GB2312" w:hAnsi="仿宋_GB2312" w:eastAsia="仿宋_GB2312" w:cs="仿宋_GB2312"/>
                <w:sz w:val="30"/>
                <w:szCs w:val="30"/>
              </w:rPr>
            </w:pPr>
            <w:r>
              <w:rPr>
                <w:rFonts w:hint="eastAsia" w:ascii="仿宋_GB2312" w:hAnsi="仿宋_GB2312" w:eastAsia="仿宋_GB2312" w:cs="仿宋_GB2312"/>
                <w:b/>
                <w:color w:val="000000"/>
                <w:sz w:val="30"/>
                <w:szCs w:val="30"/>
              </w:rPr>
              <w:t>（六）质保要求</w:t>
            </w:r>
          </w:p>
          <w:p w14:paraId="4F4770C9">
            <w:pPr>
              <w:pStyle w:val="13"/>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①质保期自采购人在货物质量验收单（终验）上签字之日起计算。</w:t>
            </w:r>
          </w:p>
          <w:p w14:paraId="0BEE7EC9">
            <w:pPr>
              <w:pStyle w:val="13"/>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②采购人对其所提供软硬件设备、材料等负责备品配件的供应，长期提供维修服务，并提供技术咨询等服务。质保期内应无偿负责的维修和替换等工作。超出质保期只收取维修所需原设备、材料成本费用。</w:t>
            </w:r>
          </w:p>
          <w:p w14:paraId="17722DDC">
            <w:pPr>
              <w:pStyle w:val="13"/>
              <w:ind w:firstLine="56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③在质保期内更换系统中部件（包括软件和硬件），其保修期应相应延长。</w:t>
            </w:r>
          </w:p>
          <w:p w14:paraId="339D54C3">
            <w:pPr>
              <w:pStyle w:val="13"/>
              <w:ind w:firstLine="56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④质保期结束后的货物维修、维护由双方协商再定；</w:t>
            </w:r>
          </w:p>
          <w:p w14:paraId="611BA6F2">
            <w:pPr>
              <w:pStyle w:val="13"/>
              <w:ind w:firstLine="56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⑤质保期：不少于36 个月。成交供应商承诺超过磋商文件要求的，按其承诺的质保期进行质保。</w:t>
            </w:r>
          </w:p>
          <w:p w14:paraId="2D4C6818">
            <w:pPr>
              <w:pStyle w:val="13"/>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（七）</w:t>
            </w:r>
            <w:r>
              <w:rPr>
                <w:rFonts w:hint="eastAsia" w:ascii="仿宋_GB2312" w:hAnsi="仿宋_GB2312" w:eastAsia="仿宋_GB2312" w:cs="仿宋_GB2312"/>
                <w:b/>
                <w:color w:val="000000"/>
                <w:sz w:val="30"/>
                <w:szCs w:val="30"/>
              </w:rPr>
              <w:t>产品“三包”要求</w:t>
            </w:r>
          </w:p>
          <w:p w14:paraId="327ECD10">
            <w:pPr>
              <w:pStyle w:val="13"/>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货物(产品)属于国家规定的“三包产品”，产品制造商、经销代理商应遵守“三包”的规定，在产品发生质量问题时，及时对所提供产品实行“包退、包换、保修”服务。</w:t>
            </w:r>
          </w:p>
          <w:p w14:paraId="2E7D4439">
            <w:pPr>
              <w:pStyle w:val="13"/>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（八）</w:t>
            </w:r>
            <w:r>
              <w:rPr>
                <w:rFonts w:hint="eastAsia" w:ascii="仿宋_GB2312" w:hAnsi="仿宋_GB2312" w:eastAsia="仿宋_GB2312" w:cs="仿宋_GB2312"/>
                <w:b/>
                <w:color w:val="000000"/>
                <w:sz w:val="30"/>
                <w:szCs w:val="30"/>
              </w:rPr>
              <w:t>电子电器产品服务要求:</w:t>
            </w:r>
            <w:r>
              <w:rPr>
                <w:rFonts w:hint="eastAsia" w:ascii="仿宋_GB2312" w:hAnsi="仿宋_GB2312" w:eastAsia="仿宋_GB2312" w:cs="仿宋_GB2312"/>
                <w:color w:val="000000"/>
                <w:sz w:val="30"/>
                <w:szCs w:val="30"/>
              </w:rPr>
              <w:t>产品属于电子电器的，产品制造商、经销代理商应按照《政府采购电子电器服务规范》(GB/T 33496-2017)的要求提供服务。</w:t>
            </w:r>
          </w:p>
        </w:tc>
        <w:tc>
          <w:tcPr>
            <w:tcW w:w="713" w:type="dxa"/>
            <w:tcBorders>
              <w:top w:val="nil"/>
              <w:left w:val="nil"/>
              <w:bottom w:val="single" w:color="000000" w:sz="4" w:space="0"/>
              <w:right w:val="single" w:color="000000" w:sz="4" w:space="0"/>
            </w:tcBorders>
            <w:tcMar>
              <w:top w:w="15" w:type="dxa"/>
              <w:left w:w="15" w:type="dxa"/>
              <w:bottom w:w="0" w:type="dxa"/>
              <w:right w:w="15" w:type="dxa"/>
            </w:tcMar>
            <w:vAlign w:val="top"/>
          </w:tcPr>
          <w:p w14:paraId="263EDD5B">
            <w:pPr>
              <w:pStyle w:val="13"/>
              <w:jc w:val="both"/>
              <w:rPr>
                <w:rFonts w:hint="eastAsia" w:ascii="仿宋_GB2312" w:hAnsi="仿宋_GB2312" w:eastAsia="仿宋_GB2312" w:cs="仿宋_GB2312"/>
                <w:sz w:val="30"/>
                <w:szCs w:val="30"/>
              </w:rPr>
            </w:pPr>
          </w:p>
        </w:tc>
      </w:tr>
      <w:bookmarkEnd w:id="0"/>
    </w:tbl>
    <w:p w14:paraId="116D8A00">
      <w:pPr>
        <w:pStyle w:val="2"/>
      </w:pPr>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001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D6A0E"/>
    <w:rsid w:val="00C34048"/>
    <w:rsid w:val="050471D5"/>
    <w:rsid w:val="053C7039"/>
    <w:rsid w:val="05711A44"/>
    <w:rsid w:val="07055153"/>
    <w:rsid w:val="07F933E3"/>
    <w:rsid w:val="09CF2980"/>
    <w:rsid w:val="09D0533B"/>
    <w:rsid w:val="0B6F77E5"/>
    <w:rsid w:val="0BE77DA2"/>
    <w:rsid w:val="117A2513"/>
    <w:rsid w:val="13FE0526"/>
    <w:rsid w:val="181C3FA3"/>
    <w:rsid w:val="18EF18DD"/>
    <w:rsid w:val="19235D7C"/>
    <w:rsid w:val="1F5A6197"/>
    <w:rsid w:val="23C949D6"/>
    <w:rsid w:val="26396924"/>
    <w:rsid w:val="26E13E53"/>
    <w:rsid w:val="27D868FE"/>
    <w:rsid w:val="283D6944"/>
    <w:rsid w:val="297558AC"/>
    <w:rsid w:val="2D901664"/>
    <w:rsid w:val="333A6108"/>
    <w:rsid w:val="34391CBC"/>
    <w:rsid w:val="34880D18"/>
    <w:rsid w:val="34E06B1D"/>
    <w:rsid w:val="34FD51B3"/>
    <w:rsid w:val="37B13F46"/>
    <w:rsid w:val="385935CD"/>
    <w:rsid w:val="3A6F7E2D"/>
    <w:rsid w:val="3ABB227F"/>
    <w:rsid w:val="3C31041F"/>
    <w:rsid w:val="3D1928D1"/>
    <w:rsid w:val="3F41226C"/>
    <w:rsid w:val="41271A71"/>
    <w:rsid w:val="427D3EB0"/>
    <w:rsid w:val="44C01FE2"/>
    <w:rsid w:val="485E59E4"/>
    <w:rsid w:val="4A3C512E"/>
    <w:rsid w:val="4BE156B5"/>
    <w:rsid w:val="4EE80B08"/>
    <w:rsid w:val="50742555"/>
    <w:rsid w:val="52876BC7"/>
    <w:rsid w:val="530774AF"/>
    <w:rsid w:val="55A52421"/>
    <w:rsid w:val="579A3366"/>
    <w:rsid w:val="59502521"/>
    <w:rsid w:val="5B0842C5"/>
    <w:rsid w:val="5C036210"/>
    <w:rsid w:val="5CD53D97"/>
    <w:rsid w:val="5EAE573F"/>
    <w:rsid w:val="5F171848"/>
    <w:rsid w:val="615B30D9"/>
    <w:rsid w:val="615C33BC"/>
    <w:rsid w:val="636D3049"/>
    <w:rsid w:val="693A7F09"/>
    <w:rsid w:val="6A894E1B"/>
    <w:rsid w:val="6AF272E7"/>
    <w:rsid w:val="6B861DFC"/>
    <w:rsid w:val="6C136138"/>
    <w:rsid w:val="6C414997"/>
    <w:rsid w:val="6C5C1EDC"/>
    <w:rsid w:val="6E5824A9"/>
    <w:rsid w:val="6EBD6A0E"/>
    <w:rsid w:val="70DA5D7D"/>
    <w:rsid w:val="72E3010A"/>
    <w:rsid w:val="738B22F5"/>
    <w:rsid w:val="75153B55"/>
    <w:rsid w:val="7540409A"/>
    <w:rsid w:val="75FC26D7"/>
    <w:rsid w:val="78A417BB"/>
    <w:rsid w:val="7B7D3A13"/>
    <w:rsid w:val="7CCE6984"/>
    <w:rsid w:val="7D393C95"/>
    <w:rsid w:val="7D6D78F8"/>
    <w:rsid w:val="7DF2584A"/>
    <w:rsid w:val="7E7D6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76" w:lineRule="exact"/>
      <w:jc w:val="both"/>
    </w:pPr>
    <w:rPr>
      <w:rFonts w:ascii="Times New Roman" w:hAnsi="Times New Roman" w:eastAsia="仿宋_GB2312" w:cstheme="minorBidi"/>
      <w:kern w:val="2"/>
      <w:sz w:val="32"/>
      <w:lang w:val="en-US" w:eastAsia="zh-CN" w:bidi="ar-SA"/>
    </w:rPr>
  </w:style>
  <w:style w:type="paragraph" w:styleId="3">
    <w:name w:val="heading 1"/>
    <w:basedOn w:val="1"/>
    <w:next w:val="1"/>
    <w:link w:val="11"/>
    <w:autoRedefine/>
    <w:qFormat/>
    <w:uiPriority w:val="0"/>
    <w:pPr>
      <w:spacing w:before="0" w:beforeAutospacing="1" w:after="0" w:afterAutospacing="1"/>
      <w:jc w:val="left"/>
      <w:outlineLvl w:val="0"/>
    </w:pPr>
    <w:rPr>
      <w:rFonts w:hint="eastAsia" w:ascii="宋体" w:hAnsi="宋体" w:eastAsia="仿宋_GB2312" w:cs="宋体"/>
      <w:b/>
      <w:bCs/>
      <w:sz w:val="32"/>
      <w:szCs w:val="48"/>
      <w:lang w:bidi="ar"/>
    </w:rPr>
  </w:style>
  <w:style w:type="paragraph" w:styleId="4">
    <w:name w:val="heading 2"/>
    <w:basedOn w:val="1"/>
    <w:next w:val="1"/>
    <w:link w:val="10"/>
    <w:semiHidden/>
    <w:unhideWhenUsed/>
    <w:qFormat/>
    <w:uiPriority w:val="0"/>
    <w:pPr>
      <w:keepNext/>
      <w:adjustRightInd w:val="0"/>
      <w:snapToGrid w:val="0"/>
      <w:spacing w:line="360" w:lineRule="auto"/>
      <w:outlineLvl w:val="1"/>
    </w:pPr>
    <w:rPr>
      <w:rFonts w:ascii="黑体" w:hAnsi="黑体" w:cs="Times New Roman"/>
      <w:b/>
      <w:sz w:val="30"/>
      <w:szCs w:val="24"/>
    </w:rPr>
  </w:style>
  <w:style w:type="paragraph" w:styleId="5">
    <w:name w:val="heading 3"/>
    <w:basedOn w:val="1"/>
    <w:next w:val="1"/>
    <w:link w:val="12"/>
    <w:semiHidden/>
    <w:unhideWhenUsed/>
    <w:qFormat/>
    <w:uiPriority w:val="0"/>
    <w:pPr>
      <w:keepNext/>
      <w:keepLines/>
      <w:adjustRightInd w:val="0"/>
      <w:snapToGrid w:val="0"/>
      <w:spacing w:beforeLines="0" w:beforeAutospacing="0" w:afterLines="0" w:afterAutospacing="0" w:line="360" w:lineRule="auto"/>
      <w:outlineLvl w:val="2"/>
    </w:pPr>
    <w:rPr>
      <w:rFonts w:ascii="Calibri" w:hAnsi="Calibri" w:cs="Times New Roman"/>
      <w:b/>
      <w:sz w:val="24"/>
      <w:szCs w:val="24"/>
    </w:rPr>
  </w:style>
  <w:style w:type="paragraph" w:styleId="6">
    <w:name w:val="heading 4"/>
    <w:basedOn w:val="1"/>
    <w:next w:val="1"/>
    <w:semiHidden/>
    <w:unhideWhenUsed/>
    <w:qFormat/>
    <w:uiPriority w:val="0"/>
    <w:pPr>
      <w:keepNext/>
      <w:keepLines/>
      <w:adjustRightInd w:val="0"/>
      <w:snapToGrid w:val="0"/>
      <w:spacing w:beforeLines="0" w:beforeAutospacing="0" w:afterLines="0" w:afterAutospacing="0" w:line="300" w:lineRule="auto"/>
      <w:outlineLvl w:val="3"/>
    </w:pPr>
    <w:rPr>
      <w:rFonts w:ascii="Arial" w:hAnsi="Arial" w:cs="Times New Roman"/>
      <w:b/>
      <w:sz w:val="30"/>
      <w:szCs w:val="24"/>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7">
    <w:name w:val="Normal Indent"/>
    <w:basedOn w:val="1"/>
    <w:autoRedefine/>
    <w:qFormat/>
    <w:uiPriority w:val="0"/>
    <w:pPr>
      <w:ind w:firstLine="420" w:firstLineChars="200"/>
    </w:pPr>
  </w:style>
  <w:style w:type="character" w:customStyle="1" w:styleId="10">
    <w:name w:val="标题 2 Char"/>
    <w:link w:val="4"/>
    <w:autoRedefine/>
    <w:qFormat/>
    <w:uiPriority w:val="0"/>
    <w:rPr>
      <w:rFonts w:ascii="Arial" w:hAnsi="Arial" w:eastAsia="仿宋_GB2312" w:cs="Times New Roman"/>
      <w:b/>
      <w:snapToGrid w:val="0"/>
      <w:color w:val="000000"/>
      <w:kern w:val="0"/>
      <w:sz w:val="30"/>
      <w:szCs w:val="24"/>
      <w:lang w:eastAsia="en-US"/>
    </w:rPr>
  </w:style>
  <w:style w:type="character" w:customStyle="1" w:styleId="11">
    <w:name w:val="标题 1 Char"/>
    <w:link w:val="3"/>
    <w:autoRedefine/>
    <w:qFormat/>
    <w:uiPriority w:val="0"/>
    <w:rPr>
      <w:rFonts w:ascii="宋体" w:hAnsi="宋体" w:eastAsia="仿宋_GB2312" w:cs="宋体"/>
      <w:b/>
      <w:bCs/>
      <w:snapToGrid w:val="0"/>
      <w:color w:val="000000"/>
      <w:spacing w:val="-4"/>
      <w:kern w:val="44"/>
      <w:sz w:val="32"/>
      <w:szCs w:val="24"/>
      <w:lang w:val="en-US" w:eastAsia="en-US" w:bidi="ar-SA"/>
    </w:rPr>
  </w:style>
  <w:style w:type="character" w:customStyle="1" w:styleId="12">
    <w:name w:val="标题 3 Char"/>
    <w:link w:val="5"/>
    <w:qFormat/>
    <w:uiPriority w:val="0"/>
    <w:rPr>
      <w:rFonts w:ascii="Calibri" w:hAnsi="Calibri" w:eastAsia="仿宋_GB2312" w:cs="Times New Roman"/>
      <w:b/>
      <w:bCs/>
      <w:sz w:val="24"/>
      <w:szCs w:val="24"/>
    </w:rPr>
  </w:style>
  <w:style w:type="paragraph" w:customStyle="1" w:styleId="13">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2025-07-07T09:24:00Z</dcterms:created>
  <dc:creator>华采</dc:creator>
  <cp:lastModifiedBy>华采</cp:lastModifiedBy>
  <dcterms:modified xsi:type="dcterms:W3CDTF">2025-07-07T09:27:05Z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D4A214506CDC4D44874B4351F1AFB850_11</vt:lpwstr>
  </property>
  <property fmtid="{D5CDD505-2E9C-101B-9397-08002B2CF9AE}" pid="4" name="KSOTemplateDocerSaveRecord">
    <vt:lpwstr>eyJoZGlkIjoiZjJhNzdmOTM5YmVkNWYxMDI1ZDJkZDk5YzNhZTc2YzAiLCJ1c2VySWQiOiIyNzA3NjExMTQifQ==</vt:lpwstr>
  </property>
</Properties>
</file>