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A7BA6">
      <w:pPr>
        <w:pStyle w:val="3"/>
        <w:shd w:val="clear"/>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陕北民歌博物馆提升项目（二期）</w:t>
      </w:r>
    </w:p>
    <w:p w14:paraId="3F9EAFBA">
      <w:pPr>
        <w:pStyle w:val="3"/>
        <w:shd w:val="clear"/>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招标公告</w:t>
      </w:r>
      <w:bookmarkStart w:id="0" w:name="OLE_LINK33"/>
    </w:p>
    <w:bookmarkEnd w:id="0"/>
    <w:p w14:paraId="0E842D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项目概况</w:t>
      </w:r>
    </w:p>
    <w:p w14:paraId="6630DF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陕北民歌博物馆提升项目（二期）</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08月04日</w:t>
      </w:r>
      <w:r>
        <w:rPr>
          <w:rFonts w:hint="eastAsia" w:ascii="宋体" w:hAnsi="宋体" w:eastAsia="宋体" w:cs="宋体"/>
          <w:i w:val="0"/>
          <w:iCs w:val="0"/>
          <w:caps w:val="0"/>
          <w:color w:val="auto"/>
          <w:spacing w:val="0"/>
          <w:sz w:val="24"/>
          <w:szCs w:val="24"/>
          <w:shd w:val="clear" w:fill="FFFFFF"/>
        </w:rPr>
        <w:t xml:space="preserve"> 09时30分（北京时间）前递交投标文件。</w:t>
      </w:r>
    </w:p>
    <w:p w14:paraId="0F1D81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14:paraId="28B903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SXZC2025-HW-090</w:t>
      </w:r>
    </w:p>
    <w:p w14:paraId="1DAA47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陕北民歌博物馆提升项目（二期）</w:t>
      </w:r>
    </w:p>
    <w:p w14:paraId="135A2F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5F5B1A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预算金额：7,863,400.57元</w:t>
      </w:r>
    </w:p>
    <w:p w14:paraId="5C3FCD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陕北民歌博物馆提升项目（二期）</w:t>
      </w:r>
      <w:r>
        <w:rPr>
          <w:rFonts w:hint="eastAsia" w:ascii="宋体" w:hAnsi="宋体" w:eastAsia="宋体" w:cs="宋体"/>
          <w:i w:val="0"/>
          <w:iCs w:val="0"/>
          <w:caps w:val="0"/>
          <w:color w:val="auto"/>
          <w:spacing w:val="0"/>
          <w:sz w:val="24"/>
          <w:szCs w:val="24"/>
          <w:shd w:val="clear" w:fill="FFFFFF"/>
        </w:rPr>
        <w:t>):</w:t>
      </w:r>
    </w:p>
    <w:p w14:paraId="6C1F1A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ascii="宋体" w:hAnsi="宋体" w:eastAsia="宋体" w:cs="宋体"/>
          <w:i w:val="0"/>
          <w:iCs w:val="0"/>
          <w:caps w:val="0"/>
          <w:color w:val="auto"/>
          <w:spacing w:val="0"/>
          <w:sz w:val="24"/>
          <w:szCs w:val="24"/>
          <w:shd w:val="clear" w:fill="FFFFFF"/>
          <w:lang w:eastAsia="zh-CN"/>
        </w:rPr>
        <w:t>7,863,400.57</w:t>
      </w:r>
      <w:r>
        <w:rPr>
          <w:rFonts w:hint="eastAsia" w:ascii="宋体" w:hAnsi="宋体" w:eastAsia="宋体" w:cs="宋体"/>
          <w:i w:val="0"/>
          <w:iCs w:val="0"/>
          <w:caps w:val="0"/>
          <w:color w:val="auto"/>
          <w:spacing w:val="0"/>
          <w:sz w:val="24"/>
          <w:szCs w:val="24"/>
          <w:shd w:val="clear" w:fill="FFFFFF"/>
        </w:rPr>
        <w:t>元</w:t>
      </w:r>
    </w:p>
    <w:p w14:paraId="5A9E2F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eastAsia="zh-CN"/>
        </w:rPr>
        <w:t>7,863,400.57</w:t>
      </w:r>
      <w:r>
        <w:rPr>
          <w:rFonts w:hint="eastAsia" w:ascii="宋体" w:hAnsi="宋体" w:eastAsia="宋体" w:cs="宋体"/>
          <w:i w:val="0"/>
          <w:iCs w:val="0"/>
          <w:caps w:val="0"/>
          <w:color w:val="auto"/>
          <w:spacing w:val="0"/>
          <w:sz w:val="24"/>
          <w:szCs w:val="24"/>
          <w:shd w:val="clear" w:fill="FFFFFF"/>
        </w:rPr>
        <w:t>元</w:t>
      </w:r>
    </w:p>
    <w:tbl>
      <w:tblPr>
        <w:tblStyle w:val="11"/>
        <w:tblW w:w="976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576"/>
        <w:gridCol w:w="1151"/>
        <w:gridCol w:w="1254"/>
        <w:gridCol w:w="1424"/>
        <w:gridCol w:w="1775"/>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tblHeader/>
          <w:jc w:val="cent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jc w:val="cent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绘画</w:t>
            </w:r>
          </w:p>
        </w:tc>
        <w:tc>
          <w:tcPr>
            <w:tcW w:w="11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4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7,863,400.57</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7,863,400.57</w:t>
            </w:r>
          </w:p>
        </w:tc>
      </w:tr>
    </w:tbl>
    <w:p w14:paraId="0D08D7A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w:t>
      </w:r>
      <w:r>
        <w:rPr>
          <w:rFonts w:hint="eastAsia" w:cs="宋体"/>
          <w:i w:val="0"/>
          <w:iCs w:val="0"/>
          <w:caps w:val="0"/>
          <w:color w:val="auto"/>
          <w:spacing w:val="0"/>
          <w:sz w:val="24"/>
          <w:szCs w:val="24"/>
          <w:shd w:val="clear" w:fill="FFFFFF"/>
          <w:lang w:val="en-US" w:eastAsia="zh-CN"/>
        </w:rPr>
        <w:t>接受联合体投标</w:t>
      </w:r>
    </w:p>
    <w:p w14:paraId="1A9DAA0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cs="宋体"/>
          <w:i w:val="0"/>
          <w:iCs w:val="0"/>
          <w:caps w:val="0"/>
          <w:color w:val="auto"/>
          <w:spacing w:val="0"/>
          <w:sz w:val="24"/>
          <w:szCs w:val="24"/>
          <w:shd w:val="clear" w:fill="FFFFFF"/>
          <w:lang w:eastAsia="zh-CN"/>
        </w:rPr>
        <w:t>合同签订之日起30日历天内供货完毕并验收合格</w:t>
      </w:r>
    </w:p>
    <w:p w14:paraId="64A027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14:paraId="0078719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陕北民歌博物馆提升项目（二期）</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0B6DC5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0710131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700FB2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《国务院办公厅关于建立政府强制采购节能产品制度的通知》（国办</w:t>
      </w:r>
      <w:r>
        <w:rPr>
          <w:rFonts w:hint="eastAsia" w:ascii="宋体" w:hAnsi="宋体" w:eastAsia="宋体" w:cs="宋体"/>
          <w:sz w:val="24"/>
          <w:szCs w:val="24"/>
          <w:lang w:eastAsia="zh-CN"/>
        </w:rPr>
        <w:t>】</w:t>
      </w:r>
      <w:r>
        <w:rPr>
          <w:rFonts w:hint="eastAsia" w:ascii="宋体" w:hAnsi="宋体" w:eastAsia="宋体" w:cs="宋体"/>
          <w:sz w:val="24"/>
          <w:szCs w:val="24"/>
        </w:rPr>
        <w:t>发〔2007〕51号）；</w:t>
      </w:r>
    </w:p>
    <w:p w14:paraId="779DDD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《节能产品政府采购实施意见》（财库[2004]185号）；</w:t>
      </w:r>
    </w:p>
    <w:p w14:paraId="53F82E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《环境标志产品政府采购实施的意见》（财库[2006]90号）；</w:t>
      </w:r>
    </w:p>
    <w:p w14:paraId="06A64C5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1714B5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54A8536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6483A7B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14:paraId="67FFC3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14:paraId="74A5ED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《陕西省财政厅中国人民银行西安分行关于深入推进政府采购信用融资业务的通知》（陕财办采〔2023]5号）。</w:t>
      </w:r>
    </w:p>
    <w:p w14:paraId="50F6CE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陕北民歌博物馆提升项目（二期）</w:t>
      </w:r>
      <w:r>
        <w:rPr>
          <w:rFonts w:hint="eastAsia" w:ascii="宋体" w:hAnsi="宋体" w:eastAsia="宋体" w:cs="宋体"/>
          <w:i w:val="0"/>
          <w:iCs w:val="0"/>
          <w:caps w:val="0"/>
          <w:color w:val="auto"/>
          <w:spacing w:val="0"/>
          <w:sz w:val="24"/>
          <w:szCs w:val="24"/>
          <w:shd w:val="clear" w:fill="FFFFFF"/>
        </w:rPr>
        <w:t>)特定资格要求如下:</w:t>
      </w:r>
    </w:p>
    <w:p w14:paraId="4AB84D1D">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16860CFA">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投标人须具备完成本项目的供货及施工能力并具备建筑装修装饰工程专业承包 二级或以上资质证书，具备有效的安全生产许可证；</w:t>
      </w:r>
      <w:r>
        <w:rPr>
          <w:rFonts w:hint="eastAsia" w:ascii="宋体" w:hAnsi="宋体" w:eastAsia="宋体" w:cs="宋体"/>
          <w:color w:val="auto"/>
          <w:kern w:val="0"/>
          <w:sz w:val="24"/>
          <w:szCs w:val="24"/>
          <w:lang w:val="en-US" w:eastAsia="zh-CN" w:bidi="ar-SA"/>
        </w:rPr>
        <w:t>拟派往本项目的项目经理须为本单位注册的建筑工程专业二级及以上的注册建造师，并提供注册证书、有效的安全生产考核合格证书（B证），且无在建工程（提供网页截图或承诺书）；</w:t>
      </w:r>
    </w:p>
    <w:p w14:paraId="71078C1D">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0201EB67">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税收缴纳证明：提供</w:t>
      </w:r>
      <w:r>
        <w:rPr>
          <w:rFonts w:hint="eastAsia" w:cs="宋体"/>
          <w:i w:val="0"/>
          <w:iCs w:val="0"/>
          <w:caps w:val="0"/>
          <w:color w:val="auto"/>
          <w:spacing w:val="0"/>
          <w:sz w:val="24"/>
          <w:szCs w:val="24"/>
          <w:shd w:val="clear" w:fill="FFFFFF"/>
          <w:lang w:eastAsia="zh-CN"/>
        </w:rPr>
        <w:t>2024年06月01日至今</w:t>
      </w:r>
      <w:r>
        <w:rPr>
          <w:rFonts w:hint="eastAsia" w:ascii="宋体" w:hAnsi="宋体" w:eastAsia="宋体" w:cs="宋体"/>
          <w:i w:val="0"/>
          <w:iCs w:val="0"/>
          <w:caps w:val="0"/>
          <w:color w:val="auto"/>
          <w:spacing w:val="0"/>
          <w:sz w:val="24"/>
          <w:szCs w:val="24"/>
          <w:shd w:val="clear" w:fill="FFFFFF"/>
        </w:rPr>
        <w:t>已缴纳的至少一个月的纳税证明或完税证明（时间以税款所属日期为准、税种须包含增值税或</w:t>
      </w:r>
      <w:r>
        <w:rPr>
          <w:rFonts w:hint="eastAsia" w:cs="宋体"/>
          <w:i w:val="0"/>
          <w:iCs w:val="0"/>
          <w:caps w:val="0"/>
          <w:color w:val="auto"/>
          <w:spacing w:val="0"/>
          <w:sz w:val="24"/>
          <w:szCs w:val="24"/>
          <w:shd w:val="clear" w:fill="FFFFFF"/>
          <w:lang w:eastAsia="zh-CN"/>
        </w:rPr>
        <w:t>所得税</w:t>
      </w:r>
      <w:r>
        <w:rPr>
          <w:rFonts w:hint="eastAsia" w:ascii="宋体" w:hAnsi="宋体" w:eastAsia="宋体" w:cs="宋体"/>
          <w:i w:val="0"/>
          <w:iCs w:val="0"/>
          <w:caps w:val="0"/>
          <w:color w:val="auto"/>
          <w:spacing w:val="0"/>
          <w:sz w:val="24"/>
          <w:szCs w:val="24"/>
          <w:shd w:val="clear" w:fill="FFFFFF"/>
        </w:rPr>
        <w:t>），依法免税的单位应提供相关证明材料；</w:t>
      </w:r>
      <w:bookmarkStart w:id="1" w:name="_GoBack"/>
      <w:bookmarkEnd w:id="1"/>
    </w:p>
    <w:p w14:paraId="6AAE525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）社会保障资金缴纳证明：提供</w:t>
      </w:r>
      <w:r>
        <w:rPr>
          <w:rFonts w:hint="eastAsia" w:cs="宋体"/>
          <w:i w:val="0"/>
          <w:iCs w:val="0"/>
          <w:caps w:val="0"/>
          <w:color w:val="auto"/>
          <w:spacing w:val="0"/>
          <w:sz w:val="24"/>
          <w:szCs w:val="24"/>
          <w:shd w:val="clear" w:fill="FFFFFF"/>
          <w:lang w:eastAsia="zh-CN"/>
        </w:rPr>
        <w:t>2024年06月01日至今</w:t>
      </w:r>
      <w:r>
        <w:rPr>
          <w:rFonts w:hint="eastAsia" w:ascii="宋体" w:hAnsi="宋体" w:eastAsia="宋体" w:cs="宋体"/>
          <w:i w:val="0"/>
          <w:iCs w:val="0"/>
          <w:caps w:val="0"/>
          <w:color w:val="auto"/>
          <w:spacing w:val="0"/>
          <w:sz w:val="24"/>
          <w:szCs w:val="24"/>
          <w:shd w:val="clear" w:fill="FFFFFF"/>
        </w:rPr>
        <w:t>已缴纳的至少一个月的社会保障资金银行缴费单据或社保机构开具的社会保险参保缴费情况证明，依法不需要缴纳社会保障资金的单位应提供相关证明材料；</w:t>
      </w:r>
    </w:p>
    <w:p w14:paraId="311CC44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5E2C2D78">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14:paraId="6949BE7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529D9BA">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）投标信用承诺书；</w:t>
      </w:r>
    </w:p>
    <w:p w14:paraId="3309BBEE">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）榆林市政府采购货物类项目供应商信用承诺书；</w:t>
      </w:r>
    </w:p>
    <w:p w14:paraId="78D37566">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备注：（1）</w:t>
      </w:r>
      <w:r>
        <w:rPr>
          <w:rFonts w:hint="eastAsia" w:ascii="宋体" w:hAnsi="宋体" w:eastAsia="宋体" w:cs="宋体"/>
          <w:i w:val="0"/>
          <w:iCs w:val="0"/>
          <w:caps w:val="0"/>
          <w:color w:val="auto"/>
          <w:spacing w:val="0"/>
          <w:sz w:val="24"/>
          <w:szCs w:val="24"/>
          <w:shd w:val="clear" w:fill="FFFFFF"/>
          <w:lang w:eastAsia="zh-CN"/>
        </w:rPr>
        <w:t>本项目</w:t>
      </w:r>
      <w:r>
        <w:rPr>
          <w:rFonts w:hint="eastAsia" w:cs="宋体"/>
          <w:i w:val="0"/>
          <w:iCs w:val="0"/>
          <w:caps w:val="0"/>
          <w:color w:val="auto"/>
          <w:spacing w:val="0"/>
          <w:sz w:val="24"/>
          <w:szCs w:val="24"/>
          <w:shd w:val="clear" w:fill="FFFFFF"/>
          <w:lang w:eastAsia="zh-CN"/>
        </w:rPr>
        <w:t>接受联合体投标</w:t>
      </w:r>
      <w:r>
        <w:rPr>
          <w:rFonts w:hint="eastAsia" w:ascii="宋体" w:hAnsi="宋体" w:eastAsia="宋体" w:cs="宋体"/>
          <w:b w:val="0"/>
          <w:bCs w:val="0"/>
          <w:szCs w:val="32"/>
          <w:lang w:eastAsia="zh-CN"/>
        </w:rPr>
        <w:t>，</w:t>
      </w:r>
      <w:r>
        <w:rPr>
          <w:rFonts w:hint="eastAsia" w:ascii="宋体" w:hAnsi="宋体" w:eastAsia="宋体" w:cs="宋体"/>
          <w:b w:val="0"/>
          <w:bCs w:val="0"/>
          <w:color w:val="auto"/>
          <w:sz w:val="24"/>
          <w:lang w:val="en-US" w:eastAsia="zh-CN"/>
        </w:rPr>
        <w:t>两个及以上供应商可以组成一个投标联合体，以一个投标人的身份投标；不允许分包、转包</w:t>
      </w:r>
      <w:r>
        <w:rPr>
          <w:rFonts w:hint="eastAsia" w:ascii="宋体" w:hAnsi="宋体" w:eastAsia="宋体" w:cs="宋体"/>
          <w:b w:val="0"/>
          <w:bCs w:val="0"/>
          <w:szCs w:val="32"/>
        </w:rPr>
        <w:t>；</w:t>
      </w:r>
      <w:r>
        <w:rPr>
          <w:rFonts w:hint="eastAsia" w:ascii="宋体" w:hAnsi="宋体" w:eastAsia="宋体" w:cs="宋体"/>
          <w:i w:val="0"/>
          <w:iCs w:val="0"/>
          <w:caps w:val="0"/>
          <w:color w:val="auto"/>
          <w:spacing w:val="0"/>
          <w:sz w:val="24"/>
          <w:szCs w:val="24"/>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fill="FFFFFF"/>
          <w:lang w:eastAsia="zh-CN"/>
        </w:rPr>
        <w:t>本项目非专门面向中小企业采购</w:t>
      </w:r>
      <w:r>
        <w:rPr>
          <w:rFonts w:hint="eastAsia" w:ascii="宋体" w:hAnsi="宋体" w:eastAsia="宋体" w:cs="宋体"/>
          <w:i w:val="0"/>
          <w:iCs w:val="0"/>
          <w:caps w:val="0"/>
          <w:color w:val="auto"/>
          <w:spacing w:val="0"/>
          <w:sz w:val="24"/>
          <w:szCs w:val="24"/>
          <w:shd w:val="clear" w:fill="FFFFFF"/>
        </w:rPr>
        <w:t>。</w:t>
      </w:r>
    </w:p>
    <w:p w14:paraId="5EE491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三、获取招标文件</w:t>
      </w:r>
    </w:p>
    <w:p w14:paraId="2C8437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w:t>
      </w:r>
      <w:r>
        <w:rPr>
          <w:rFonts w:hint="eastAsia" w:ascii="宋体" w:hAnsi="宋体" w:eastAsia="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日至2025年07月</w:t>
      </w:r>
      <w:r>
        <w:rPr>
          <w:rFonts w:hint="eastAsia"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1F12C7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08月04日</w:t>
      </w:r>
      <w:r>
        <w:rPr>
          <w:rFonts w:hint="eastAsia" w:ascii="宋体" w:hAnsi="宋体" w:eastAsia="宋体" w:cs="宋体"/>
          <w:i w:val="0"/>
          <w:iCs w:val="0"/>
          <w:caps w:val="0"/>
          <w:color w:val="auto"/>
          <w:spacing w:val="0"/>
          <w:sz w:val="24"/>
          <w:szCs w:val="24"/>
          <w:shd w:val="clear" w:fill="FFFFFF"/>
        </w:rPr>
        <w:t xml:space="preserve"> 09时30分00秒（北京时间）</w:t>
      </w:r>
    </w:p>
    <w:p w14:paraId="547CC29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榆林市公共资源交易中心10楼开标10室</w:t>
      </w:r>
      <w:r>
        <w:rPr>
          <w:rFonts w:hint="eastAsia" w:ascii="宋体" w:hAnsi="宋体" w:eastAsia="宋体" w:cs="宋体"/>
          <w:i w:val="0"/>
          <w:iCs w:val="0"/>
          <w:caps w:val="0"/>
          <w:color w:val="auto"/>
          <w:spacing w:val="0"/>
          <w:sz w:val="24"/>
          <w:szCs w:val="24"/>
          <w:shd w:val="clear" w:fill="FFFFFF"/>
        </w:rPr>
        <w:t>（电子标）</w:t>
      </w:r>
    </w:p>
    <w:p w14:paraId="126020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五、公告期限</w:t>
      </w:r>
    </w:p>
    <w:p w14:paraId="2EAC776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六、其他补充事宜</w:t>
      </w:r>
    </w:p>
    <w:p w14:paraId="0C625F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榆林市榆阳区纪念馆博物馆管理服务中心</w:t>
      </w:r>
    </w:p>
    <w:p w14:paraId="4F68C1E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eastAsia="zh-CN"/>
        </w:rPr>
        <w:t>榆林市榆阳区金沙路与红山路十字东北角</w:t>
      </w:r>
    </w:p>
    <w:p w14:paraId="3627D10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联系方式：0912-6185506</w:t>
      </w:r>
    </w:p>
    <w:p w14:paraId="7EA7ADE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F7342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A0D6F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30CCAC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B9E0"/>
    <w:multiLevelType w:val="singleLevel"/>
    <w:tmpl w:val="4D31B9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D7225"/>
    <w:rsid w:val="25A9770E"/>
    <w:rsid w:val="279A00D2"/>
    <w:rsid w:val="2961080F"/>
    <w:rsid w:val="2A5D6D30"/>
    <w:rsid w:val="343167E2"/>
    <w:rsid w:val="51004BE6"/>
    <w:rsid w:val="5ABE1223"/>
    <w:rsid w:val="5CC11316"/>
    <w:rsid w:val="7A41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Times New Roman" w:hAnsi="Times New Roman" w:eastAsia="宋体" w:cs="Times New Roman"/>
      <w:sz w:val="24"/>
      <w:szCs w:val="22"/>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2701</Words>
  <Characters>3222</Characters>
  <Lines>0</Lines>
  <Paragraphs>0</Paragraphs>
  <TotalTime>84</TotalTime>
  <ScaleCrop>false</ScaleCrop>
  <LinksUpToDate>false</LinksUpToDate>
  <CharactersWithSpaces>3236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Dreams°凉兮</cp:lastModifiedBy>
  <cp:lastPrinted>2025-07-11T05:01:00Z</cp:lastPrinted>
  <dcterms:modified xsi:type="dcterms:W3CDTF">2025-07-12T14:13:13Z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E9AD2F231B734F14A3CEFF1925DE308D_12</vt:lpwstr>
  </property>
  <property fmtid="{D5CDD505-2E9C-101B-9397-08002B2CF9AE}" pid="4" name="KSOTemplateDocerSaveRecord">
    <vt:lpwstr>eyJoZGlkIjoiOGM5YWMzYjQxYjk1NmRkYzEyYmRhY2M4MjJjYmY2YjMiLCJ1c2VySWQiOiIxMDM3MDA0NDE0In0=</vt:lpwstr>
  </property>
</Properties>
</file>