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版本号：SCZD2025-ZB-1249-00120250617001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医疗设备(YYZB2025-02)采购项目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SCZD2025-ZB-1249-001</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医疗设备(YYZB2025-02)采购项目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SCZD2025-ZB-1249-001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医疗设备(YYZB2025-02)采购项目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本次购置乳腺旋切活检系统、乳管镜、电动手术床、高频电刀（已做进口论证）、便携式彩色多普勒超声诊断仪（核心产品）。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5、投标产品属于进口产品须提供制造商授权书及相应的完整授权链：投标产品属于进口产品须提供制造商授权书及相应的完整授权链</w:t>
      </w:r>
    </w:p>
    <w:p>
      <w:pPr>
        <w:pStyle w:val="null3"/>
      </w:pPr>
      <w:r>
        <w:rPr>
          <w:rFonts w:ascii="仿宋_GB2312" w:hAnsi="仿宋_GB2312" w:cs="仿宋_GB2312" w:eastAsia="仿宋_GB2312"/>
        </w:rPr>
        <w:t>6、投标人不得存在下列情形之一：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7、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提供节能产品证书予以赋分</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提供环境标志产品证书予以赋分</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银行账号：103660080360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联系人：马超、王亚宁</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本次购置乳腺旋切活检系统、乳管镜、电动手术床、高频电刀（已做进口论证）、便携式彩色多普勒超声诊断仪（核心产品）。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便携式彩色多普勒超声诊断仪、高频电刀等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标的名称：便携式彩色多普勒超声诊断仪、高频电刀等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color w:val="000000"/>
              </w:rPr>
              <w:t>医疗设备</w:t>
            </w:r>
            <w:r>
              <w:rPr>
                <w:rFonts w:ascii="仿宋_GB2312" w:hAnsi="仿宋_GB2312" w:cs="仿宋_GB2312" w:eastAsia="仿宋_GB2312"/>
                <w:sz w:val="30"/>
                <w:b/>
                <w:color w:val="000000"/>
              </w:rPr>
              <w:t>YYZB2025-02采购清单</w:t>
            </w:r>
          </w:p>
          <w:tbl>
            <w:tblPr>
              <w:tblBorders>
                <w:top w:val="none" w:color="000000" w:sz="4"/>
                <w:left w:val="none" w:color="000000" w:sz="4"/>
                <w:bottom w:val="none" w:color="000000" w:sz="4"/>
                <w:right w:val="none" w:color="000000" w:sz="4"/>
                <w:insideH w:val="none"/>
                <w:insideV w:val="none"/>
              </w:tblBorders>
            </w:tblPr>
            <w:tblGrid>
              <w:gridCol w:w="202"/>
              <w:gridCol w:w="909"/>
              <w:gridCol w:w="246"/>
              <w:gridCol w:w="290"/>
              <w:gridCol w:w="351"/>
              <w:gridCol w:w="540"/>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来源</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预算</w:t>
                  </w:r>
                </w:p>
                <w:p>
                  <w:pPr>
                    <w:pStyle w:val="null3"/>
                    <w:jc w:val="center"/>
                  </w:pPr>
                  <w:r>
                    <w:rPr>
                      <w:rFonts w:ascii="仿宋_GB2312" w:hAnsi="仿宋_GB2312" w:cs="仿宋_GB2312" w:eastAsia="仿宋_GB2312"/>
                      <w:sz w:val="21"/>
                      <w:b/>
                      <w:color w:val="000000"/>
                    </w:rPr>
                    <w:t>（万元）</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乳腺旋切活检系统</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国产</w:t>
                  </w: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260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整机质保</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5年</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乳管镜</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国产</w:t>
                  </w:r>
                </w:p>
              </w:tc>
              <w:tc>
                <w:tcPr>
                  <w:tcW w:type="dxa" w:w="351"/>
                  <w:vMerge/>
                  <w:tcBorders>
                    <w:top w:val="none" w:color="000000" w:sz="4"/>
                    <w:left w:val="non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整机质保</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5年（含镜子）</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电动手术床</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国产</w:t>
                  </w:r>
                </w:p>
              </w:tc>
              <w:tc>
                <w:tcPr>
                  <w:tcW w:type="dxa" w:w="351"/>
                  <w:vMerge/>
                  <w:tcBorders>
                    <w:top w:val="none" w:color="000000" w:sz="4"/>
                    <w:left w:val="non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整机质保</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2年</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高频电刀（已做进口论证）</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进口/国产</w:t>
                  </w:r>
                </w:p>
              </w:tc>
              <w:tc>
                <w:tcPr>
                  <w:tcW w:type="dxa" w:w="351"/>
                  <w:vMerge/>
                  <w:tcBorders>
                    <w:top w:val="none" w:color="000000" w:sz="4"/>
                    <w:left w:val="non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整机质保</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3年</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便携式彩色多普勒超声诊断仪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国产</w:t>
                  </w:r>
                </w:p>
              </w:tc>
              <w:tc>
                <w:tcPr>
                  <w:tcW w:type="dxa" w:w="351"/>
                  <w:vMerge/>
                  <w:tcBorders>
                    <w:top w:val="none" w:color="000000" w:sz="4"/>
                    <w:left w:val="non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整机质保</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5年</w:t>
                  </w:r>
                </w:p>
              </w:tc>
            </w:tr>
          </w:tbl>
          <w:p>
            <w:pPr>
              <w:pStyle w:val="null3"/>
              <w:jc w:val="both"/>
            </w:pPr>
            <w:r>
              <w:rPr>
                <w:rFonts w:ascii="仿宋_GB2312" w:hAnsi="仿宋_GB2312" w:cs="仿宋_GB2312" w:eastAsia="仿宋_GB2312"/>
                <w:sz w:val="24"/>
                <w:b/>
                <w:color w:val="000000"/>
              </w:rPr>
              <w:t xml:space="preserve">                          核心产品：便携式彩色多普勒超声诊断仪</w:t>
            </w:r>
          </w:p>
          <w:p>
            <w:pPr>
              <w:pStyle w:val="null3"/>
              <w:jc w:val="both"/>
            </w:pPr>
            <w:r>
              <w:rPr>
                <w:rFonts w:ascii="仿宋_GB2312" w:hAnsi="仿宋_GB2312" w:cs="仿宋_GB2312" w:eastAsia="仿宋_GB2312"/>
                <w:sz w:val="24"/>
                <w:b/>
                <w:color w:val="000000"/>
              </w:rPr>
              <w:t xml:space="preserve">                          最高限价：</w:t>
            </w:r>
            <w:r>
              <w:rPr>
                <w:rFonts w:ascii="仿宋_GB2312" w:hAnsi="仿宋_GB2312" w:cs="仿宋_GB2312" w:eastAsia="仿宋_GB2312"/>
                <w:sz w:val="24"/>
                <w:b/>
                <w:color w:val="000000"/>
              </w:rPr>
              <w:t>180</w:t>
            </w:r>
            <w:r>
              <w:rPr>
                <w:rFonts w:ascii="仿宋_GB2312" w:hAnsi="仿宋_GB2312" w:cs="仿宋_GB2312" w:eastAsia="仿宋_GB2312"/>
                <w:sz w:val="24"/>
                <w:b/>
                <w:color w:val="000000"/>
              </w:rPr>
              <w:t>万元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315" w:after="150"/>
              <w:ind w:left="120"/>
              <w:jc w:val="center"/>
            </w:pPr>
            <w:r>
              <w:rPr>
                <w:rFonts w:ascii="仿宋_GB2312" w:hAnsi="仿宋_GB2312" w:cs="仿宋_GB2312" w:eastAsia="仿宋_GB2312"/>
                <w:sz w:val="24"/>
                <w:b/>
                <w:color w:val="000000"/>
              </w:rPr>
              <w:t>一、乳腺旋切活检系统</w:t>
            </w:r>
          </w:p>
          <w:p>
            <w:pPr>
              <w:pStyle w:val="null3"/>
              <w:ind w:right="285"/>
              <w:jc w:val="both"/>
            </w:pPr>
            <w:r>
              <w:rPr>
                <w:rFonts w:ascii="仿宋_GB2312" w:hAnsi="仿宋_GB2312" w:cs="仿宋_GB2312" w:eastAsia="仿宋_GB2312"/>
                <w:sz w:val="24"/>
                <w:b/>
                <w:color w:val="000000"/>
              </w:rPr>
              <w:t>1.整体要求：</w:t>
            </w:r>
          </w:p>
          <w:p>
            <w:pPr>
              <w:pStyle w:val="null3"/>
              <w:jc w:val="both"/>
            </w:pPr>
            <w:r>
              <w:rPr>
                <w:rFonts w:ascii="仿宋_GB2312" w:hAnsi="仿宋_GB2312" w:cs="仿宋_GB2312" w:eastAsia="仿宋_GB2312"/>
                <w:sz w:val="24"/>
                <w:color w:val="000000"/>
              </w:rPr>
              <w:t>对异常乳腺组织进行活检取样。</w:t>
            </w:r>
          </w:p>
          <w:p>
            <w:pPr>
              <w:pStyle w:val="null3"/>
              <w:jc w:val="both"/>
            </w:pPr>
            <w:r>
              <w:rPr>
                <w:rFonts w:ascii="仿宋_GB2312" w:hAnsi="仿宋_GB2312" w:cs="仿宋_GB2312" w:eastAsia="仿宋_GB2312"/>
                <w:sz w:val="24"/>
                <w:b/>
                <w:color w:val="000000"/>
              </w:rPr>
              <w:t>2.技术参数：</w:t>
            </w:r>
          </w:p>
          <w:p>
            <w:pPr>
              <w:pStyle w:val="null3"/>
              <w:jc w:val="both"/>
            </w:pPr>
            <w:r>
              <w:rPr>
                <w:rFonts w:ascii="仿宋_GB2312" w:hAnsi="仿宋_GB2312" w:cs="仿宋_GB2312" w:eastAsia="仿宋_GB2312"/>
                <w:sz w:val="24"/>
                <w:color w:val="000000"/>
              </w:rPr>
              <w:t>2.1 具有持续的真空负压，≥50kPa；</w:t>
            </w:r>
          </w:p>
          <w:p>
            <w:pPr>
              <w:pStyle w:val="null3"/>
              <w:jc w:val="both"/>
            </w:pPr>
            <w:r>
              <w:rPr>
                <w:rFonts w:ascii="仿宋_GB2312" w:hAnsi="仿宋_GB2312" w:cs="仿宋_GB2312" w:eastAsia="仿宋_GB2312"/>
                <w:sz w:val="24"/>
                <w:color w:val="000000"/>
              </w:rPr>
              <w:t xml:space="preserve">2.2 </w:t>
            </w:r>
            <w:r>
              <w:rPr>
                <w:rFonts w:ascii="仿宋_GB2312" w:hAnsi="仿宋_GB2312" w:cs="仿宋_GB2312" w:eastAsia="仿宋_GB2312"/>
                <w:sz w:val="24"/>
                <w:color w:val="000000"/>
              </w:rPr>
              <w:t>支持影像引导模式：超声、</w:t>
            </w:r>
            <w:r>
              <w:rPr>
                <w:rFonts w:ascii="仿宋_GB2312" w:hAnsi="仿宋_GB2312" w:cs="仿宋_GB2312" w:eastAsia="仿宋_GB2312"/>
                <w:sz w:val="24"/>
                <w:color w:val="000000"/>
              </w:rPr>
              <w:t>X线三维立体定位、核磁；</w:t>
            </w:r>
          </w:p>
          <w:p>
            <w:pPr>
              <w:pStyle w:val="null3"/>
              <w:jc w:val="both"/>
            </w:pPr>
            <w:r>
              <w:rPr>
                <w:rFonts w:ascii="仿宋_GB2312" w:hAnsi="仿宋_GB2312" w:cs="仿宋_GB2312" w:eastAsia="仿宋_GB2312"/>
                <w:sz w:val="24"/>
                <w:color w:val="000000"/>
              </w:rPr>
              <w:t>2.3 控制方式：具备脚踏板控制和手柄控制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4 驱动手柄和活检探针一体化设计，一次性使用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5 活检穿刺方式：一次穿刺，多次连续的获取组织标本</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2.6 切割功能：</w:t>
            </w:r>
          </w:p>
          <w:p>
            <w:pPr>
              <w:pStyle w:val="null3"/>
              <w:jc w:val="both"/>
            </w:pPr>
            <w:r>
              <w:rPr>
                <w:rFonts w:ascii="仿宋_GB2312" w:hAnsi="仿宋_GB2312" w:cs="仿宋_GB2312" w:eastAsia="仿宋_GB2312"/>
                <w:sz w:val="24"/>
                <w:color w:val="000000"/>
              </w:rPr>
              <w:t>2.6.1 全样、半样功能选择：可根据病灶大小及位置调节切割槽长度，实现全样操作或半样操作；</w:t>
            </w:r>
          </w:p>
          <w:p>
            <w:pPr>
              <w:pStyle w:val="null3"/>
              <w:jc w:val="both"/>
            </w:pPr>
            <w:r>
              <w:rPr>
                <w:rFonts w:ascii="仿宋_GB2312" w:hAnsi="仿宋_GB2312" w:cs="仿宋_GB2312" w:eastAsia="仿宋_GB2312"/>
                <w:sz w:val="24"/>
                <w:color w:val="000000"/>
              </w:rPr>
              <w:t>2.6.2 正常组织、高密度组织选择：对于钙化或质地坚硬的组织可选择高密度组织模式进行切割；</w:t>
            </w:r>
          </w:p>
          <w:p>
            <w:pPr>
              <w:pStyle w:val="null3"/>
              <w:jc w:val="both"/>
            </w:pPr>
            <w:r>
              <w:rPr>
                <w:rFonts w:ascii="仿宋_GB2312" w:hAnsi="仿宋_GB2312" w:cs="仿宋_GB2312" w:eastAsia="仿宋_GB2312"/>
                <w:sz w:val="24"/>
                <w:color w:val="000000"/>
              </w:rPr>
              <w:t>2.6.3 可实时显示乳腺旋切活检针切割进度；</w:t>
            </w:r>
          </w:p>
          <w:p>
            <w:pPr>
              <w:pStyle w:val="null3"/>
              <w:jc w:val="both"/>
            </w:pPr>
            <w:r>
              <w:rPr>
                <w:rFonts w:ascii="仿宋_GB2312" w:hAnsi="仿宋_GB2312" w:cs="仿宋_GB2312" w:eastAsia="仿宋_GB2312"/>
                <w:sz w:val="24"/>
                <w:color w:val="000000"/>
              </w:rPr>
              <w:t>2.6.4 可设置切割槽开口方向达到精准取样；</w:t>
            </w:r>
          </w:p>
          <w:p>
            <w:pPr>
              <w:pStyle w:val="null3"/>
              <w:jc w:val="both"/>
            </w:pPr>
            <w:r>
              <w:rPr>
                <w:rFonts w:ascii="仿宋_GB2312" w:hAnsi="仿宋_GB2312" w:cs="仿宋_GB2312" w:eastAsia="仿宋_GB2312"/>
                <w:sz w:val="24"/>
                <w:color w:val="000000"/>
              </w:rPr>
              <w:t>2.6.5 可选择全自动切割模式；</w:t>
            </w:r>
          </w:p>
          <w:p>
            <w:pPr>
              <w:pStyle w:val="null3"/>
            </w:pPr>
            <w:r>
              <w:rPr>
                <w:rFonts w:ascii="仿宋_GB2312" w:hAnsi="仿宋_GB2312" w:cs="仿宋_GB2312" w:eastAsia="仿宋_GB2312"/>
                <w:sz w:val="24"/>
                <w:color w:val="000000"/>
              </w:rPr>
              <w:t>2.7 旋切活检针：</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7.1 </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配套耗材进入国家集采目录；</w:t>
            </w:r>
          </w:p>
          <w:p>
            <w:pPr>
              <w:pStyle w:val="null3"/>
              <w:jc w:val="both"/>
            </w:pPr>
            <w:r>
              <w:rPr>
                <w:rFonts w:ascii="仿宋_GB2312" w:hAnsi="仿宋_GB2312" w:cs="仿宋_GB2312" w:eastAsia="仿宋_GB2312"/>
                <w:sz w:val="24"/>
                <w:color w:val="000000"/>
              </w:rPr>
              <w:t>2.7.</w:t>
            </w:r>
            <w:r>
              <w:rPr>
                <w:rFonts w:ascii="仿宋_GB2312" w:hAnsi="仿宋_GB2312" w:cs="仿宋_GB2312" w:eastAsia="仿宋_GB2312"/>
                <w:sz w:val="24"/>
                <w:color w:val="000000"/>
              </w:rPr>
              <w:t>2</w:t>
            </w:r>
            <w:r>
              <w:rPr>
                <w:rFonts w:ascii="仿宋_GB2312" w:hAnsi="仿宋_GB2312" w:cs="仿宋_GB2312" w:eastAsia="仿宋_GB2312"/>
                <w:sz w:val="24"/>
                <w:color w:val="000000"/>
              </w:rPr>
              <w:t>一体化封闭式真空负压抽吸；</w:t>
            </w:r>
          </w:p>
          <w:p>
            <w:pPr>
              <w:pStyle w:val="null3"/>
              <w:jc w:val="both"/>
            </w:pPr>
            <w:r>
              <w:rPr>
                <w:rFonts w:ascii="仿宋_GB2312" w:hAnsi="仿宋_GB2312" w:cs="仿宋_GB2312" w:eastAsia="仿宋_GB2312"/>
                <w:sz w:val="24"/>
                <w:color w:val="000000"/>
              </w:rPr>
              <w:t>2.7.</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剪刀式切割模式：切割槽侧面及前端刃口形成剪刀设计；前端具有收口设计；</w:t>
            </w:r>
          </w:p>
          <w:p>
            <w:pPr>
              <w:pStyle w:val="null3"/>
              <w:jc w:val="both"/>
            </w:pPr>
            <w:r>
              <w:rPr>
                <w:rFonts w:ascii="仿宋_GB2312" w:hAnsi="仿宋_GB2312" w:cs="仿宋_GB2312" w:eastAsia="仿宋_GB2312"/>
                <w:sz w:val="24"/>
                <w:color w:val="000000"/>
              </w:rPr>
              <w:t>2.7.</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旋切活检针与专用的乳腺标记物配套使用，标记物可作为活检后随访，或手术前的定位标记；</w:t>
            </w:r>
          </w:p>
          <w:p>
            <w:pPr>
              <w:pStyle w:val="null3"/>
              <w:jc w:val="both"/>
            </w:pPr>
            <w:r>
              <w:rPr>
                <w:rFonts w:ascii="仿宋_GB2312" w:hAnsi="仿宋_GB2312" w:cs="仿宋_GB2312" w:eastAsia="仿宋_GB2312"/>
                <w:sz w:val="24"/>
                <w:color w:val="000000"/>
              </w:rPr>
              <w:t xml:space="preserve">2.8 </w:t>
            </w:r>
            <w:r>
              <w:rPr>
                <w:rFonts w:ascii="仿宋_GB2312" w:hAnsi="仿宋_GB2312" w:cs="仿宋_GB2312" w:eastAsia="仿宋_GB2312"/>
                <w:sz w:val="24"/>
                <w:color w:val="000000"/>
              </w:rPr>
              <w:t>转速：</w:t>
            </w:r>
            <w:r>
              <w:rPr>
                <w:rFonts w:ascii="仿宋_GB2312" w:hAnsi="仿宋_GB2312" w:cs="仿宋_GB2312" w:eastAsia="仿宋_GB2312"/>
                <w:sz w:val="24"/>
                <w:color w:val="000000"/>
              </w:rPr>
              <w:t>≥1200转/分钟；</w:t>
            </w:r>
          </w:p>
          <w:p>
            <w:pPr>
              <w:pStyle w:val="null3"/>
              <w:jc w:val="both"/>
            </w:pPr>
            <w:r>
              <w:rPr>
                <w:rFonts w:ascii="仿宋_GB2312" w:hAnsi="仿宋_GB2312" w:cs="仿宋_GB2312" w:eastAsia="仿宋_GB2312"/>
                <w:sz w:val="24"/>
                <w:color w:val="000000"/>
              </w:rPr>
              <w:t>2.9 ▲</w:t>
            </w:r>
            <w:r>
              <w:rPr>
                <w:rFonts w:ascii="仿宋_GB2312" w:hAnsi="仿宋_GB2312" w:cs="仿宋_GB2312" w:eastAsia="仿宋_GB2312"/>
                <w:sz w:val="24"/>
                <w:color w:val="000000"/>
              </w:rPr>
              <w:t>具备术中补充麻醉功能，可在不中断活检手术的前提下注入麻醉药；</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10 术中出血处理：持续真空吸取和盐水冲洗双重方式处理；</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11 具有盐水灌洗功能，手术中持续冲洗活检腔、探针管路及标本；</w:t>
            </w:r>
          </w:p>
          <w:p>
            <w:pPr>
              <w:pStyle w:val="null3"/>
              <w:jc w:val="both"/>
            </w:pPr>
            <w:r>
              <w:rPr>
                <w:rFonts w:ascii="仿宋_GB2312" w:hAnsi="仿宋_GB2312" w:cs="仿宋_GB2312" w:eastAsia="仿宋_GB2312"/>
                <w:sz w:val="24"/>
                <w:b/>
                <w:color w:val="000000"/>
              </w:rPr>
              <w:t>3.配置要求</w:t>
            </w:r>
          </w:p>
          <w:p>
            <w:pPr>
              <w:pStyle w:val="null3"/>
              <w:jc w:val="both"/>
            </w:pPr>
            <w:r>
              <w:rPr>
                <w:rFonts w:ascii="仿宋_GB2312" w:hAnsi="仿宋_GB2312" w:cs="仿宋_GB2312" w:eastAsia="仿宋_GB2312"/>
                <w:sz w:val="24"/>
                <w:color w:val="000000"/>
              </w:rPr>
              <w:t>3.1 主机1套;</w:t>
            </w:r>
          </w:p>
          <w:p>
            <w:pPr>
              <w:pStyle w:val="null3"/>
              <w:jc w:val="both"/>
            </w:pPr>
            <w:r>
              <w:rPr>
                <w:rFonts w:ascii="仿宋_GB2312" w:hAnsi="仿宋_GB2312" w:cs="仿宋_GB2312" w:eastAsia="仿宋_GB2312"/>
                <w:sz w:val="24"/>
                <w:color w:val="000000"/>
              </w:rPr>
              <w:t>3.2 乳房旋切活检针1支;</w:t>
            </w:r>
          </w:p>
          <w:p>
            <w:pPr>
              <w:pStyle w:val="null3"/>
              <w:jc w:val="both"/>
            </w:pPr>
            <w:r>
              <w:rPr>
                <w:rFonts w:ascii="仿宋_GB2312" w:hAnsi="仿宋_GB2312" w:cs="仿宋_GB2312" w:eastAsia="仿宋_GB2312"/>
                <w:sz w:val="24"/>
                <w:color w:val="000000"/>
              </w:rPr>
              <w:t>3.3 真空导管套件1套;</w:t>
            </w:r>
          </w:p>
          <w:p>
            <w:pPr>
              <w:pStyle w:val="null3"/>
              <w:jc w:val="both"/>
            </w:pPr>
            <w:r>
              <w:rPr>
                <w:rFonts w:ascii="仿宋_GB2312" w:hAnsi="仿宋_GB2312" w:cs="仿宋_GB2312" w:eastAsia="仿宋_GB2312"/>
                <w:sz w:val="24"/>
                <w:color w:val="000000"/>
              </w:rPr>
              <w:t>3.4 真空桶1个。</w:t>
            </w:r>
          </w:p>
          <w:p>
            <w:pPr>
              <w:pStyle w:val="null3"/>
              <w:spacing w:before="315" w:after="150"/>
              <w:jc w:val="center"/>
            </w:pPr>
            <w:r>
              <w:rPr>
                <w:rFonts w:ascii="仿宋_GB2312" w:hAnsi="仿宋_GB2312" w:cs="仿宋_GB2312" w:eastAsia="仿宋_GB2312"/>
                <w:sz w:val="24"/>
                <w:b/>
                <w:color w:val="000000"/>
              </w:rPr>
              <w:t>二、乳管镜</w:t>
            </w:r>
          </w:p>
          <w:p>
            <w:pPr>
              <w:pStyle w:val="null3"/>
              <w:ind w:right="285"/>
              <w:jc w:val="both"/>
            </w:pPr>
            <w:r>
              <w:rPr>
                <w:rFonts w:ascii="仿宋_GB2312" w:hAnsi="仿宋_GB2312" w:cs="仿宋_GB2312" w:eastAsia="仿宋_GB2312"/>
                <w:sz w:val="24"/>
                <w:b/>
                <w:color w:val="000000"/>
              </w:rPr>
              <w:t>1.整体要求</w:t>
            </w:r>
          </w:p>
          <w:p>
            <w:pPr>
              <w:pStyle w:val="null3"/>
              <w:jc w:val="both"/>
            </w:pPr>
            <w:r>
              <w:rPr>
                <w:rFonts w:ascii="仿宋_GB2312" w:hAnsi="仿宋_GB2312" w:cs="仿宋_GB2312" w:eastAsia="仿宋_GB2312"/>
                <w:sz w:val="24"/>
                <w:color w:val="000000"/>
              </w:rPr>
              <w:t>能够了解乳腺导管内的病变情况，为乳腺疾病的早期发现、诊断和治疗提供有力的支持。</w:t>
            </w:r>
          </w:p>
          <w:p>
            <w:pPr>
              <w:pStyle w:val="null3"/>
              <w:ind w:right="285"/>
              <w:jc w:val="both"/>
            </w:pPr>
            <w:r>
              <w:rPr>
                <w:rFonts w:ascii="仿宋_GB2312" w:hAnsi="仿宋_GB2312" w:cs="仿宋_GB2312" w:eastAsia="仿宋_GB2312"/>
                <w:sz w:val="24"/>
                <w:b/>
                <w:color w:val="000000"/>
              </w:rPr>
              <w:t>2.技术参数</w:t>
            </w:r>
          </w:p>
          <w:p>
            <w:pPr>
              <w:pStyle w:val="null3"/>
              <w:jc w:val="both"/>
            </w:pPr>
            <w:r>
              <w:rPr>
                <w:rFonts w:ascii="仿宋_GB2312" w:hAnsi="仿宋_GB2312" w:cs="仿宋_GB2312" w:eastAsia="仿宋_GB2312"/>
                <w:sz w:val="24"/>
                <w:color w:val="000000"/>
              </w:rPr>
              <w:t>2.1 4K超高清医用内窥镜摄像系统：</w:t>
            </w:r>
          </w:p>
          <w:p>
            <w:pPr>
              <w:pStyle w:val="null3"/>
              <w:jc w:val="both"/>
            </w:pPr>
            <w:r>
              <w:rPr>
                <w:rFonts w:ascii="仿宋_GB2312" w:hAnsi="仿宋_GB2312" w:cs="仿宋_GB2312" w:eastAsia="仿宋_GB2312"/>
                <w:sz w:val="24"/>
                <w:color w:val="000000"/>
              </w:rPr>
              <w:t>2.1.1 4K超高清CMOS芯片技术， 16:9数字化图像采集和超高清图像显示;</w:t>
            </w:r>
          </w:p>
          <w:p>
            <w:pPr>
              <w:pStyle w:val="null3"/>
              <w:jc w:val="both"/>
            </w:pPr>
            <w:r>
              <w:rPr>
                <w:rFonts w:ascii="仿宋_GB2312" w:hAnsi="仿宋_GB2312" w:cs="仿宋_GB2312" w:eastAsia="仿宋_GB2312"/>
                <w:sz w:val="24"/>
                <w:color w:val="000000"/>
              </w:rPr>
              <w:t>2.1.2显示分辨率：≥1920x1080P;</w:t>
            </w:r>
          </w:p>
          <w:p>
            <w:pPr>
              <w:pStyle w:val="null3"/>
              <w:jc w:val="both"/>
            </w:pPr>
            <w:r>
              <w:rPr>
                <w:rFonts w:ascii="仿宋_GB2312" w:hAnsi="仿宋_GB2312" w:cs="仿宋_GB2312" w:eastAsia="仿宋_GB2312"/>
                <w:sz w:val="24"/>
                <w:color w:val="000000"/>
              </w:rPr>
              <w:t>2.1.3显示器：≥15</w:t>
            </w:r>
            <w:r>
              <w:rPr>
                <w:rFonts w:ascii="仿宋_GB2312" w:hAnsi="仿宋_GB2312" w:cs="仿宋_GB2312" w:eastAsia="仿宋_GB2312"/>
                <w:sz w:val="24"/>
                <w:color w:val="000000"/>
              </w:rPr>
              <w:t>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2.1.4 ▲摄像主机具备纤维镜去摩尔纹功能;</w:t>
            </w:r>
          </w:p>
          <w:p>
            <w:pPr>
              <w:pStyle w:val="null3"/>
              <w:jc w:val="both"/>
            </w:pPr>
            <w:r>
              <w:rPr>
                <w:rFonts w:ascii="仿宋_GB2312" w:hAnsi="仿宋_GB2312" w:cs="仿宋_GB2312" w:eastAsia="仿宋_GB2312"/>
                <w:sz w:val="24"/>
                <w:color w:val="000000"/>
              </w:rPr>
              <w:t>2.1.5 摄像主机具备增益调节、亮度调节、伽马设置、亮度抑制功能;</w:t>
            </w:r>
          </w:p>
          <w:p>
            <w:pPr>
              <w:pStyle w:val="null3"/>
              <w:jc w:val="both"/>
            </w:pPr>
            <w:r>
              <w:rPr>
                <w:rFonts w:ascii="仿宋_GB2312" w:hAnsi="仿宋_GB2312" w:cs="仿宋_GB2312" w:eastAsia="仿宋_GB2312"/>
                <w:sz w:val="24"/>
                <w:color w:val="000000"/>
              </w:rPr>
              <w:t>2.1.6 ▲兼容目镜接口直径：φ1.85 mm;</w:t>
            </w:r>
          </w:p>
          <w:p>
            <w:pPr>
              <w:pStyle w:val="null3"/>
              <w:jc w:val="both"/>
            </w:pPr>
            <w:r>
              <w:rPr>
                <w:rFonts w:ascii="仿宋_GB2312" w:hAnsi="仿宋_GB2312" w:cs="仿宋_GB2312" w:eastAsia="仿宋_GB2312"/>
                <w:sz w:val="24"/>
                <w:color w:val="000000"/>
              </w:rPr>
              <w:t>2.1.7 数据输出接口：≥3种（</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3G-SDI、DVI、HDMI格式）;</w:t>
            </w:r>
          </w:p>
          <w:p>
            <w:pPr>
              <w:pStyle w:val="null3"/>
              <w:jc w:val="both"/>
            </w:pPr>
            <w:r>
              <w:rPr>
                <w:rFonts w:ascii="仿宋_GB2312" w:hAnsi="仿宋_GB2312" w:cs="仿宋_GB2312" w:eastAsia="仿宋_GB2312"/>
                <w:sz w:val="24"/>
                <w:color w:val="000000"/>
              </w:rPr>
              <w:t>2.1.8 具备电子缩小功能，缩小倍数：≤0.5倍;</w:t>
            </w:r>
          </w:p>
          <w:p>
            <w:pPr>
              <w:pStyle w:val="null3"/>
              <w:jc w:val="both"/>
            </w:pPr>
            <w:r>
              <w:rPr>
                <w:rFonts w:ascii="仿宋_GB2312" w:hAnsi="仿宋_GB2312" w:cs="仿宋_GB2312" w:eastAsia="仿宋_GB2312"/>
                <w:sz w:val="24"/>
                <w:color w:val="000000"/>
              </w:rPr>
              <w:t>2.2 内窥镜冷光源：</w:t>
            </w:r>
          </w:p>
          <w:p>
            <w:pPr>
              <w:pStyle w:val="null3"/>
              <w:jc w:val="both"/>
            </w:pPr>
            <w:r>
              <w:rPr>
                <w:rFonts w:ascii="仿宋_GB2312" w:hAnsi="仿宋_GB2312" w:cs="仿宋_GB2312" w:eastAsia="仿宋_GB2312"/>
                <w:sz w:val="24"/>
                <w:color w:val="000000"/>
              </w:rPr>
              <w:t>2.2.1 LED光源；</w:t>
            </w:r>
          </w:p>
          <w:p>
            <w:pPr>
              <w:pStyle w:val="null3"/>
              <w:jc w:val="both"/>
            </w:pPr>
            <w:r>
              <w:rPr>
                <w:rFonts w:ascii="仿宋_GB2312" w:hAnsi="仿宋_GB2312" w:cs="仿宋_GB2312" w:eastAsia="仿宋_GB2312"/>
                <w:sz w:val="24"/>
                <w:color w:val="000000"/>
              </w:rPr>
              <w:t>2.2.2 色温：≥4000K-6800K；</w:t>
            </w:r>
          </w:p>
          <w:p>
            <w:pPr>
              <w:pStyle w:val="null3"/>
              <w:jc w:val="both"/>
            </w:pPr>
            <w:r>
              <w:rPr>
                <w:rFonts w:ascii="仿宋_GB2312" w:hAnsi="仿宋_GB2312" w:cs="仿宋_GB2312" w:eastAsia="仿宋_GB2312"/>
                <w:sz w:val="24"/>
                <w:color w:val="000000"/>
              </w:rPr>
              <w:t>2.2.3 LED冷光源显色指数：≥90；</w:t>
            </w:r>
          </w:p>
          <w:p>
            <w:pPr>
              <w:pStyle w:val="null3"/>
              <w:jc w:val="both"/>
            </w:pPr>
            <w:r>
              <w:rPr>
                <w:rFonts w:ascii="仿宋_GB2312" w:hAnsi="仿宋_GB2312" w:cs="仿宋_GB2312" w:eastAsia="仿宋_GB2312"/>
                <w:sz w:val="24"/>
                <w:color w:val="000000"/>
              </w:rPr>
              <w:t>2.2.4 冷光源LED灯模块使用寿命≥30000小时；</w:t>
            </w:r>
          </w:p>
          <w:p>
            <w:pPr>
              <w:pStyle w:val="null3"/>
              <w:jc w:val="both"/>
            </w:pPr>
            <w:r>
              <w:rPr>
                <w:rFonts w:ascii="仿宋_GB2312" w:hAnsi="仿宋_GB2312" w:cs="仿宋_GB2312" w:eastAsia="仿宋_GB2312"/>
                <w:sz w:val="24"/>
                <w:color w:val="000000"/>
              </w:rPr>
              <w:t>2.2.5 显示功能：显示屏显示光源亮度设置数值；</w:t>
            </w:r>
          </w:p>
          <w:p>
            <w:pPr>
              <w:pStyle w:val="null3"/>
              <w:jc w:val="both"/>
            </w:pPr>
            <w:r>
              <w:rPr>
                <w:rFonts w:ascii="仿宋_GB2312" w:hAnsi="仿宋_GB2312" w:cs="仿宋_GB2312" w:eastAsia="仿宋_GB2312"/>
                <w:sz w:val="24"/>
                <w:color w:val="000000"/>
              </w:rPr>
              <w:t>2.2.6 操作功能：通过触摸屏或旋钮调节光源亮度；</w:t>
            </w:r>
          </w:p>
          <w:p>
            <w:pPr>
              <w:pStyle w:val="null3"/>
              <w:jc w:val="both"/>
            </w:pPr>
            <w:r>
              <w:rPr>
                <w:rFonts w:ascii="仿宋_GB2312" w:hAnsi="仿宋_GB2312" w:cs="仿宋_GB2312" w:eastAsia="仿宋_GB2312"/>
                <w:sz w:val="24"/>
                <w:color w:val="000000"/>
              </w:rPr>
              <w:t>2.3 报告工作站：</w:t>
            </w:r>
          </w:p>
          <w:p>
            <w:pPr>
              <w:pStyle w:val="null3"/>
              <w:jc w:val="both"/>
            </w:pPr>
            <w:r>
              <w:rPr>
                <w:rFonts w:ascii="仿宋_GB2312" w:hAnsi="仿宋_GB2312" w:cs="仿宋_GB2312" w:eastAsia="仿宋_GB2312"/>
                <w:sz w:val="24"/>
                <w:color w:val="000000"/>
              </w:rPr>
              <w:t>2.3.1  计算机主机配置要求：主频≥3.0G、DDR内存≥2G、硬盘≥500G；</w:t>
            </w:r>
          </w:p>
          <w:p>
            <w:pPr>
              <w:pStyle w:val="null3"/>
              <w:jc w:val="both"/>
            </w:pPr>
            <w:r>
              <w:rPr>
                <w:rFonts w:ascii="仿宋_GB2312" w:hAnsi="仿宋_GB2312" w:cs="仿宋_GB2312" w:eastAsia="仿宋_GB2312"/>
                <w:sz w:val="24"/>
                <w:color w:val="000000"/>
              </w:rPr>
              <w:t>2.3.2高清视频采集卡、具有图像采集抓拍功能：可单祯采集和连续采集（录像）；</w:t>
            </w:r>
          </w:p>
          <w:p>
            <w:pPr>
              <w:pStyle w:val="null3"/>
              <w:jc w:val="both"/>
            </w:pPr>
            <w:r>
              <w:rPr>
                <w:rFonts w:ascii="仿宋_GB2312" w:hAnsi="仿宋_GB2312" w:cs="仿宋_GB2312" w:eastAsia="仿宋_GB2312"/>
                <w:sz w:val="24"/>
                <w:color w:val="000000"/>
              </w:rPr>
              <w:t>2.3.3 图像处理：图像对中，放大、同屏多桢显示，可动态回放；</w:t>
            </w:r>
          </w:p>
          <w:p>
            <w:pPr>
              <w:pStyle w:val="null3"/>
              <w:jc w:val="both"/>
            </w:pPr>
            <w:r>
              <w:rPr>
                <w:rFonts w:ascii="仿宋_GB2312" w:hAnsi="仿宋_GB2312" w:cs="仿宋_GB2312" w:eastAsia="仿宋_GB2312"/>
                <w:sz w:val="24"/>
                <w:color w:val="000000"/>
              </w:rPr>
              <w:t>2.3.4 可将单个病例保存为BMP图片格式，也可以导出采集的图像到U盘等设备；</w:t>
            </w:r>
          </w:p>
          <w:p>
            <w:pPr>
              <w:pStyle w:val="null3"/>
              <w:jc w:val="both"/>
            </w:pPr>
            <w:r>
              <w:rPr>
                <w:rFonts w:ascii="仿宋_GB2312" w:hAnsi="仿宋_GB2312" w:cs="仿宋_GB2312" w:eastAsia="仿宋_GB2312"/>
                <w:sz w:val="24"/>
                <w:color w:val="000000"/>
              </w:rPr>
              <w:t xml:space="preserve">2.3.5 </w:t>
            </w:r>
            <w:r>
              <w:rPr>
                <w:rFonts w:ascii="仿宋_GB2312" w:hAnsi="仿宋_GB2312" w:cs="仿宋_GB2312" w:eastAsia="仿宋_GB2312"/>
                <w:sz w:val="24"/>
                <w:color w:val="000000"/>
              </w:rPr>
              <w:t>具</w:t>
            </w:r>
            <w:r>
              <w:rPr>
                <w:rFonts w:ascii="仿宋_GB2312" w:hAnsi="仿宋_GB2312" w:cs="仿宋_GB2312" w:eastAsia="仿宋_GB2312"/>
                <w:sz w:val="24"/>
                <w:color w:val="000000"/>
              </w:rPr>
              <w:t>有大容量专家诊断词库和诊断模板，可快速生成诊断报告；</w:t>
            </w:r>
          </w:p>
          <w:p>
            <w:pPr>
              <w:pStyle w:val="null3"/>
              <w:jc w:val="both"/>
            </w:pPr>
            <w:r>
              <w:rPr>
                <w:rFonts w:ascii="仿宋_GB2312" w:hAnsi="仿宋_GB2312" w:cs="仿宋_GB2312" w:eastAsia="仿宋_GB2312"/>
                <w:sz w:val="24"/>
                <w:color w:val="000000"/>
              </w:rPr>
              <w:t>2.3.6 具有多种报告打印样式供选用，也可自行设计或修改报告打印样式；</w:t>
            </w:r>
          </w:p>
          <w:p>
            <w:pPr>
              <w:pStyle w:val="null3"/>
              <w:jc w:val="both"/>
            </w:pPr>
            <w:r>
              <w:rPr>
                <w:rFonts w:ascii="仿宋_GB2312" w:hAnsi="仿宋_GB2312" w:cs="仿宋_GB2312" w:eastAsia="仿宋_GB2312"/>
                <w:sz w:val="24"/>
                <w:color w:val="000000"/>
              </w:rPr>
              <w:t>2.3.7 可对图像进行图形标注、文字标注、部位标注、病理描述、示意图标注*、测量等功能处理，放大镜功能可局部放大图像，；</w:t>
            </w:r>
          </w:p>
          <w:p>
            <w:pPr>
              <w:pStyle w:val="null3"/>
              <w:jc w:val="both"/>
            </w:pPr>
            <w:r>
              <w:rPr>
                <w:rFonts w:ascii="仿宋_GB2312" w:hAnsi="仿宋_GB2312" w:cs="仿宋_GB2312" w:eastAsia="仿宋_GB2312"/>
                <w:sz w:val="24"/>
                <w:color w:val="000000"/>
              </w:rPr>
              <w:t>2.3.8 具有收费统计，检查项目统计，科室、医生、日期工作量统计等功能，并可将信息导出到Excel或保存为BMP文件；</w:t>
            </w:r>
          </w:p>
          <w:p>
            <w:pPr>
              <w:pStyle w:val="null3"/>
              <w:jc w:val="both"/>
            </w:pPr>
            <w:r>
              <w:rPr>
                <w:rFonts w:ascii="仿宋_GB2312" w:hAnsi="仿宋_GB2312" w:cs="仿宋_GB2312" w:eastAsia="仿宋_GB2312"/>
                <w:sz w:val="24"/>
                <w:color w:val="000000"/>
              </w:rPr>
              <w:t>2.3.9 病案管理：打印、输出、存储病历报告、图像等功能；</w:t>
            </w:r>
          </w:p>
          <w:p>
            <w:pPr>
              <w:pStyle w:val="null3"/>
              <w:jc w:val="both"/>
            </w:pPr>
            <w:r>
              <w:rPr>
                <w:rFonts w:ascii="仿宋_GB2312" w:hAnsi="仿宋_GB2312" w:cs="仿宋_GB2312" w:eastAsia="仿宋_GB2312"/>
                <w:sz w:val="24"/>
                <w:color w:val="000000"/>
              </w:rPr>
              <w:t>2.4乳管内窥镜:</w:t>
            </w:r>
          </w:p>
          <w:p>
            <w:pPr>
              <w:pStyle w:val="null3"/>
              <w:jc w:val="both"/>
            </w:pPr>
            <w:r>
              <w:rPr>
                <w:rFonts w:ascii="仿宋_GB2312" w:hAnsi="仿宋_GB2312" w:cs="仿宋_GB2312" w:eastAsia="仿宋_GB2312"/>
                <w:sz w:val="24"/>
                <w:color w:val="000000"/>
              </w:rPr>
              <w:t>2.4.1结构：分体式结构，由镜体、手柄和镜鞘组成;</w:t>
            </w:r>
          </w:p>
          <w:p>
            <w:pPr>
              <w:pStyle w:val="null3"/>
              <w:jc w:val="both"/>
            </w:pPr>
            <w:r>
              <w:rPr>
                <w:rFonts w:ascii="仿宋_GB2312" w:hAnsi="仿宋_GB2312" w:cs="仿宋_GB2312" w:eastAsia="仿宋_GB2312"/>
                <w:sz w:val="24"/>
                <w:color w:val="000000"/>
              </w:rPr>
              <w:t>2.4.2手柄材料：金属材料;</w:t>
            </w:r>
          </w:p>
          <w:p>
            <w:pPr>
              <w:pStyle w:val="null3"/>
              <w:jc w:val="both"/>
            </w:pPr>
            <w:r>
              <w:rPr>
                <w:rFonts w:ascii="仿宋_GB2312" w:hAnsi="仿宋_GB2312" w:cs="仿宋_GB2312" w:eastAsia="仿宋_GB2312"/>
                <w:sz w:val="24"/>
                <w:color w:val="000000"/>
              </w:rPr>
              <w:t>2.4.3总长度：≥2700mm；</w:t>
            </w:r>
          </w:p>
          <w:p>
            <w:pPr>
              <w:pStyle w:val="null3"/>
              <w:jc w:val="both"/>
            </w:pPr>
            <w:r>
              <w:rPr>
                <w:rFonts w:ascii="仿宋_GB2312" w:hAnsi="仿宋_GB2312" w:cs="仿宋_GB2312" w:eastAsia="仿宋_GB2312"/>
                <w:sz w:val="24"/>
                <w:color w:val="000000"/>
              </w:rPr>
              <w:t>2.4.4镜体外径：≤0.5</w:t>
            </w:r>
            <w:r>
              <w:rPr>
                <w:rFonts w:ascii="仿宋_GB2312" w:hAnsi="仿宋_GB2312" w:cs="仿宋_GB2312" w:eastAsia="仿宋_GB2312"/>
                <w:sz w:val="24"/>
                <w:color w:val="000000"/>
              </w:rPr>
              <w:t>5</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2.4.5视场角：≥65°；</w:t>
            </w:r>
          </w:p>
          <w:p>
            <w:pPr>
              <w:pStyle w:val="null3"/>
              <w:jc w:val="both"/>
            </w:pPr>
            <w:r>
              <w:rPr>
                <w:rFonts w:ascii="仿宋_GB2312" w:hAnsi="仿宋_GB2312" w:cs="仿宋_GB2312" w:eastAsia="仿宋_GB2312"/>
                <w:sz w:val="24"/>
                <w:color w:val="000000"/>
              </w:rPr>
              <w:t>2.4.6成像分辨率：≥10 lp/mm ；</w:t>
            </w:r>
            <w:r>
              <w:rPr>
                <w:rFonts w:ascii="仿宋_GB2312" w:hAnsi="仿宋_GB2312" w:cs="仿宋_GB2312" w:eastAsia="仿宋_GB2312"/>
                <w:sz w:val="24"/>
                <w:color w:val="000000"/>
              </w:rPr>
              <w:t>2.4.7成像像素值：≥8000pixel；</w:t>
            </w:r>
          </w:p>
          <w:p>
            <w:pPr>
              <w:pStyle w:val="null3"/>
              <w:jc w:val="both"/>
            </w:pPr>
            <w:r>
              <w:rPr>
                <w:rFonts w:ascii="仿宋_GB2312" w:hAnsi="仿宋_GB2312" w:cs="仿宋_GB2312" w:eastAsia="仿宋_GB2312"/>
                <w:sz w:val="24"/>
                <w:color w:val="000000"/>
              </w:rPr>
              <w:t>2.4.8配备检查镜鞘规格：4种，具备检查、冲洗、取样功能；</w:t>
            </w:r>
          </w:p>
          <w:p>
            <w:pPr>
              <w:pStyle w:val="null3"/>
              <w:jc w:val="both"/>
            </w:pPr>
            <w:r>
              <w:rPr>
                <w:rFonts w:ascii="仿宋_GB2312" w:hAnsi="仿宋_GB2312" w:cs="仿宋_GB2312" w:eastAsia="仿宋_GB2312"/>
                <w:sz w:val="24"/>
                <w:color w:val="000000"/>
              </w:rPr>
              <w:t>2.4.9 ▲检查镜鞘最小外径：≤0.72mm；</w:t>
            </w:r>
          </w:p>
          <w:p>
            <w:pPr>
              <w:pStyle w:val="null3"/>
              <w:jc w:val="both"/>
            </w:pPr>
            <w:r>
              <w:rPr>
                <w:rFonts w:ascii="仿宋_GB2312" w:hAnsi="仿宋_GB2312" w:cs="仿宋_GB2312" w:eastAsia="仿宋_GB2312"/>
                <w:sz w:val="24"/>
                <w:color w:val="000000"/>
              </w:rPr>
              <w:t>2.4.10照度≥ 30000 lx；</w:t>
            </w:r>
          </w:p>
          <w:p>
            <w:pPr>
              <w:pStyle w:val="null3"/>
              <w:jc w:val="both"/>
            </w:pPr>
            <w:r>
              <w:rPr>
                <w:rFonts w:ascii="仿宋_GB2312" w:hAnsi="仿宋_GB2312" w:cs="仿宋_GB2312" w:eastAsia="仿宋_GB2312"/>
                <w:sz w:val="24"/>
                <w:color w:val="000000"/>
              </w:rPr>
              <w:t>2.4.11▲弯曲度：≥70°；</w:t>
            </w:r>
          </w:p>
          <w:p>
            <w:pPr>
              <w:pStyle w:val="null3"/>
              <w:jc w:val="both"/>
            </w:pPr>
            <w:r>
              <w:rPr>
                <w:rFonts w:ascii="仿宋_GB2312" w:hAnsi="仿宋_GB2312" w:cs="仿宋_GB2312" w:eastAsia="仿宋_GB2312"/>
                <w:sz w:val="24"/>
                <w:b/>
                <w:color w:val="000000"/>
              </w:rPr>
              <w:t>3.配置要求</w:t>
            </w:r>
          </w:p>
          <w:p>
            <w:pPr>
              <w:pStyle w:val="null3"/>
              <w:jc w:val="both"/>
            </w:pPr>
            <w:r>
              <w:rPr>
                <w:rFonts w:ascii="仿宋_GB2312" w:hAnsi="仿宋_GB2312" w:cs="仿宋_GB2312" w:eastAsia="仿宋_GB2312"/>
                <w:sz w:val="24"/>
                <w:color w:val="000000"/>
              </w:rPr>
              <w:t>3.1 4K医院内窥镜摄像系统1套；</w:t>
            </w:r>
          </w:p>
          <w:p>
            <w:pPr>
              <w:pStyle w:val="null3"/>
              <w:jc w:val="both"/>
            </w:pPr>
            <w:r>
              <w:rPr>
                <w:rFonts w:ascii="仿宋_GB2312" w:hAnsi="仿宋_GB2312" w:cs="仿宋_GB2312" w:eastAsia="仿宋_GB2312"/>
                <w:sz w:val="24"/>
                <w:color w:val="000000"/>
              </w:rPr>
              <w:t>3.2 医用内窥镜冷光源1套；</w:t>
            </w:r>
          </w:p>
          <w:p>
            <w:pPr>
              <w:pStyle w:val="null3"/>
              <w:jc w:val="both"/>
            </w:pPr>
            <w:r>
              <w:rPr>
                <w:rFonts w:ascii="仿宋_GB2312" w:hAnsi="仿宋_GB2312" w:cs="仿宋_GB2312" w:eastAsia="仿宋_GB2312"/>
                <w:sz w:val="24"/>
                <w:color w:val="000000"/>
              </w:rPr>
              <w:t>3.3 医用液晶显示器1台；</w:t>
            </w:r>
          </w:p>
          <w:p>
            <w:pPr>
              <w:pStyle w:val="null3"/>
              <w:jc w:val="both"/>
            </w:pPr>
            <w:r>
              <w:rPr>
                <w:rFonts w:ascii="仿宋_GB2312" w:hAnsi="仿宋_GB2312" w:cs="仿宋_GB2312" w:eastAsia="仿宋_GB2312"/>
                <w:sz w:val="24"/>
                <w:color w:val="000000"/>
              </w:rPr>
              <w:t>3.4 电脑主机1台；</w:t>
            </w:r>
          </w:p>
          <w:p>
            <w:pPr>
              <w:pStyle w:val="null3"/>
              <w:jc w:val="both"/>
            </w:pPr>
            <w:r>
              <w:rPr>
                <w:rFonts w:ascii="仿宋_GB2312" w:hAnsi="仿宋_GB2312" w:cs="仿宋_GB2312" w:eastAsia="仿宋_GB2312"/>
                <w:sz w:val="24"/>
                <w:color w:val="000000"/>
              </w:rPr>
              <w:t>3.5 显示器</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3.6 彩色喷墨打印机1台；</w:t>
            </w:r>
          </w:p>
          <w:p>
            <w:pPr>
              <w:pStyle w:val="null3"/>
              <w:jc w:val="both"/>
            </w:pPr>
            <w:r>
              <w:rPr>
                <w:rFonts w:ascii="仿宋_GB2312" w:hAnsi="仿宋_GB2312" w:cs="仿宋_GB2312" w:eastAsia="仿宋_GB2312"/>
                <w:sz w:val="24"/>
                <w:color w:val="000000"/>
              </w:rPr>
              <w:t>3.7 专用软件及图像采集卡1套；</w:t>
            </w:r>
          </w:p>
          <w:p>
            <w:pPr>
              <w:pStyle w:val="null3"/>
              <w:jc w:val="both"/>
            </w:pPr>
            <w:r>
              <w:rPr>
                <w:rFonts w:ascii="仿宋_GB2312" w:hAnsi="仿宋_GB2312" w:cs="仿宋_GB2312" w:eastAsia="仿宋_GB2312"/>
                <w:sz w:val="24"/>
                <w:color w:val="000000"/>
              </w:rPr>
              <w:t>3.8 医用台车1台；</w:t>
            </w:r>
          </w:p>
          <w:p>
            <w:pPr>
              <w:pStyle w:val="null3"/>
              <w:jc w:val="both"/>
            </w:pPr>
            <w:r>
              <w:rPr>
                <w:rFonts w:ascii="仿宋_GB2312" w:hAnsi="仿宋_GB2312" w:cs="仿宋_GB2312" w:eastAsia="仿宋_GB2312"/>
                <w:sz w:val="24"/>
                <w:color w:val="000000"/>
              </w:rPr>
              <w:t>3.9 乳管内窥镜2套（包含10支镜鞘）；</w:t>
            </w:r>
          </w:p>
          <w:p>
            <w:pPr>
              <w:pStyle w:val="null3"/>
              <w:jc w:val="both"/>
            </w:pPr>
            <w:r>
              <w:rPr>
                <w:rFonts w:ascii="仿宋_GB2312" w:hAnsi="仿宋_GB2312" w:cs="仿宋_GB2312" w:eastAsia="仿宋_GB2312"/>
                <w:sz w:val="24"/>
                <w:color w:val="000000"/>
              </w:rPr>
              <w:t>3.10 消毒盒2个；</w:t>
            </w:r>
          </w:p>
          <w:p>
            <w:pPr>
              <w:pStyle w:val="null3"/>
              <w:jc w:val="both"/>
            </w:pPr>
            <w:r>
              <w:rPr>
                <w:rFonts w:ascii="仿宋_GB2312" w:hAnsi="仿宋_GB2312" w:cs="仿宋_GB2312" w:eastAsia="仿宋_GB2312"/>
                <w:sz w:val="24"/>
                <w:color w:val="000000"/>
              </w:rPr>
              <w:t>3.11辅助工具包1套（含扩孔器、延长管、活检器具、疏通导丝）。</w:t>
            </w:r>
          </w:p>
          <w:p>
            <w:pPr>
              <w:pStyle w:val="null3"/>
              <w:jc w:val="both"/>
            </w:pPr>
            <w:r>
              <w:rPr>
                <w:rFonts w:ascii="仿宋_GB2312" w:hAnsi="仿宋_GB2312" w:cs="仿宋_GB2312" w:eastAsia="仿宋_GB2312"/>
                <w:sz w:val="24"/>
                <w:b/>
                <w:color w:val="000000"/>
              </w:rPr>
              <w:t>三、电动手术床</w:t>
            </w:r>
          </w:p>
          <w:p>
            <w:pPr>
              <w:pStyle w:val="null3"/>
              <w:ind w:right="285"/>
              <w:jc w:val="both"/>
            </w:pPr>
            <w:r>
              <w:rPr>
                <w:rFonts w:ascii="仿宋_GB2312" w:hAnsi="仿宋_GB2312" w:cs="仿宋_GB2312" w:eastAsia="仿宋_GB2312"/>
                <w:sz w:val="24"/>
                <w:b/>
                <w:color w:val="000000"/>
              </w:rPr>
              <w:t>1.整体要求</w:t>
            </w:r>
          </w:p>
          <w:p>
            <w:pPr>
              <w:pStyle w:val="null3"/>
              <w:jc w:val="left"/>
            </w:pPr>
            <w:r>
              <w:rPr>
                <w:rFonts w:ascii="仿宋_GB2312" w:hAnsi="仿宋_GB2312" w:cs="仿宋_GB2312" w:eastAsia="仿宋_GB2312"/>
                <w:sz w:val="24"/>
                <w:color w:val="000000"/>
              </w:rPr>
              <w:t>手术过程中支撑患者身体并可根据手术需求调整体位。</w:t>
            </w:r>
          </w:p>
          <w:p>
            <w:pPr>
              <w:pStyle w:val="null3"/>
              <w:ind w:right="285"/>
              <w:jc w:val="both"/>
            </w:pPr>
            <w:r>
              <w:rPr>
                <w:rFonts w:ascii="仿宋_GB2312" w:hAnsi="仿宋_GB2312" w:cs="仿宋_GB2312" w:eastAsia="仿宋_GB2312"/>
                <w:sz w:val="24"/>
                <w:b/>
                <w:color w:val="000000"/>
              </w:rPr>
              <w:t>2.技术参数</w:t>
            </w:r>
          </w:p>
          <w:p>
            <w:pPr>
              <w:pStyle w:val="null3"/>
              <w:jc w:val="both"/>
            </w:pPr>
            <w:r>
              <w:rPr>
                <w:rFonts w:ascii="仿宋_GB2312" w:hAnsi="仿宋_GB2312" w:cs="仿宋_GB2312" w:eastAsia="仿宋_GB2312"/>
                <w:sz w:val="24"/>
                <w:color w:val="000000"/>
              </w:rPr>
              <w:t xml:space="preserve">2.1 </w:t>
            </w:r>
            <w:r>
              <w:rPr>
                <w:rFonts w:ascii="仿宋_GB2312" w:hAnsi="仿宋_GB2312" w:cs="仿宋_GB2312" w:eastAsia="仿宋_GB2312"/>
                <w:sz w:val="24"/>
                <w:color w:val="000000"/>
              </w:rPr>
              <w:t>按键式遥控器，</w:t>
            </w:r>
            <w:r>
              <w:rPr>
                <w:rFonts w:ascii="仿宋_GB2312" w:hAnsi="仿宋_GB2312" w:cs="仿宋_GB2312" w:eastAsia="仿宋_GB2312"/>
                <w:sz w:val="24"/>
                <w:color w:val="000000"/>
              </w:rPr>
              <w:t>一键复位和一键式多体位快捷操作功能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2.2 </w:t>
            </w:r>
            <w:r>
              <w:rPr>
                <w:rFonts w:ascii="仿宋_GB2312" w:hAnsi="仿宋_GB2312" w:cs="仿宋_GB2312" w:eastAsia="仿宋_GB2312"/>
                <w:sz w:val="24"/>
                <w:color w:val="000000"/>
              </w:rPr>
              <w:t>手术床安全载重量：</w:t>
            </w:r>
            <w:r>
              <w:rPr>
                <w:rFonts w:ascii="仿宋_GB2312" w:hAnsi="仿宋_GB2312" w:cs="仿宋_GB2312" w:eastAsia="仿宋_GB2312"/>
                <w:sz w:val="24"/>
                <w:color w:val="000000"/>
              </w:rPr>
              <w:t>≥350Kg;</w:t>
            </w:r>
          </w:p>
          <w:p>
            <w:pPr>
              <w:pStyle w:val="null3"/>
              <w:jc w:val="both"/>
            </w:pPr>
            <w:r>
              <w:rPr>
                <w:rFonts w:ascii="仿宋_GB2312" w:hAnsi="仿宋_GB2312" w:cs="仿宋_GB2312" w:eastAsia="仿宋_GB2312"/>
                <w:sz w:val="24"/>
                <w:color w:val="000000"/>
              </w:rPr>
              <w:t xml:space="preserve">2.3 </w:t>
            </w:r>
            <w:r>
              <w:rPr>
                <w:rFonts w:ascii="仿宋_GB2312" w:hAnsi="仿宋_GB2312" w:cs="仿宋_GB2312" w:eastAsia="仿宋_GB2312"/>
                <w:sz w:val="24"/>
                <w:color w:val="000000"/>
              </w:rPr>
              <w:t>具有模块化手术床床面，可实现头腿互换体位及床面水平移位功能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2.4 </w:t>
            </w:r>
            <w:r>
              <w:rPr>
                <w:rFonts w:ascii="仿宋_GB2312" w:hAnsi="仿宋_GB2312" w:cs="仿宋_GB2312" w:eastAsia="仿宋_GB2312"/>
                <w:sz w:val="24"/>
                <w:color w:val="000000"/>
              </w:rPr>
              <w:t>手术床最低高度</w:t>
            </w:r>
            <w:r>
              <w:rPr>
                <w:rFonts w:ascii="仿宋_GB2312" w:hAnsi="仿宋_GB2312" w:cs="仿宋_GB2312" w:eastAsia="仿宋_GB2312"/>
                <w:sz w:val="24"/>
                <w:color w:val="000000"/>
              </w:rPr>
              <w:t>≤600mm，升降行程≥350mm;</w:t>
            </w:r>
          </w:p>
          <w:p>
            <w:pPr>
              <w:pStyle w:val="null3"/>
              <w:ind w:left="480"/>
              <w:jc w:val="both"/>
            </w:pPr>
            <w:r>
              <w:rPr>
                <w:rFonts w:ascii="仿宋_GB2312" w:hAnsi="仿宋_GB2312" w:cs="仿宋_GB2312" w:eastAsia="仿宋_GB2312"/>
                <w:sz w:val="24"/>
                <w:color w:val="000000"/>
              </w:rPr>
              <w:t xml:space="preserve">2.5 </w:t>
            </w:r>
            <w:r>
              <w:rPr>
                <w:rFonts w:ascii="仿宋_GB2312" w:hAnsi="仿宋_GB2312" w:cs="仿宋_GB2312" w:eastAsia="仿宋_GB2312"/>
                <w:sz w:val="24"/>
                <w:color w:val="000000"/>
              </w:rPr>
              <w:t>手术床床面头端水平移动</w:t>
            </w:r>
            <w:r>
              <w:rPr>
                <w:rFonts w:ascii="仿宋_GB2312" w:hAnsi="仿宋_GB2312" w:cs="仿宋_GB2312" w:eastAsia="仿宋_GB2312"/>
                <w:sz w:val="24"/>
                <w:color w:val="000000"/>
              </w:rPr>
              <w:t>≥ 300mm ，保证床面≥1200mm X光无遮挡透视长度;</w:t>
            </w:r>
          </w:p>
          <w:p>
            <w:pPr>
              <w:pStyle w:val="null3"/>
              <w:jc w:val="both"/>
            </w:pPr>
            <w:r>
              <w:rPr>
                <w:rFonts w:ascii="仿宋_GB2312" w:hAnsi="仿宋_GB2312" w:cs="仿宋_GB2312" w:eastAsia="仿宋_GB2312"/>
                <w:sz w:val="24"/>
                <w:color w:val="000000"/>
              </w:rPr>
              <w:t xml:space="preserve">2.6 </w:t>
            </w:r>
            <w:r>
              <w:rPr>
                <w:rFonts w:ascii="仿宋_GB2312" w:hAnsi="仿宋_GB2312" w:cs="仿宋_GB2312" w:eastAsia="仿宋_GB2312"/>
                <w:sz w:val="24"/>
                <w:color w:val="000000"/>
              </w:rPr>
              <w:t>手术床床垫厚度</w:t>
            </w:r>
            <w:r>
              <w:rPr>
                <w:rFonts w:ascii="仿宋_GB2312" w:hAnsi="仿宋_GB2312" w:cs="仿宋_GB2312" w:eastAsia="仿宋_GB2312"/>
                <w:sz w:val="24"/>
                <w:color w:val="000000"/>
              </w:rPr>
              <w:t>≥50mm，能够根据病人体温体型自然塑性，具有记忆功能;</w:t>
            </w:r>
          </w:p>
          <w:p>
            <w:pPr>
              <w:pStyle w:val="null3"/>
              <w:jc w:val="both"/>
            </w:pPr>
            <w:r>
              <w:rPr>
                <w:rFonts w:ascii="仿宋_GB2312" w:hAnsi="仿宋_GB2312" w:cs="仿宋_GB2312" w:eastAsia="仿宋_GB2312"/>
                <w:sz w:val="24"/>
                <w:color w:val="000000"/>
              </w:rPr>
              <w:t xml:space="preserve">2.7 </w:t>
            </w:r>
            <w:r>
              <w:rPr>
                <w:rFonts w:ascii="仿宋_GB2312" w:hAnsi="仿宋_GB2312" w:cs="仿宋_GB2312" w:eastAsia="仿宋_GB2312"/>
                <w:sz w:val="24"/>
                <w:color w:val="000000"/>
              </w:rPr>
              <w:t>手术床采用快速拆换系统设计，标配内置免维护电池</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2.8 </w:t>
            </w:r>
            <w:r>
              <w:rPr>
                <w:rFonts w:ascii="仿宋_GB2312" w:hAnsi="仿宋_GB2312" w:cs="仿宋_GB2312" w:eastAsia="仿宋_GB2312"/>
                <w:sz w:val="24"/>
                <w:color w:val="000000"/>
              </w:rPr>
              <w:t>手术床的水平移动具有颜色限位标识</w:t>
            </w:r>
            <w:r>
              <w:rPr>
                <w:rFonts w:ascii="仿宋_GB2312" w:hAnsi="仿宋_GB2312" w:cs="仿宋_GB2312" w:eastAsia="仿宋_GB2312"/>
                <w:sz w:val="24"/>
                <w:color w:val="000000"/>
              </w:rPr>
              <w:t>;</w:t>
            </w:r>
          </w:p>
          <w:p>
            <w:pPr>
              <w:pStyle w:val="null3"/>
              <w:ind w:left="480"/>
              <w:jc w:val="both"/>
            </w:pPr>
            <w:r>
              <w:rPr>
                <w:rFonts w:ascii="仿宋_GB2312" w:hAnsi="仿宋_GB2312" w:cs="仿宋_GB2312" w:eastAsia="仿宋_GB2312"/>
                <w:sz w:val="24"/>
                <w:color w:val="000000"/>
              </w:rPr>
              <w:t xml:space="preserve">2.9 </w:t>
            </w:r>
            <w:r>
              <w:rPr>
                <w:rFonts w:ascii="仿宋_GB2312" w:hAnsi="仿宋_GB2312" w:cs="仿宋_GB2312" w:eastAsia="仿宋_GB2312"/>
                <w:sz w:val="24"/>
                <w:color w:val="000000"/>
              </w:rPr>
              <w:t>遥控器具有背光显示功能，特别在腔镜手术或较暗照明下，能够快速准确的对手术床实施操作</w:t>
            </w:r>
            <w:r>
              <w:rPr>
                <w:rFonts w:ascii="仿宋_GB2312" w:hAnsi="仿宋_GB2312" w:cs="仿宋_GB2312" w:eastAsia="仿宋_GB2312"/>
                <w:sz w:val="24"/>
                <w:color w:val="000000"/>
              </w:rPr>
              <w:t>;</w:t>
            </w:r>
          </w:p>
          <w:p>
            <w:pPr>
              <w:pStyle w:val="null3"/>
              <w:ind w:left="600"/>
              <w:jc w:val="both"/>
            </w:pPr>
            <w:r>
              <w:rPr>
                <w:rFonts w:ascii="仿宋_GB2312" w:hAnsi="仿宋_GB2312" w:cs="仿宋_GB2312" w:eastAsia="仿宋_GB2312"/>
                <w:sz w:val="24"/>
                <w:color w:val="000000"/>
              </w:rPr>
              <w:t xml:space="preserve">2.10 </w:t>
            </w:r>
            <w:r>
              <w:rPr>
                <w:rFonts w:ascii="仿宋_GB2312" w:hAnsi="仿宋_GB2312" w:cs="仿宋_GB2312" w:eastAsia="仿宋_GB2312"/>
                <w:sz w:val="24"/>
                <w:color w:val="000000"/>
              </w:rPr>
              <w:t>前后倾最大角度</w:t>
            </w:r>
            <w:r>
              <w:rPr>
                <w:rFonts w:ascii="仿宋_GB2312" w:hAnsi="仿宋_GB2312" w:cs="仿宋_GB2312" w:eastAsia="仿宋_GB2312"/>
                <w:sz w:val="24"/>
                <w:color w:val="000000"/>
              </w:rPr>
              <w:t>≥25°，手术床可在头高脚低倾斜角度≥25°时同时调节到左右倾角度≥15°；</w:t>
            </w:r>
          </w:p>
          <w:p>
            <w:pPr>
              <w:pStyle w:val="null3"/>
              <w:jc w:val="both"/>
            </w:pPr>
            <w:r>
              <w:rPr>
                <w:rFonts w:ascii="仿宋_GB2312" w:hAnsi="仿宋_GB2312" w:cs="仿宋_GB2312" w:eastAsia="仿宋_GB2312"/>
                <w:sz w:val="24"/>
                <w:color w:val="000000"/>
              </w:rPr>
              <w:t xml:space="preserve">2.11 </w:t>
            </w:r>
            <w:r>
              <w:rPr>
                <w:rFonts w:ascii="仿宋_GB2312" w:hAnsi="仿宋_GB2312" w:cs="仿宋_GB2312" w:eastAsia="仿宋_GB2312"/>
                <w:sz w:val="24"/>
                <w:color w:val="000000"/>
              </w:rPr>
              <w:t>手术床内置红外接收模块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3.配置要求</w:t>
            </w:r>
          </w:p>
          <w:p>
            <w:pPr>
              <w:pStyle w:val="null3"/>
              <w:jc w:val="both"/>
            </w:pPr>
            <w:r>
              <w:rPr>
                <w:rFonts w:ascii="仿宋_GB2312" w:hAnsi="仿宋_GB2312" w:cs="仿宋_GB2312" w:eastAsia="仿宋_GB2312"/>
                <w:sz w:val="24"/>
                <w:color w:val="000000"/>
              </w:rPr>
              <w:t>3.1 多功能电动液压手术床，带水平移动头板；</w:t>
            </w:r>
          </w:p>
          <w:p>
            <w:pPr>
              <w:pStyle w:val="null3"/>
              <w:jc w:val="both"/>
            </w:pPr>
            <w:r>
              <w:rPr>
                <w:rFonts w:ascii="仿宋_GB2312" w:hAnsi="仿宋_GB2312" w:cs="仿宋_GB2312" w:eastAsia="仿宋_GB2312"/>
                <w:sz w:val="24"/>
                <w:color w:val="000000"/>
              </w:rPr>
              <w:t>3.2 延长板；</w:t>
            </w:r>
          </w:p>
          <w:p>
            <w:pPr>
              <w:pStyle w:val="null3"/>
              <w:jc w:val="both"/>
            </w:pPr>
            <w:r>
              <w:rPr>
                <w:rFonts w:ascii="仿宋_GB2312" w:hAnsi="仿宋_GB2312" w:cs="仿宋_GB2312" w:eastAsia="仿宋_GB2312"/>
                <w:sz w:val="24"/>
                <w:color w:val="000000"/>
              </w:rPr>
              <w:t>3.3 有线遥控器；</w:t>
            </w:r>
          </w:p>
          <w:p>
            <w:pPr>
              <w:pStyle w:val="null3"/>
              <w:jc w:val="both"/>
            </w:pPr>
            <w:r>
              <w:rPr>
                <w:rFonts w:ascii="仿宋_GB2312" w:hAnsi="仿宋_GB2312" w:cs="仿宋_GB2312" w:eastAsia="仿宋_GB2312"/>
                <w:sz w:val="24"/>
                <w:color w:val="000000"/>
              </w:rPr>
              <w:t>3.4 腿板(分体式)1对；</w:t>
            </w:r>
          </w:p>
          <w:p>
            <w:pPr>
              <w:pStyle w:val="null3"/>
              <w:jc w:val="both"/>
            </w:pPr>
            <w:r>
              <w:rPr>
                <w:rFonts w:ascii="仿宋_GB2312" w:hAnsi="仿宋_GB2312" w:cs="仿宋_GB2312" w:eastAsia="仿宋_GB2312"/>
                <w:sz w:val="24"/>
                <w:color w:val="000000"/>
              </w:rPr>
              <w:t>3.5 可外展麻醉架；</w:t>
            </w:r>
          </w:p>
          <w:p>
            <w:pPr>
              <w:pStyle w:val="null3"/>
              <w:jc w:val="both"/>
            </w:pPr>
            <w:r>
              <w:rPr>
                <w:rFonts w:ascii="仿宋_GB2312" w:hAnsi="仿宋_GB2312" w:cs="仿宋_GB2312" w:eastAsia="仿宋_GB2312"/>
                <w:sz w:val="24"/>
                <w:color w:val="000000"/>
              </w:rPr>
              <w:t>3.6 水平转动收缩杆1根。</w:t>
            </w:r>
          </w:p>
          <w:p>
            <w:pPr>
              <w:pStyle w:val="null3"/>
              <w:jc w:val="both"/>
            </w:pPr>
            <w:r>
              <w:rPr>
                <w:rFonts w:ascii="仿宋_GB2312" w:hAnsi="仿宋_GB2312" w:cs="仿宋_GB2312" w:eastAsia="仿宋_GB2312"/>
                <w:sz w:val="21"/>
                <w:color w:val="000000"/>
              </w:rPr>
              <w:t xml:space="preserve"> </w:t>
            </w:r>
          </w:p>
          <w:p>
            <w:pPr>
              <w:pStyle w:val="null3"/>
              <w:numPr>
                <w:ilvl w:val="0"/>
                <w:numId w:val="1"/>
              </w:numPr>
              <w:jc w:val="both"/>
            </w:pPr>
            <w:r>
              <w:rPr>
                <w:rFonts w:ascii="仿宋_GB2312" w:hAnsi="仿宋_GB2312" w:cs="仿宋_GB2312" w:eastAsia="仿宋_GB2312"/>
                <w:sz w:val="24"/>
                <w:b/>
                <w:color w:val="000000"/>
              </w:rPr>
              <w:t>四、高频电刀</w:t>
            </w:r>
          </w:p>
          <w:p>
            <w:pPr>
              <w:pStyle w:val="null3"/>
              <w:ind w:right="285"/>
              <w:jc w:val="both"/>
            </w:pPr>
            <w:r>
              <w:rPr>
                <w:rFonts w:ascii="仿宋_GB2312" w:hAnsi="仿宋_GB2312" w:cs="仿宋_GB2312" w:eastAsia="仿宋_GB2312"/>
                <w:sz w:val="24"/>
                <w:b/>
                <w:color w:val="000000"/>
              </w:rPr>
              <w:t>1.整体要求</w:t>
            </w:r>
          </w:p>
          <w:p>
            <w:pPr>
              <w:pStyle w:val="null3"/>
              <w:ind w:right="285"/>
              <w:jc w:val="both"/>
            </w:pPr>
            <w:r>
              <w:rPr>
                <w:rFonts w:ascii="仿宋_GB2312" w:hAnsi="仿宋_GB2312" w:cs="仿宋_GB2312" w:eastAsia="仿宋_GB2312"/>
                <w:sz w:val="24"/>
                <w:color w:val="000000"/>
              </w:rPr>
              <w:t>在手术中用于切割和凝血组织。</w:t>
            </w:r>
          </w:p>
          <w:p>
            <w:pPr>
              <w:pStyle w:val="null3"/>
              <w:ind w:right="285"/>
              <w:jc w:val="both"/>
            </w:pPr>
            <w:r>
              <w:rPr>
                <w:rFonts w:ascii="仿宋_GB2312" w:hAnsi="仿宋_GB2312" w:cs="仿宋_GB2312" w:eastAsia="仿宋_GB2312"/>
                <w:sz w:val="24"/>
                <w:b/>
                <w:color w:val="000000"/>
              </w:rPr>
              <w:t>2.技术参数</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 适用范围：配合单极和双极附件处理组织切割和凝血；</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 输出功率≥300W；</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3 显示屏：液晶触摸屏；</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4 输出特性：浮地式（隔离式）输出；</w:t>
            </w:r>
          </w:p>
          <w:p>
            <w:pPr>
              <w:pStyle w:val="null3"/>
              <w:ind w:left="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5 ▲脚踏开关连接：可同时连接①单极脚踏开关②双极脚踏开关③三踏板脚踏开关（智能模式）；</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6 脚踏连接口：≥3个脚踏连接口；</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7 ▲输出频率≥43</w:t>
            </w:r>
            <w:r>
              <w:rPr>
                <w:rFonts w:ascii="仿宋_GB2312" w:hAnsi="仿宋_GB2312" w:cs="仿宋_GB2312" w:eastAsia="仿宋_GB2312"/>
                <w:sz w:val="24"/>
                <w:color w:val="000000"/>
              </w:rPr>
              <w:t>0</w:t>
            </w:r>
            <w:r>
              <w:rPr>
                <w:rFonts w:ascii="仿宋_GB2312" w:hAnsi="仿宋_GB2312" w:cs="仿宋_GB2312" w:eastAsia="仿宋_GB2312"/>
                <w:sz w:val="24"/>
                <w:color w:val="000000"/>
              </w:rPr>
              <w:t>KHz；</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8 CF型设备/防除颤器，可用于心脏类手术，可防除颤器放电；</w:t>
            </w:r>
          </w:p>
          <w:p>
            <w:pPr>
              <w:pStyle w:val="null3"/>
              <w:ind w:left="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9 具备自动调节技术，可控制所有的模式和效果。控制主机输出恒定电流，恒定功率，恒定电压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10 ▲双极模式≥六种；</w:t>
            </w:r>
          </w:p>
          <w:p>
            <w:pPr>
              <w:pStyle w:val="null3"/>
              <w:ind w:left="6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11 具备降低负极板烫伤风险，当监测到接触电阻较初始电阻增大时，报警系 统启动，同时高频电刀输出停止；</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12 单极切割模式≥二种：纯切，混切；</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13 智能模式：具备三按钮刀笔使用，功率1-200W，峰值电压21</w:t>
            </w:r>
            <w:r>
              <w:rPr>
                <w:rFonts w:ascii="仿宋_GB2312" w:hAnsi="仿宋_GB2312" w:cs="仿宋_GB2312" w:eastAsia="仿宋_GB2312"/>
                <w:sz w:val="24"/>
                <w:color w:val="000000"/>
              </w:rPr>
              <w:t>80</w:t>
            </w:r>
            <w:r>
              <w:rPr>
                <w:rFonts w:ascii="仿宋_GB2312" w:hAnsi="仿宋_GB2312" w:cs="仿宋_GB2312" w:eastAsia="仿宋_GB2312"/>
                <w:sz w:val="24"/>
                <w:color w:val="000000"/>
              </w:rPr>
              <w:t>V</w:t>
            </w:r>
            <w:r>
              <w:rPr>
                <w:rFonts w:ascii="仿宋_GB2312" w:hAnsi="仿宋_GB2312" w:cs="仿宋_GB2312" w:eastAsia="仿宋_GB2312"/>
                <w:sz w:val="24"/>
                <w:color w:val="000000"/>
              </w:rPr>
              <w:t>±5V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14.器械上双滑块控件：通过滑动控件，在无菌区调整模式和功率输出；</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15 单极凝血模式≥三种；</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16 双路输出电灼：功率1-120W；   </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17 双路输出喷凝血：功率1-120W；   </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18 普通双极模式≥三种；</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19 FT双极模式≥三种；</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20 氩气发生器连接：具备连接同品牌氩气刀功能；</w:t>
            </w:r>
          </w:p>
          <w:p>
            <w:pPr>
              <w:pStyle w:val="null3"/>
              <w:jc w:val="both"/>
            </w:pPr>
            <w:r>
              <w:rPr>
                <w:rFonts w:ascii="仿宋_GB2312" w:hAnsi="仿宋_GB2312" w:cs="仿宋_GB2312" w:eastAsia="仿宋_GB2312"/>
                <w:sz w:val="24"/>
                <w:b/>
                <w:color w:val="000000"/>
              </w:rPr>
              <w:t>3.配置要求</w:t>
            </w:r>
          </w:p>
          <w:p>
            <w:pPr>
              <w:pStyle w:val="null3"/>
              <w:jc w:val="both"/>
            </w:pPr>
            <w:r>
              <w:rPr>
                <w:rFonts w:ascii="仿宋_GB2312" w:hAnsi="仿宋_GB2312" w:cs="仿宋_GB2312" w:eastAsia="仿宋_GB2312"/>
                <w:sz w:val="24"/>
                <w:color w:val="000000"/>
              </w:rPr>
              <w:t>3.1 高频电刀1台；</w:t>
            </w:r>
          </w:p>
          <w:p>
            <w:pPr>
              <w:pStyle w:val="null3"/>
              <w:jc w:val="both"/>
            </w:pPr>
            <w:r>
              <w:rPr>
                <w:rFonts w:ascii="仿宋_GB2312" w:hAnsi="仿宋_GB2312" w:cs="仿宋_GB2312" w:eastAsia="仿宋_GB2312"/>
                <w:sz w:val="24"/>
                <w:color w:val="000000"/>
              </w:rPr>
              <w:t>3.2 单极脚踏1个；</w:t>
            </w:r>
          </w:p>
          <w:p>
            <w:pPr>
              <w:pStyle w:val="null3"/>
              <w:jc w:val="both"/>
            </w:pPr>
            <w:r>
              <w:rPr>
                <w:rFonts w:ascii="仿宋_GB2312" w:hAnsi="仿宋_GB2312" w:cs="仿宋_GB2312" w:eastAsia="仿宋_GB2312"/>
                <w:sz w:val="24"/>
                <w:color w:val="000000"/>
              </w:rPr>
              <w:t>3.3 双极脚踏1个；</w:t>
            </w:r>
          </w:p>
          <w:p>
            <w:pPr>
              <w:pStyle w:val="null3"/>
              <w:jc w:val="both"/>
            </w:pPr>
            <w:r>
              <w:rPr>
                <w:rFonts w:ascii="仿宋_GB2312" w:hAnsi="仿宋_GB2312" w:cs="仿宋_GB2312" w:eastAsia="仿宋_GB2312"/>
                <w:sz w:val="24"/>
                <w:color w:val="000000"/>
              </w:rPr>
              <w:t>3.4 负极板5片；</w:t>
            </w:r>
          </w:p>
          <w:p>
            <w:pPr>
              <w:pStyle w:val="null3"/>
              <w:jc w:val="both"/>
            </w:pPr>
            <w:r>
              <w:rPr>
                <w:rFonts w:ascii="仿宋_GB2312" w:hAnsi="仿宋_GB2312" w:cs="仿宋_GB2312" w:eastAsia="仿宋_GB2312"/>
                <w:sz w:val="24"/>
                <w:color w:val="000000"/>
              </w:rPr>
              <w:t>3.5 电刀笔1把。</w:t>
            </w:r>
          </w:p>
          <w:p>
            <w:pPr>
              <w:pStyle w:val="null3"/>
              <w:jc w:val="both"/>
            </w:pPr>
            <w:r>
              <w:rPr>
                <w:rFonts w:ascii="仿宋_GB2312" w:hAnsi="仿宋_GB2312" w:cs="仿宋_GB2312" w:eastAsia="仿宋_GB2312"/>
                <w:sz w:val="24"/>
                <w:b/>
                <w:color w:val="000000"/>
              </w:rPr>
              <w:t>五、便携式彩色多普勒超声诊断仪</w:t>
            </w:r>
          </w:p>
          <w:p>
            <w:pPr>
              <w:pStyle w:val="null3"/>
              <w:ind w:right="285"/>
              <w:jc w:val="both"/>
            </w:pPr>
            <w:r>
              <w:rPr>
                <w:rFonts w:ascii="仿宋_GB2312" w:hAnsi="仿宋_GB2312" w:cs="仿宋_GB2312" w:eastAsia="仿宋_GB2312"/>
                <w:sz w:val="24"/>
                <w:b/>
                <w:color w:val="000000"/>
              </w:rPr>
              <w:t>1.整体要求</w:t>
            </w:r>
          </w:p>
          <w:p>
            <w:pPr>
              <w:pStyle w:val="null3"/>
              <w:ind w:right="285"/>
              <w:jc w:val="both"/>
            </w:pPr>
            <w:r>
              <w:rPr>
                <w:rFonts w:ascii="仿宋_GB2312" w:hAnsi="仿宋_GB2312" w:cs="仿宋_GB2312" w:eastAsia="仿宋_GB2312"/>
                <w:sz w:val="24"/>
                <w:color w:val="000000"/>
              </w:rPr>
              <w:t>便于携带和移动能快速为患者进行床边超声影像检查。</w:t>
            </w:r>
          </w:p>
          <w:p>
            <w:pPr>
              <w:pStyle w:val="null3"/>
              <w:ind w:right="285"/>
              <w:jc w:val="both"/>
            </w:pPr>
            <w:r>
              <w:rPr>
                <w:rFonts w:ascii="仿宋_GB2312" w:hAnsi="仿宋_GB2312" w:cs="仿宋_GB2312" w:eastAsia="仿宋_GB2312"/>
                <w:sz w:val="24"/>
                <w:b/>
                <w:color w:val="000000"/>
              </w:rPr>
              <w:t>2.技术参数</w:t>
            </w:r>
          </w:p>
          <w:p>
            <w:pPr>
              <w:pStyle w:val="null3"/>
              <w:ind w:left="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 显示器≥15</w:t>
            </w:r>
            <w:r>
              <w:rPr>
                <w:rFonts w:ascii="仿宋_GB2312" w:hAnsi="仿宋_GB2312" w:cs="仿宋_GB2312" w:eastAsia="仿宋_GB2312"/>
                <w:sz w:val="24"/>
                <w:color w:val="000000"/>
              </w:rPr>
              <w:t>吋</w:t>
            </w:r>
            <w:r>
              <w:rPr>
                <w:rFonts w:ascii="仿宋_GB2312" w:hAnsi="仿宋_GB2312" w:cs="仿宋_GB2312" w:eastAsia="仿宋_GB2312"/>
                <w:sz w:val="24"/>
                <w:color w:val="000000"/>
              </w:rPr>
              <w:t>高清晰，分辨率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1280x1024，根据环境光变化自动调节亮度；</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 探头接口1个，可扩展到3个；</w:t>
            </w:r>
          </w:p>
          <w:p>
            <w:pPr>
              <w:pStyle w:val="null3"/>
              <w:ind w:left="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3 物理轨迹球设计，支持用户自定义按键数量≥4个，同一个自定义键支持≥4个功能；</w:t>
            </w:r>
          </w:p>
          <w:p>
            <w:pPr>
              <w:pStyle w:val="null3"/>
              <w:ind w:left="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M型成像模式，彩色M型，解剖M型，取样线≥3条，可360度任意旋转，支持实时扫描以及离线重构M型图像；</w:t>
            </w:r>
          </w:p>
          <w:p>
            <w:pPr>
              <w:pStyle w:val="null3"/>
              <w:ind w:left="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脉冲多普勒、高脉冲重复频率、连续多普勒，智能多普勒自动优化频谱多普勒取样线角度，以及快速矫正取样角度；</w:t>
            </w:r>
          </w:p>
          <w:p>
            <w:pPr>
              <w:pStyle w:val="null3"/>
              <w:ind w:left="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组织多普勒成像及定量分析单元，支持</w:t>
            </w:r>
            <w:r>
              <w:rPr>
                <w:rFonts w:ascii="仿宋_GB2312" w:hAnsi="仿宋_GB2312" w:cs="仿宋_GB2312" w:eastAsia="仿宋_GB2312"/>
                <w:sz w:val="24"/>
                <w:color w:val="000000"/>
              </w:rPr>
              <w:t>TDI、TEI、TVD、TVM四种模式，专用的TDI速度、应变、应变率定量分析工具；</w:t>
            </w:r>
          </w:p>
          <w:p>
            <w:pPr>
              <w:pStyle w:val="null3"/>
              <w:ind w:left="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7</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造影成像及定量分析单元，用于腹部、浅表和微血管造影、左室造影。支持时间强度分析曲线和运动追踪，支持组织图像与造影剂图像混合造影模式；</w:t>
            </w:r>
          </w:p>
          <w:p>
            <w:pPr>
              <w:pStyle w:val="null3"/>
              <w:ind w:left="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▲在机造影定量分析功能，支持时间强度分析曲线，以表格的形式显示数据，取样点可跟踪感兴趣区运动，≥8个ROI（取样点）；</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9</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实时宽景成像：支持凸阵、线阵和相控阵探头，具有扫描速度提示功能；</w:t>
            </w:r>
          </w:p>
          <w:p>
            <w:pPr>
              <w:pStyle w:val="null3"/>
              <w:ind w:left="6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▲应变式弹性成像，具有压力提示，支持逐帧图像的压力大小查看，具有压力补偿技术；应变式弹性成像支持应变、应变率和应变直方图的测量，分析功能；</w:t>
            </w:r>
          </w:p>
          <w:p>
            <w:pPr>
              <w:pStyle w:val="null3"/>
              <w:ind w:left="6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血管内中膜自动测量，可同时进行血管前、后壁的内中膜一段距离的自动描记、自动生成测量数据结果，具有</w:t>
            </w:r>
            <w:r>
              <w:rPr>
                <w:rFonts w:ascii="仿宋_GB2312" w:hAnsi="仿宋_GB2312" w:cs="仿宋_GB2312" w:eastAsia="仿宋_GB2312"/>
                <w:sz w:val="24"/>
                <w:color w:val="000000"/>
              </w:rPr>
              <w:t>IMT分析评估曲线（提供测量数值及分析评估曲线证明图片）；</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心脏功能专用测量及分析，包括</w:t>
            </w:r>
            <w:r>
              <w:rPr>
                <w:rFonts w:ascii="仿宋_GB2312" w:hAnsi="仿宋_GB2312" w:cs="仿宋_GB2312" w:eastAsia="仿宋_GB2312"/>
                <w:sz w:val="24"/>
                <w:color w:val="000000"/>
              </w:rPr>
              <w:t>Simpson BP，Tei指数分析，PISA等</w:t>
            </w:r>
          </w:p>
          <w:p>
            <w:pPr>
              <w:pStyle w:val="null3"/>
              <w:ind w:left="6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常规测量，支持距离、椭圆、描迹测、体积、斜率等多普勒测量（自动或手动包络测量，自动计算测量参数）妇科</w:t>
            </w:r>
            <w:r>
              <w:rPr>
                <w:rFonts w:ascii="仿宋_GB2312" w:hAnsi="仿宋_GB2312" w:cs="仿宋_GB2312" w:eastAsia="仿宋_GB2312"/>
                <w:sz w:val="24"/>
                <w:color w:val="000000"/>
              </w:rPr>
              <w:t>/产科专用测量及分析；</w:t>
            </w:r>
          </w:p>
          <w:p>
            <w:pPr>
              <w:pStyle w:val="null3"/>
              <w:ind w:left="6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Auto EF射血分数自动测量，自动识别四腔心或两腔心左室舒张期切面和左室收缩期切面，自动包络心内膜边界，自动计算左室舒张期容积、左室收缩期容积，左室射血分数EF以及每搏量SV；</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自动速度时间积分测量：</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.1自动放置彩色取样框，PW取样线，取样门，自动跟踪并描记LVOT的PW频谱，并计算VTI、SV、CO等数据，且可提供趋势图；</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.2 自动下腔静脉定量分析（自动跟踪IVC的内径并在实时或者多帧电影状态下计算自主呼吸下的塌陷指数CI，机械通气下的扩张指数DI和IVCV，并支持快速容量状态标注，且可提供趋势图）；</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.3 自动B线检测, 自动计算B线数量、获取B线面积比、B线间距；</w:t>
            </w:r>
          </w:p>
          <w:p>
            <w:pPr>
              <w:pStyle w:val="null3"/>
              <w:ind w:left="6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所有模式下支持手动、自动回放，支持向后存储和向前存储，时间长度可预置，向后存储</w:t>
            </w:r>
            <w:r>
              <w:rPr>
                <w:rFonts w:ascii="仿宋_GB2312" w:hAnsi="仿宋_GB2312" w:cs="仿宋_GB2312" w:eastAsia="仿宋_GB2312"/>
                <w:sz w:val="24"/>
                <w:color w:val="000000"/>
              </w:rPr>
              <w:t>≥7分钟的电影，支持保存后的图像同屏对比分析（动态、静态）；</w:t>
            </w:r>
          </w:p>
          <w:p>
            <w:pPr>
              <w:pStyle w:val="null3"/>
              <w:ind w:left="6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240G固态硬盘，内置超声工作站，支持同步存储，即后台存储或导出图像数据的同时前台可以完成实时扫描，不影响检查操作，支持直接一键存储至硬盘或U盘，突然关机或未结束检查关机资料不丢失，动态图像、静态图像以PC格式直接导出（支持单帧图像文件包含： DCM、TIFF、BMP、JPG单帧，电影文件包括：CIN、AVI、DCM），无需特殊软件即能在普通PC 机上直接观看图像；</w:t>
            </w:r>
          </w:p>
          <w:p>
            <w:pPr>
              <w:pStyle w:val="null3"/>
              <w:ind w:left="6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▲探头扫描频率：电子凸阵：超声频率 1.0-6.0MHz；电子相控阵：超声频率1.0-5.0MHz；电子线阵：超声频率4.0-12MHz；</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19</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最大显示深度</w:t>
            </w: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r>
              <w:rPr>
                <w:rFonts w:ascii="仿宋_GB2312" w:hAnsi="仿宋_GB2312" w:cs="仿宋_GB2312" w:eastAsia="仿宋_GB2312"/>
                <w:sz w:val="24"/>
                <w:color w:val="000000"/>
              </w:rPr>
              <w:t>cm；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TGC: ≥8段，LGC: ≥4段；</w:t>
            </w:r>
          </w:p>
          <w:p>
            <w:pPr>
              <w:pStyle w:val="null3"/>
              <w:ind w:left="6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扫描帧率：相控阵探头</w:t>
            </w:r>
            <w:r>
              <w:rPr>
                <w:rFonts w:ascii="仿宋_GB2312" w:hAnsi="仿宋_GB2312" w:cs="仿宋_GB2312" w:eastAsia="仿宋_GB2312"/>
                <w:sz w:val="24"/>
                <w:color w:val="000000"/>
              </w:rPr>
              <w:t>18cm深，全视野二维帧频≥50帧/秒；凸阵探头18cm深，全视野二维帧频≥40帧/秒；</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▲彩色取样框偏转: ≥±30度 (线阵探头)；</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外设数据模块：包含</w:t>
            </w:r>
            <w:r>
              <w:rPr>
                <w:rFonts w:ascii="仿宋_GB2312" w:hAnsi="仿宋_GB2312" w:cs="仿宋_GB2312" w:eastAsia="仿宋_GB2312"/>
                <w:sz w:val="24"/>
                <w:color w:val="000000"/>
              </w:rPr>
              <w:t>S-视频、VGA视频接口、高清音视频接口；</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专用台车：可升降</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具备可装卸探头扩展槽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3.配置要求</w:t>
            </w:r>
          </w:p>
          <w:p>
            <w:pPr>
              <w:pStyle w:val="null3"/>
              <w:jc w:val="both"/>
            </w:pPr>
            <w:r>
              <w:rPr>
                <w:rFonts w:ascii="仿宋_GB2312" w:hAnsi="仿宋_GB2312" w:cs="仿宋_GB2312" w:eastAsia="仿宋_GB2312"/>
                <w:sz w:val="24"/>
                <w:color w:val="000000"/>
              </w:rPr>
              <w:t>3.1 主机1</w:t>
            </w:r>
            <w:r>
              <w:rPr>
                <w:rFonts w:ascii="仿宋_GB2312" w:hAnsi="仿宋_GB2312" w:cs="仿宋_GB2312" w:eastAsia="仿宋_GB2312"/>
                <w:sz w:val="24"/>
                <w:color w:val="000000"/>
              </w:rPr>
              <w:t>台；</w:t>
            </w:r>
          </w:p>
          <w:p>
            <w:pPr>
              <w:pStyle w:val="null3"/>
              <w:jc w:val="both"/>
            </w:pPr>
            <w:r>
              <w:rPr>
                <w:rFonts w:ascii="仿宋_GB2312" w:hAnsi="仿宋_GB2312" w:cs="仿宋_GB2312" w:eastAsia="仿宋_GB2312"/>
                <w:sz w:val="24"/>
                <w:color w:val="000000"/>
              </w:rPr>
              <w:t>3.2 单晶体凸阵探头1</w:t>
            </w:r>
            <w:r>
              <w:rPr>
                <w:rFonts w:ascii="仿宋_GB2312" w:hAnsi="仿宋_GB2312" w:cs="仿宋_GB2312" w:eastAsia="仿宋_GB2312"/>
                <w:sz w:val="24"/>
                <w:color w:val="000000"/>
              </w:rPr>
              <w:t>把；</w:t>
            </w:r>
          </w:p>
          <w:p>
            <w:pPr>
              <w:pStyle w:val="null3"/>
              <w:jc w:val="both"/>
            </w:pPr>
            <w:r>
              <w:rPr>
                <w:rFonts w:ascii="仿宋_GB2312" w:hAnsi="仿宋_GB2312" w:cs="仿宋_GB2312" w:eastAsia="仿宋_GB2312"/>
                <w:sz w:val="24"/>
                <w:color w:val="000000"/>
              </w:rPr>
              <w:t>3.3 高频线阵探头1</w:t>
            </w:r>
            <w:r>
              <w:rPr>
                <w:rFonts w:ascii="仿宋_GB2312" w:hAnsi="仿宋_GB2312" w:cs="仿宋_GB2312" w:eastAsia="仿宋_GB2312"/>
                <w:sz w:val="24"/>
                <w:color w:val="000000"/>
              </w:rPr>
              <w:t>把；</w:t>
            </w:r>
          </w:p>
          <w:p>
            <w:pPr>
              <w:pStyle w:val="null3"/>
              <w:jc w:val="both"/>
            </w:pPr>
            <w:r>
              <w:rPr>
                <w:rFonts w:ascii="仿宋_GB2312" w:hAnsi="仿宋_GB2312" w:cs="仿宋_GB2312" w:eastAsia="仿宋_GB2312"/>
                <w:sz w:val="24"/>
                <w:color w:val="000000"/>
              </w:rPr>
              <w:t>3.4 单晶体相控阵探头1</w:t>
            </w:r>
            <w:r>
              <w:rPr>
                <w:rFonts w:ascii="仿宋_GB2312" w:hAnsi="仿宋_GB2312" w:cs="仿宋_GB2312" w:eastAsia="仿宋_GB2312"/>
                <w:sz w:val="24"/>
                <w:color w:val="000000"/>
              </w:rPr>
              <w:t>把；</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5 </w:t>
            </w:r>
            <w:r>
              <w:rPr>
                <w:rFonts w:ascii="仿宋_GB2312" w:hAnsi="仿宋_GB2312" w:cs="仿宋_GB2312" w:eastAsia="仿宋_GB2312"/>
                <w:sz w:val="24"/>
                <w:color w:val="000000"/>
              </w:rPr>
              <w:t>多功能台车</w:t>
            </w:r>
            <w:r>
              <w:rPr>
                <w:rFonts w:ascii="仿宋_GB2312" w:hAnsi="仿宋_GB2312" w:cs="仿宋_GB2312" w:eastAsia="仿宋_GB2312"/>
                <w:sz w:val="24"/>
                <w:color w:val="000000"/>
              </w:rPr>
              <w:t>1</w:t>
            </w:r>
            <w:r>
              <w:rPr>
                <w:rFonts w:ascii="仿宋_GB2312" w:hAnsi="仿宋_GB2312" w:cs="仿宋_GB2312" w:eastAsia="仿宋_GB2312"/>
                <w:sz w:val="24"/>
                <w:color w:val="000000"/>
              </w:rPr>
              <w:t>台；</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6 </w:t>
            </w:r>
            <w:r>
              <w:rPr>
                <w:rFonts w:ascii="仿宋_GB2312" w:hAnsi="仿宋_GB2312" w:cs="仿宋_GB2312" w:eastAsia="仿宋_GB2312"/>
                <w:sz w:val="24"/>
                <w:color w:val="000000"/>
              </w:rPr>
              <w:t>移动拉杆箱</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合同签订接甲方通知60日内交货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投标人2024年度经审计的财务报表复印件，或本年度银行出具的资信证明；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投标产品属于进口产品须提供制造商授权书及相应的完整授权链</w:t>
            </w:r>
          </w:p>
        </w:tc>
        <w:tc>
          <w:tcPr>
            <w:tcW w:type="dxa" w:w="3322"/>
          </w:tcPr>
          <w:p>
            <w:pPr>
              <w:pStyle w:val="null3"/>
            </w:pPr>
            <w:r>
              <w:rPr>
                <w:rFonts w:ascii="仿宋_GB2312" w:hAnsi="仿宋_GB2312" w:cs="仿宋_GB2312" w:eastAsia="仿宋_GB2312"/>
              </w:rPr>
              <w:t>投标产品属于进口产品须提供制造商授权书及相应的完整授权链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满足详细评审办法的内容.docx 资格证明文件.docx 产品技术参数表 分项报价表.docx 投标函 残疾人福利性单位声明函 强制采购节能产品、优先采购节能产品.docx 标的清单 保证金缴纳凭证.docx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业绩.docx 中小企业声明函 商务应答表 满足详细评审办法的内容.docx 资格证明文件.docx 产品技术参数表 分项报价表.docx 投标函 残疾人福利性单位声明函 强制采购节能产品、优先采购节能产品.docx 标的清单 保证金缴纳凭证.docx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业绩.docx 中小企业声明函 商务应答表 满足详细评审办法的内容.docx 资格证明文件.docx 产品技术参数表 分项报价表.docx 投标函 残疾人福利性单位声明函 强制采购节能产品、优先采购节能产品.docx 标的清单 保证金缴纳凭证.docx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强制采购节能产品、优先采购节能产品.docx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10 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强制采购节能产品、优先采购节能产品.docx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具备与项目执行相符合的履约能力，能提供有效佐证材料（2021年1月1日至今签订的类似多类别货物批量供货合同），提供1份计0.5分，满分3分。无合同计0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详见附件：强制采购节能产品、优先采购节能产品.docx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