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557C3">
      <w:pPr>
        <w:numPr>
          <w:ilvl w:val="0"/>
          <w:numId w:val="1"/>
        </w:numPr>
        <w:spacing w:line="360" w:lineRule="auto"/>
        <w:rPr>
          <w:rFonts w:hint="eastAsia" w:ascii="方正楷体_GB2312" w:hAnsi="方正楷体_GB2312" w:eastAsia="方正楷体_GB2312" w:cs="方正楷体_GB2312"/>
          <w:b/>
          <w:bCs/>
          <w:sz w:val="24"/>
          <w:szCs w:val="24"/>
          <w:lang w:val="en-US" w:eastAsia="zh-CN"/>
        </w:rPr>
      </w:pPr>
      <w:r>
        <w:rPr>
          <w:rFonts w:hint="eastAsia" w:ascii="方正楷体_GB2312" w:hAnsi="方正楷体_GB2312" w:eastAsia="方正楷体_GB2312" w:cs="方正楷体_GB2312"/>
          <w:b/>
          <w:bCs/>
          <w:sz w:val="24"/>
          <w:szCs w:val="24"/>
          <w:lang w:val="en-US" w:eastAsia="zh-CN"/>
        </w:rPr>
        <w:t>项目概况</w:t>
      </w:r>
    </w:p>
    <w:p w14:paraId="2B002CB8">
      <w:pPr>
        <w:spacing w:line="360" w:lineRule="auto"/>
        <w:ind w:firstLine="480" w:firstLineChars="200"/>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在延川县永坪镇高家屯村、贺家渠村、鲍家河、永坪村产业村新建桑园面积850亩，新建蚕房2座，维修蚕房1座，并配备污水配套设施等；贾家坪镇双庙村、磨义沟村产业村新建桑园面积1100亩，新建蚕房2座；关庄镇刘家湾村、贺家河村、刘家疙瘩村、岔口村产业村新建桑园面积1500亩，新建蚕种场；文安驿镇康家村、老庄河村、乔家河村产业村新建桑园面积1000亩，新建蚕房3套；大禹街道办虎白山村、贺土坪村、杏山村产业村新建桑园面积1800亩，新建蚕房2套；延水关镇张家河村产业村新建桑园面积1000亩，新建蚕房2套；乾坤湾镇闫家村、联卜沟村产业村新建桑园面积1000亩，新建蚕房2套。扶持农户养蚕增收，切实解决延川县各乡镇因青壮年劳动力缺失而造成的落后和贫困等问题，创建蚕种场、缫丝厂、蚕房、种植桑树，带动农户务工就业，进一步延伸桑蚕产业链条，提升桑蚕产品价值，培育起农户增收致富的新型产业。</w:t>
      </w:r>
    </w:p>
    <w:p w14:paraId="3FCD74FD">
      <w:pPr>
        <w:spacing w:line="360" w:lineRule="auto"/>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lang w:val="en-US" w:eastAsia="zh-CN"/>
        </w:rPr>
        <w:t>二</w:t>
      </w:r>
      <w:r>
        <w:rPr>
          <w:rFonts w:hint="eastAsia" w:ascii="方正楷体_GB2312" w:hAnsi="方正楷体_GB2312" w:eastAsia="方正楷体_GB2312" w:cs="方正楷体_GB2312"/>
          <w:b/>
          <w:bCs/>
          <w:sz w:val="24"/>
          <w:szCs w:val="24"/>
        </w:rPr>
        <w:t>、服务范围与期限</w:t>
      </w:r>
    </w:p>
    <w:p w14:paraId="12D2ABA2">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1.服务范围：</w:t>
      </w:r>
      <w:r>
        <w:rPr>
          <w:rFonts w:hint="eastAsia" w:ascii="方正楷体_GB2312" w:hAnsi="方正楷体_GB2312" w:eastAsia="方正楷体_GB2312" w:cs="方正楷体_GB2312"/>
          <w:sz w:val="24"/>
          <w:szCs w:val="24"/>
          <w:lang w:val="en-US" w:eastAsia="zh-CN"/>
        </w:rPr>
        <w:t>对本项目的</w:t>
      </w:r>
      <w:r>
        <w:rPr>
          <w:rFonts w:hint="eastAsia" w:ascii="方正楷体_GB2312" w:hAnsi="方正楷体_GB2312" w:eastAsia="方正楷体_GB2312" w:cs="方正楷体_GB2312"/>
          <w:sz w:val="24"/>
          <w:szCs w:val="24"/>
        </w:rPr>
        <w:t>工程质量、进度、投资、安全、合同、信息及文档管理等方面的监理工作</w:t>
      </w:r>
      <w:r>
        <w:rPr>
          <w:rFonts w:hint="eastAsia" w:ascii="方正楷体_GB2312" w:hAnsi="方正楷体_GB2312" w:eastAsia="方正楷体_GB2312" w:cs="方正楷体_GB2312"/>
          <w:sz w:val="24"/>
          <w:szCs w:val="24"/>
          <w:lang w:val="en-US" w:eastAsia="zh-CN"/>
        </w:rPr>
        <w:t>和工程建设过程中的监督</w:t>
      </w:r>
      <w:r>
        <w:rPr>
          <w:rFonts w:hint="eastAsia" w:ascii="方正楷体_GB2312" w:hAnsi="方正楷体_GB2312" w:eastAsia="方正楷体_GB2312" w:cs="方正楷体_GB2312"/>
          <w:sz w:val="24"/>
          <w:szCs w:val="24"/>
        </w:rPr>
        <w:t>。</w:t>
      </w:r>
    </w:p>
    <w:p w14:paraId="4C280D8F">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2.服务期限：</w:t>
      </w:r>
      <w:r>
        <w:rPr>
          <w:rFonts w:hint="eastAsia" w:ascii="方正楷体_GB2312" w:hAnsi="方正楷体_GB2312" w:eastAsia="方正楷体_GB2312" w:cs="方正楷体_GB2312"/>
          <w:sz w:val="24"/>
          <w:szCs w:val="24"/>
          <w:lang w:val="en-US" w:eastAsia="zh-CN"/>
        </w:rPr>
        <w:t>90</w:t>
      </w:r>
      <w:bookmarkStart w:id="0" w:name="_GoBack"/>
      <w:bookmarkEnd w:id="0"/>
      <w:r>
        <w:rPr>
          <w:rFonts w:hint="eastAsia" w:ascii="方正楷体_GB2312" w:hAnsi="方正楷体_GB2312" w:eastAsia="方正楷体_GB2312" w:cs="方正楷体_GB2312"/>
          <w:sz w:val="24"/>
          <w:szCs w:val="24"/>
          <w:lang w:val="en-US" w:eastAsia="zh-CN"/>
        </w:rPr>
        <w:t>日历天</w:t>
      </w:r>
      <w:r>
        <w:rPr>
          <w:rFonts w:hint="eastAsia" w:ascii="方正楷体_GB2312" w:hAnsi="方正楷体_GB2312" w:eastAsia="方正楷体_GB2312" w:cs="方正楷体_GB2312"/>
          <w:sz w:val="24"/>
          <w:szCs w:val="24"/>
        </w:rPr>
        <w:t>。</w:t>
      </w:r>
    </w:p>
    <w:p w14:paraId="51C8F72F">
      <w:pPr>
        <w:spacing w:line="360" w:lineRule="auto"/>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lang w:val="en-US" w:eastAsia="zh-CN"/>
        </w:rPr>
        <w:t>三</w:t>
      </w:r>
      <w:r>
        <w:rPr>
          <w:rFonts w:hint="eastAsia" w:ascii="方正楷体_GB2312" w:hAnsi="方正楷体_GB2312" w:eastAsia="方正楷体_GB2312" w:cs="方正楷体_GB2312"/>
          <w:b/>
          <w:bCs/>
          <w:sz w:val="24"/>
          <w:szCs w:val="24"/>
        </w:rPr>
        <w:t>、服务方式与要求</w:t>
      </w:r>
    </w:p>
    <w:p w14:paraId="4E6C56D9">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1.服务方式：采用现场监理与远程监理相结合的方式，确保对项目的全面监控。</w:t>
      </w:r>
    </w:p>
    <w:p w14:paraId="29120AAA">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2.监理要求：</w:t>
      </w:r>
    </w:p>
    <w:p w14:paraId="0D4D06AD">
      <w:pPr>
        <w:spacing w:line="360" w:lineRule="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t>实行总监理工程师负责制，确保监理工作的权威性和有效性。</w:t>
      </w:r>
    </w:p>
    <w:p w14:paraId="0C2A4616">
      <w:pPr>
        <w:spacing w:line="360" w:lineRule="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t>监理团队应具备丰富的项目经验和专业知识，能够满足项目的监理需求。</w:t>
      </w:r>
    </w:p>
    <w:p w14:paraId="3D872D03">
      <w:pPr>
        <w:spacing w:line="360" w:lineRule="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t>监理过程中应严格遵守国家、地方和行业的相关法律法规和技术标准。</w:t>
      </w:r>
    </w:p>
    <w:p w14:paraId="750C06BE">
      <w:pPr>
        <w:spacing w:line="360" w:lineRule="auto"/>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lang w:val="en-US" w:eastAsia="zh-CN"/>
        </w:rPr>
        <w:t>四</w:t>
      </w:r>
      <w:r>
        <w:rPr>
          <w:rFonts w:hint="eastAsia" w:ascii="方正楷体_GB2312" w:hAnsi="方正楷体_GB2312" w:eastAsia="方正楷体_GB2312" w:cs="方正楷体_GB2312"/>
          <w:b/>
          <w:bCs/>
          <w:sz w:val="24"/>
          <w:szCs w:val="24"/>
        </w:rPr>
        <w:t>、具体监理工作内容</w:t>
      </w:r>
    </w:p>
    <w:p w14:paraId="20434D16">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1.质量控制：对项目建设过程中的各个环节进行严格的质量检查，确保工程质量符合设计要求和相关标准。</w:t>
      </w:r>
    </w:p>
    <w:p w14:paraId="17C4AFC4">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 进度控制：监督项目建设进度，及时发现和解决进度滞后问题，确保项目按计划顺利进行。</w:t>
      </w:r>
    </w:p>
    <w:p w14:paraId="5D89D47A">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 投资控制：审核项目变更申请，协助做好未预期的变更成本控制，提出预算建议，开展审核工程量清单等投资控制工作。</w:t>
      </w:r>
    </w:p>
    <w:p w14:paraId="7A37B20E">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4.安全管理：负责项目建设过程中的安全控制，确保不出现安全事故，检查督促承建单位建立、完善安全生产制度。</w:t>
      </w:r>
    </w:p>
    <w:p w14:paraId="646AC21F">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 合同管理：协助签订协议，监督协议履行情况，处理合同执行过程中的延期、纠纷调解等问题。</w:t>
      </w:r>
    </w:p>
    <w:p w14:paraId="2FC6FA0A">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6.信息及文档管理：负责实施项目各环节的会议会务，并按要求形成会议纪要；负责收集、管理项目各类文档和资料，确保归档及时、完整和有效。</w:t>
      </w:r>
    </w:p>
    <w:p w14:paraId="76FE363E">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7. 组织协调：监督各方履行职责，协调各方的工作关系，建立畅通的沟通平台和沟通渠道，推动项目实施过程中问题的解决。</w:t>
      </w:r>
    </w:p>
    <w:p w14:paraId="2A92BCA2">
      <w:pPr>
        <w:spacing w:line="360" w:lineRule="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
          <w:bCs/>
          <w:sz w:val="24"/>
          <w:szCs w:val="24"/>
          <w:lang w:val="en-US" w:eastAsia="zh-CN"/>
        </w:rPr>
        <w:t>五</w:t>
      </w:r>
      <w:r>
        <w:rPr>
          <w:rFonts w:hint="eastAsia" w:ascii="方正楷体_GB2312" w:hAnsi="方正楷体_GB2312" w:eastAsia="方正楷体_GB2312" w:cs="方正楷体_GB2312"/>
          <w:b/>
          <w:bCs/>
          <w:sz w:val="24"/>
          <w:szCs w:val="24"/>
        </w:rPr>
        <w:t>、对监理单位（供应商）的要求</w:t>
      </w:r>
    </w:p>
    <w:p w14:paraId="636A7B66">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1.管理架构要求：监理单位应组建满足项目需求的监理机构，实行总监理工程师负责制，同时成立项目监理委员会。</w:t>
      </w:r>
    </w:p>
    <w:p w14:paraId="6D641102">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2.人员要求：</w:t>
      </w:r>
    </w:p>
    <w:p w14:paraId="4DD6338C">
      <w:pPr>
        <w:spacing w:line="360" w:lineRule="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t>总监理工程师应具备</w:t>
      </w:r>
      <w:r>
        <w:rPr>
          <w:rFonts w:hint="eastAsia" w:ascii="方正楷体_GB2312" w:hAnsi="方正楷体_GB2312" w:eastAsia="方正楷体_GB2312" w:cs="方正楷体_GB2312"/>
          <w:sz w:val="24"/>
          <w:szCs w:val="24"/>
          <w:lang w:val="en-US" w:eastAsia="zh-CN"/>
        </w:rPr>
        <w:t>中</w:t>
      </w:r>
      <w:r>
        <w:rPr>
          <w:rFonts w:hint="eastAsia" w:ascii="方正楷体_GB2312" w:hAnsi="方正楷体_GB2312" w:eastAsia="方正楷体_GB2312" w:cs="方正楷体_GB2312"/>
          <w:sz w:val="24"/>
          <w:szCs w:val="24"/>
        </w:rPr>
        <w:t>级工程师或以上职称、信息系统监理师证书等资质，并具有丰富的项目管理经验。</w:t>
      </w:r>
    </w:p>
    <w:p w14:paraId="7B56CE0C">
      <w:pPr>
        <w:spacing w:line="360" w:lineRule="auto"/>
        <w:ind w:left="479" w:leftChars="228" w:firstLine="0" w:firstLineChars="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监理工程师应具备相应的专业证书和工作经验，能够满足项目的监理需求。3.工作场所和设备投入要求：监理单位应具备固定的工作场所和必要的软硬</w:t>
      </w:r>
    </w:p>
    <w:p w14:paraId="254B67E3">
      <w:pPr>
        <w:spacing w:line="360" w:lineRule="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件设备，确保能正常地开展工程监理咨询工作。</w:t>
      </w:r>
    </w:p>
    <w:p w14:paraId="598F5A60">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4.考核与验收要求：定期对监理单位进行考核，确保监理工作的质量和效率；项目完成后，由监理单位出具监理服务完成报告，采购人审核同意后进行验收。</w:t>
      </w:r>
    </w:p>
    <w:p w14:paraId="44DDD6A9">
      <w:pPr>
        <w:spacing w:line="360" w:lineRule="auto"/>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lang w:val="en-US" w:eastAsia="zh-CN"/>
        </w:rPr>
        <w:t>六</w:t>
      </w:r>
      <w:r>
        <w:rPr>
          <w:rFonts w:hint="eastAsia" w:ascii="方正楷体_GB2312" w:hAnsi="方正楷体_GB2312" w:eastAsia="方正楷体_GB2312" w:cs="方正楷体_GB2312"/>
          <w:b/>
          <w:bCs/>
          <w:sz w:val="24"/>
          <w:szCs w:val="24"/>
        </w:rPr>
        <w:t>、商务要求与付款方式</w:t>
      </w:r>
    </w:p>
    <w:p w14:paraId="6AF55966">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1.商务要求：明确报价要求、费用包含内容等，确保报价的合理性和透明性。</w:t>
      </w:r>
    </w:p>
    <w:p w14:paraId="79ADB7B8">
      <w:pPr>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 付款方式：根据合同约定和项目进展情况，分阶段支付监理费用。通常包括预付款、进度款和尾款等阶段。</w:t>
      </w:r>
    </w:p>
    <w:p w14:paraId="0DC5E7C0">
      <w:pPr>
        <w:spacing w:line="360" w:lineRule="auto"/>
        <w:rPr>
          <w:rFonts w:hint="eastAsia" w:ascii="方正楷体_GB2312" w:hAnsi="方正楷体_GB2312" w:eastAsia="方正楷体_GB2312" w:cs="方正楷体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1" w:fontKey="{99064AF4-CFA5-4C26-97B2-CE24A0DB79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3C1AE"/>
    <w:multiLevelType w:val="singleLevel"/>
    <w:tmpl w:val="C333C1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A5FFD"/>
    <w:rsid w:val="07A86AAB"/>
    <w:rsid w:val="08713341"/>
    <w:rsid w:val="088A4403"/>
    <w:rsid w:val="0BBA0B5B"/>
    <w:rsid w:val="10280789"/>
    <w:rsid w:val="11496C09"/>
    <w:rsid w:val="134E6759"/>
    <w:rsid w:val="153674A4"/>
    <w:rsid w:val="157E0E4B"/>
    <w:rsid w:val="18AD6B08"/>
    <w:rsid w:val="19120228"/>
    <w:rsid w:val="1A271AB1"/>
    <w:rsid w:val="1B617245"/>
    <w:rsid w:val="23243032"/>
    <w:rsid w:val="260809E9"/>
    <w:rsid w:val="28321D4D"/>
    <w:rsid w:val="2AA902C1"/>
    <w:rsid w:val="31302F3D"/>
    <w:rsid w:val="313C3C3D"/>
    <w:rsid w:val="32AE2918"/>
    <w:rsid w:val="33B51A84"/>
    <w:rsid w:val="34621C0C"/>
    <w:rsid w:val="3B337E5E"/>
    <w:rsid w:val="40311CF5"/>
    <w:rsid w:val="40BE01CA"/>
    <w:rsid w:val="418C651A"/>
    <w:rsid w:val="42B23D5F"/>
    <w:rsid w:val="43B835F7"/>
    <w:rsid w:val="45B1654F"/>
    <w:rsid w:val="49465201"/>
    <w:rsid w:val="4C417F01"/>
    <w:rsid w:val="4C912C37"/>
    <w:rsid w:val="4CC34DBA"/>
    <w:rsid w:val="4CE54D31"/>
    <w:rsid w:val="500D3E2C"/>
    <w:rsid w:val="521A547C"/>
    <w:rsid w:val="53A5521A"/>
    <w:rsid w:val="55124B31"/>
    <w:rsid w:val="565C2AF0"/>
    <w:rsid w:val="57EF2F07"/>
    <w:rsid w:val="598F04FE"/>
    <w:rsid w:val="59CF4D9E"/>
    <w:rsid w:val="5E39312E"/>
    <w:rsid w:val="64CD637E"/>
    <w:rsid w:val="704A2F79"/>
    <w:rsid w:val="71267936"/>
    <w:rsid w:val="728F1117"/>
    <w:rsid w:val="72DF5BFA"/>
    <w:rsid w:val="730E4732"/>
    <w:rsid w:val="73CD24B9"/>
    <w:rsid w:val="75226272"/>
    <w:rsid w:val="759E19B1"/>
    <w:rsid w:val="760C31AA"/>
    <w:rsid w:val="79AB4A88"/>
    <w:rsid w:val="7B4A207F"/>
    <w:rsid w:val="7DDA5FFD"/>
    <w:rsid w:val="7E462FD2"/>
    <w:rsid w:val="7E67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index 6"/>
    <w:basedOn w:val="1"/>
    <w:next w:val="1"/>
    <w:qFormat/>
    <w:uiPriority w:val="99"/>
    <w:pPr>
      <w:ind w:left="1000" w:leftChars="100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D3D3D"/>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1319</Words>
  <Characters>1357</Characters>
  <Lines>0</Lines>
  <Paragraphs>0</Paragraphs>
  <TotalTime>1</TotalTime>
  <ScaleCrop>false</ScaleCrop>
  <LinksUpToDate>false</LinksUpToDate>
  <CharactersWithSpaces>1366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2025-07-17T08:44:00Z</dcterms:created>
  <dc:creator>我是谁不重要</dc:creator>
  <cp:lastModifiedBy>Mr.wang</cp:lastModifiedBy>
  <dcterms:modified xsi:type="dcterms:W3CDTF">2025-07-18T01:42:39Z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0BA4E0EDF7E64561BC222302E20CD955_11</vt:lpwstr>
  </property>
  <property fmtid="{D5CDD505-2E9C-101B-9397-08002B2CF9AE}" pid="4" name="KSOTemplateDocerSaveRecord">
    <vt:lpwstr>eyJoZGlkIjoiNjQ4MzA2MWI0MzQzOTg4NjI4MjM2ZWY1OGFiY2M5NGQiLCJ1c2VySWQiOiIzMzA0MTE2NzMifQ==</vt:lpwstr>
  </property>
</Properties>
</file>