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303C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60" w:lineRule="auto"/>
        <w:ind w:left="0" w:right="0"/>
        <w:jc w:val="left"/>
        <w:rPr>
          <w:rFonts w:hint="eastAsia" w:ascii="宋体" w:hAnsi="宋体" w:eastAsia="宋体" w:cs="宋体"/>
          <w:b w:val="0"/>
          <w:bCs w:val="0"/>
          <w:color w:val="auto"/>
          <w:sz w:val="21"/>
          <w:szCs w:val="21"/>
        </w:rPr>
      </w:pPr>
      <w:r>
        <w:rPr>
          <w:rStyle w:val="9"/>
          <w:rFonts w:hint="eastAsia" w:ascii="宋体" w:hAnsi="宋体" w:eastAsia="宋体" w:cs="宋体"/>
          <w:b/>
          <w:bCs/>
          <w:i w:val="0"/>
          <w:iCs w:val="0"/>
          <w:caps w:val="0"/>
          <w:color w:val="auto"/>
          <w:spacing w:val="0"/>
          <w:sz w:val="21"/>
          <w:szCs w:val="21"/>
          <w:bdr w:val="none" w:color="auto" w:sz="0" w:space="0"/>
          <w:shd w:val="clear" w:fill="FFFFFF"/>
        </w:rPr>
        <w:t>项目概况</w:t>
      </w:r>
    </w:p>
    <w:p w14:paraId="451F42F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基层用药审方项目</w:t>
      </w:r>
      <w:r>
        <w:rPr>
          <w:rFonts w:hint="eastAsia" w:ascii="宋体" w:hAnsi="宋体" w:eastAsia="宋体" w:cs="宋体"/>
          <w:i w:val="0"/>
          <w:iCs w:val="0"/>
          <w:caps w:val="0"/>
          <w:color w:val="auto"/>
          <w:spacing w:val="0"/>
          <w:sz w:val="21"/>
          <w:szCs w:val="21"/>
          <w:bdr w:val="none" w:color="auto" w:sz="0" w:space="0"/>
          <w:shd w:val="clear" w:fill="FFFFFF"/>
        </w:rPr>
        <w:t>采购项目的潜在供应商应在</w:t>
      </w:r>
      <w:r>
        <w:rPr>
          <w:rFonts w:hint="eastAsia" w:ascii="宋体" w:hAnsi="宋体" w:eastAsia="宋体" w:cs="宋体"/>
          <w:i w:val="0"/>
          <w:iCs w:val="0"/>
          <w:caps w:val="0"/>
          <w:color w:val="auto"/>
          <w:spacing w:val="0"/>
          <w:sz w:val="21"/>
          <w:szCs w:val="21"/>
          <w:bdr w:val="none" w:color="auto" w:sz="0" w:space="0"/>
          <w:shd w:val="clear" w:fill="FFFFFF"/>
        </w:rPr>
        <w:t>西安市南二环西段208号捷瑞智能大厦东区9楼</w:t>
      </w:r>
      <w:r>
        <w:rPr>
          <w:rFonts w:hint="eastAsia" w:ascii="宋体" w:hAnsi="宋体" w:eastAsia="宋体" w:cs="宋体"/>
          <w:i w:val="0"/>
          <w:iCs w:val="0"/>
          <w:caps w:val="0"/>
          <w:color w:val="auto"/>
          <w:spacing w:val="0"/>
          <w:sz w:val="21"/>
          <w:szCs w:val="21"/>
          <w:bdr w:val="none" w:color="auto" w:sz="0" w:space="0"/>
          <w:shd w:val="clear" w:fill="FFFFFF"/>
        </w:rPr>
        <w:t>获取采购文件，并于2025年07月30日14时00分（北京时间）前提交响应文件。</w:t>
      </w:r>
    </w:p>
    <w:p w14:paraId="4FE71E3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1"/>
          <w:szCs w:val="21"/>
        </w:rPr>
      </w:pPr>
      <w:r>
        <w:rPr>
          <w:rStyle w:val="9"/>
          <w:rFonts w:hint="eastAsia" w:ascii="宋体" w:hAnsi="宋体" w:eastAsia="宋体" w:cs="宋体"/>
          <w:b/>
          <w:bCs/>
          <w:i w:val="0"/>
          <w:iCs w:val="0"/>
          <w:caps w:val="0"/>
          <w:color w:val="auto"/>
          <w:spacing w:val="0"/>
          <w:sz w:val="21"/>
          <w:szCs w:val="21"/>
          <w:bdr w:val="none" w:color="auto" w:sz="0" w:space="0"/>
          <w:shd w:val="clear" w:fill="FFFFFF"/>
        </w:rPr>
        <w:t>一、项目基本情况</w:t>
      </w:r>
    </w:p>
    <w:p w14:paraId="67E77B9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项目编号：JXZB2025-07-13</w:t>
      </w:r>
    </w:p>
    <w:p w14:paraId="460AAE8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项目名称：基层用药审方项目</w:t>
      </w:r>
    </w:p>
    <w:p w14:paraId="37B06CF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采购方式：竞争性磋商</w:t>
      </w:r>
    </w:p>
    <w:p w14:paraId="2F61FE1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预算金额：1,000,000.00元</w:t>
      </w:r>
    </w:p>
    <w:p w14:paraId="33593F8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采购需求：</w:t>
      </w:r>
    </w:p>
    <w:p w14:paraId="75F53B0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合同包1(基层用药审方项目):</w:t>
      </w:r>
    </w:p>
    <w:p w14:paraId="6D46C02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合同包预算金额：1,000,000.00元</w:t>
      </w:r>
    </w:p>
    <w:p w14:paraId="7AECD25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合同包最高限价：1,000,000.00元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15"/>
        <w:gridCol w:w="998"/>
        <w:gridCol w:w="1719"/>
        <w:gridCol w:w="1390"/>
        <w:gridCol w:w="2119"/>
        <w:gridCol w:w="1505"/>
      </w:tblGrid>
      <w:tr w14:paraId="15D7FB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EE0D17C">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2347EAE">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320972F">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A627719">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30CE1BF">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5B03011">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品目预算(元)</w:t>
            </w:r>
          </w:p>
        </w:tc>
      </w:tr>
      <w:tr w14:paraId="62CE94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3DFD3A7">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849EACD">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应用软件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A666FF9">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基层用药审方项目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4A2F94C">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DD26803">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01E41D7">
            <w:pPr>
              <w:keepNext w:val="0"/>
              <w:keepLines w:val="0"/>
              <w:widowControl/>
              <w:suppressLineNumbers w:val="0"/>
              <w:shd w:val="clear"/>
              <w:wordWrap/>
              <w:spacing w:before="0" w:beforeAutospacing="0" w:after="0" w:afterAutospacing="0" w:line="240" w:lineRule="auto"/>
              <w:ind w:left="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1,000,000.00</w:t>
            </w:r>
          </w:p>
        </w:tc>
      </w:tr>
    </w:tbl>
    <w:p w14:paraId="4913E5A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本合同包不接受联合体投标</w:t>
      </w:r>
    </w:p>
    <w:p w14:paraId="4F4DC44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合同履行期限：详见采购文件</w:t>
      </w:r>
    </w:p>
    <w:p w14:paraId="1EFD927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1"/>
          <w:szCs w:val="21"/>
        </w:rPr>
      </w:pPr>
      <w:r>
        <w:rPr>
          <w:rStyle w:val="9"/>
          <w:rFonts w:hint="eastAsia" w:ascii="宋体" w:hAnsi="宋体" w:eastAsia="宋体" w:cs="宋体"/>
          <w:b/>
          <w:bCs/>
          <w:i w:val="0"/>
          <w:iCs w:val="0"/>
          <w:caps w:val="0"/>
          <w:color w:val="auto"/>
          <w:spacing w:val="0"/>
          <w:sz w:val="21"/>
          <w:szCs w:val="21"/>
          <w:bdr w:val="none" w:color="auto" w:sz="0" w:space="0"/>
          <w:shd w:val="clear" w:fill="FFFFFF"/>
        </w:rPr>
        <w:t>二、申请人的资格要求：</w:t>
      </w:r>
    </w:p>
    <w:p w14:paraId="1EF9622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bdr w:val="none" w:color="auto" w:sz="0" w:space="0"/>
          <w:shd w:val="clear" w:fill="FFFFFF"/>
          <w:lang w:eastAsia="zh-CN"/>
        </w:rPr>
      </w:pPr>
      <w:r>
        <w:rPr>
          <w:rFonts w:hint="eastAsia" w:ascii="宋体" w:hAnsi="宋体" w:eastAsia="宋体" w:cs="宋体"/>
          <w:i w:val="0"/>
          <w:iCs w:val="0"/>
          <w:caps w:val="0"/>
          <w:color w:val="auto"/>
          <w:spacing w:val="0"/>
          <w:sz w:val="21"/>
          <w:szCs w:val="21"/>
          <w:bdr w:val="none" w:color="auto" w:sz="0" w:space="0"/>
          <w:shd w:val="clear" w:fill="FFFFFF"/>
        </w:rPr>
        <w:t>1.满足《中华人民共和国政府采购法》第二十二条规定</w:t>
      </w:r>
      <w:r>
        <w:rPr>
          <w:rFonts w:hint="eastAsia" w:ascii="宋体" w:hAnsi="宋体" w:eastAsia="宋体" w:cs="宋体"/>
          <w:i w:val="0"/>
          <w:iCs w:val="0"/>
          <w:caps w:val="0"/>
          <w:color w:val="auto"/>
          <w:spacing w:val="0"/>
          <w:sz w:val="21"/>
          <w:szCs w:val="21"/>
          <w:bdr w:val="none" w:color="auto" w:sz="0" w:space="0"/>
          <w:shd w:val="clear" w:fill="FFFFFF"/>
          <w:lang w:eastAsia="zh-CN"/>
        </w:rPr>
        <w:t>，并提供以下资料：</w:t>
      </w:r>
    </w:p>
    <w:p w14:paraId="4B312FF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（1）具有独立承担民事责任能力的法人、其它组织或自然人，出具合法有效的营业执照等相关证明文件，自然人参与的提供其身份证明</w:t>
      </w:r>
    </w:p>
    <w:p w14:paraId="5DDDDE0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（2）财务状况报告：提供2022年至今任意一年完整的财务审计报告或响应文件提交截止时间前六个月内银行出具的资信证明，其他组织和自然人提供银行出具的资信证明</w:t>
      </w:r>
    </w:p>
    <w:p w14:paraId="5877B91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（3）社会保障资金缴纳证明：提供响应文件提交截止时间前六个月内至少一个月的社会保障资金缴存单据或社保机构开具的社会保险参保缴费情况证明，依法不需要缴纳社会保障资金的单位应提供相关证明材料</w:t>
      </w:r>
    </w:p>
    <w:p w14:paraId="5A6708F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（4）税收缴纳证明：提供响应文件提交截止时间前六个月内已缴纳的至少一个月的纳税证明或完税证明，依法免税的单位应提供相关证明材料</w:t>
      </w:r>
    </w:p>
    <w:p w14:paraId="31524D2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5）信用记录：供应商参加政府采购活动前3年内在经营活动中没有重大违法记录；供应商在提交响应文件截止时间前未被“信用中国”网站（www.creditchina.gov.cn）列入失信被执行人、重大税收违法失信主体，未被中国政府采购网（www.ccgp.gov.cn）列入政府采购严重违法失信行为记录名单</w:t>
      </w:r>
    </w:p>
    <w:p w14:paraId="1BACF74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1"/>
          <w:szCs w:val="21"/>
          <w:bdr w:val="none" w:color="auto" w:sz="0" w:space="0"/>
          <w:shd w:val="clear" w:fill="FFFFFF"/>
          <w:lang w:eastAsia="zh-CN"/>
        </w:rPr>
      </w:pPr>
      <w:r>
        <w:rPr>
          <w:rFonts w:hint="eastAsia" w:ascii="宋体" w:hAnsi="宋体" w:eastAsia="宋体" w:cs="宋体"/>
          <w:i w:val="0"/>
          <w:iCs w:val="0"/>
          <w:caps w:val="0"/>
          <w:color w:val="auto"/>
          <w:spacing w:val="0"/>
          <w:sz w:val="21"/>
          <w:szCs w:val="21"/>
          <w:shd w:val="clear" w:fill="FFFFFF"/>
          <w:lang w:val="en-US" w:eastAsia="zh-CN"/>
        </w:rPr>
        <w:t>（6</w:t>
      </w:r>
      <w:bookmarkStart w:id="0" w:name="_GoBack"/>
      <w:bookmarkEnd w:id="0"/>
      <w:r>
        <w:rPr>
          <w:rFonts w:hint="eastAsia" w:ascii="宋体" w:hAnsi="宋体" w:eastAsia="宋体" w:cs="宋体"/>
          <w:i w:val="0"/>
          <w:iCs w:val="0"/>
          <w:caps w:val="0"/>
          <w:color w:val="auto"/>
          <w:spacing w:val="0"/>
          <w:sz w:val="21"/>
          <w:szCs w:val="21"/>
          <w:shd w:val="clear" w:fill="FFFFFF"/>
          <w:lang w:val="en-US" w:eastAsia="zh-CN"/>
        </w:rPr>
        <w:t>）提供具有履行合同所必需的设备和专业技术能力的承诺</w:t>
      </w:r>
    </w:p>
    <w:p w14:paraId="55BE6D8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2.落实政府采购政策需满足的资格要求：</w:t>
      </w:r>
    </w:p>
    <w:p w14:paraId="7042C5B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合同包1(基层用药审方项目)落实政府采购政策需满足的资格要求如下:</w:t>
      </w:r>
    </w:p>
    <w:p w14:paraId="79569B0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480" w:right="0" w:firstLine="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本项目非专门面向中小企业采购</w:t>
      </w:r>
    </w:p>
    <w:p w14:paraId="2B9BDDD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3.本项目的特定资格要求：</w:t>
      </w:r>
    </w:p>
    <w:p w14:paraId="05955C7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合同包1(基层用药审方项目)特定资格要求如下:</w:t>
      </w:r>
    </w:p>
    <w:p w14:paraId="73A0323D">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60" w:lineRule="auto"/>
        <w:ind w:left="0" w:leftChars="0" w:right="0" w:rightChars="0" w:firstLine="480" w:firstLineChars="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kern w:val="0"/>
          <w:sz w:val="21"/>
          <w:szCs w:val="21"/>
          <w:shd w:val="clear" w:fill="FFFFFF"/>
          <w:lang w:val="en-US" w:eastAsia="zh-CN" w:bidi="ar"/>
        </w:rPr>
        <w:t>（1）</w:t>
      </w:r>
      <w:r>
        <w:rPr>
          <w:rFonts w:hint="eastAsia" w:ascii="宋体" w:hAnsi="宋体" w:eastAsia="宋体" w:cs="宋体"/>
          <w:i w:val="0"/>
          <w:iCs w:val="0"/>
          <w:caps w:val="0"/>
          <w:color w:val="auto"/>
          <w:spacing w:val="0"/>
          <w:sz w:val="21"/>
          <w:szCs w:val="21"/>
          <w:shd w:val="clear" w:fill="FFFFFF"/>
        </w:rPr>
        <w:t>法定代表人授权书（附法定代表人、被授权人身份证复印件）（法定代表人直接参加投标，须提供法定代表人身份证明书）</w:t>
      </w:r>
    </w:p>
    <w:p w14:paraId="76DF5C85">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60" w:lineRule="auto"/>
        <w:ind w:left="0" w:leftChars="0" w:right="0" w:rightChars="0" w:firstLine="480" w:firstLineChars="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2）单位负责人为同一人或者存在直接控股、管理关系的不同供应商不得参加同一合同项下的政府采购活动；为本项目提供整体设计、规范编制或者项目管理、监理、检测等服务的供应商，不得再参加该采购项目的其他采购活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483959"/>
    <w:rsid w:val="3E247216"/>
    <w:rsid w:val="46EA7387"/>
    <w:rsid w:val="59815DE1"/>
    <w:rsid w:val="6208709F"/>
    <w:rsid w:val="709A17A1"/>
    <w:rsid w:val="7EC42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0"/>
    <w:pPr>
      <w:keepNext/>
      <w:keepLines/>
      <w:spacing w:before="340" w:beforeLines="0" w:beforeAutospacing="0" w:after="330" w:afterLines="0" w:afterAutospacing="0" w:line="360" w:lineRule="auto"/>
      <w:jc w:val="center"/>
      <w:outlineLvl w:val="0"/>
    </w:pPr>
    <w:rPr>
      <w:rFonts w:ascii="Tahoma" w:hAnsi="Tahoma" w:eastAsia="宋体" w:cs="Tahoma"/>
      <w:b/>
      <w:kern w:val="44"/>
      <w:sz w:val="32"/>
      <w:szCs w:val="22"/>
    </w:rPr>
  </w:style>
  <w:style w:type="paragraph" w:styleId="3">
    <w:name w:val="heading 2"/>
    <w:basedOn w:val="1"/>
    <w:next w:val="1"/>
    <w:semiHidden/>
    <w:unhideWhenUsed/>
    <w:qFormat/>
    <w:uiPriority w:val="0"/>
    <w:pPr>
      <w:keepNext/>
      <w:keepLines/>
      <w:widowControl w:val="0"/>
      <w:adjustRightInd/>
      <w:snapToGrid/>
      <w:spacing w:before="260" w:after="260" w:line="416" w:lineRule="auto"/>
      <w:jc w:val="center"/>
      <w:outlineLvl w:val="1"/>
    </w:pPr>
    <w:rPr>
      <w:rFonts w:ascii="Arial" w:hAnsi="Arial" w:eastAsia="宋体" w:cs="Arial"/>
      <w:b/>
      <w:bCs/>
      <w:kern w:val="2"/>
      <w:sz w:val="28"/>
      <w:szCs w:val="32"/>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标题 1 Char"/>
    <w:link w:val="2"/>
    <w:qFormat/>
    <w:uiPriority w:val="0"/>
    <w:rPr>
      <w:rFonts w:ascii="Tahoma" w:hAnsi="Tahoma" w:eastAsia="宋体" w:cs="Tahoma"/>
      <w:b/>
      <w:kern w:val="44"/>
      <w:sz w:val="3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2022-12-01T08:53:00Z</dcterms:created>
  <dc:creator>Administrator</dc:creator>
  <cp:lastModifiedBy>Mr.Xu</cp:lastModifiedBy>
  <dcterms:modified xsi:type="dcterms:W3CDTF">2025-07-18T11:58:15Z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1CC9196E6353468ABB619F53B2DEBB11</vt:lpwstr>
  </property>
  <property fmtid="{D5CDD505-2E9C-101B-9397-08002B2CF9AE}" pid="4" name="KSOTemplateDocerSaveRecord">
    <vt:lpwstr>eyJoZGlkIjoiYjExOTMyM2MwMzJjN2Y2NGNlMzZkZjU0YjJlOTVhMjAiLCJ1c2VySWQiOiIzMzg0NTQ0NTYifQ==</vt:lpwstr>
  </property>
</Properties>
</file>