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13822">
      <w:pPr>
        <w:pStyle w:val="2"/>
        <w:numPr>
          <w:ilvl w:val="0"/>
          <w:numId w:val="0"/>
        </w:numPr>
        <w:spacing w:line="600" w:lineRule="exact"/>
        <w:ind w:leftChars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采购需求</w:t>
      </w:r>
    </w:p>
    <w:p w14:paraId="703F5F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</w:pPr>
    </w:p>
    <w:p w14:paraId="72A5D9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  <w:t>提供如下光纤服务及两端≥10000M光模块。光纤衰减满足：在1310mm波长上，衰减平均值﹤0.36dB/km;在1550mm波长上，衰减平均值﹤0.22dB/km；总衰减稳定满足设备光灵敏度要求。</w:t>
      </w:r>
      <w:bookmarkStart w:id="0" w:name="_GoBack"/>
      <w:bookmarkEnd w:id="0"/>
    </w:p>
    <w:p w14:paraId="3F03BD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  <w:t>（1）西安雁塔校区北院至西安南院；</w:t>
      </w:r>
    </w:p>
    <w:p w14:paraId="607DC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  <w:t>（2）西安雁塔校区北院至西安东院；</w:t>
      </w:r>
    </w:p>
    <w:p w14:paraId="43597E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  <w:t>（3）西安雁塔校区北院至西安西影路院；</w:t>
      </w:r>
    </w:p>
    <w:p w14:paraId="43D7D0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  <w:t>（4）西安雁塔校区北院至临潼校区秦汉校园；</w:t>
      </w:r>
    </w:p>
    <w:p w14:paraId="686798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MingLiU_HKSCS"/>
          <w:sz w:val="32"/>
          <w:szCs w:val="32"/>
          <w:highlight w:val="none"/>
          <w:lang w:val="en-US" w:eastAsia="zh-CN"/>
        </w:rPr>
        <w:t>（5）临潼校区骊山校园至临潼校区秦汉校园。</w:t>
      </w:r>
    </w:p>
    <w:p w14:paraId="28E953BD">
      <w:pPr>
        <w:spacing w:line="360" w:lineRule="auto"/>
        <w:ind w:left="1" w:firstLine="640" w:firstLineChars="20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备注：具体内容详见采购文件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0392F"/>
    <w:rsid w:val="14DD6F28"/>
    <w:rsid w:val="2B437316"/>
    <w:rsid w:val="31F509A1"/>
    <w:rsid w:val="7251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24" w:lineRule="auto"/>
    </w:pPr>
    <w:rPr>
      <w:rFonts w:ascii="宋体" w:hAnsi="Courier New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326</Characters>
  <Lines>0</Lines>
  <Paragraphs>0</Paragraphs>
  <TotalTime>0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2025-04-22T06:20:00Z</dcterms:created>
  <dc:creator>lenovo</dc:creator>
  <cp:lastModifiedBy>趁早</cp:lastModifiedBy>
  <dcterms:modified xsi:type="dcterms:W3CDTF">2025-07-21T11:57:19Z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eyJoZGlkIjoiYzJhMWI3NGJiYWY1M2I2N2YyZjJlMjEzNjIzYzA1MjAiLCJ1c2VySWQiOiIyNDE1Nzk0OTUifQ==</vt:lpwstr>
  </property>
  <property fmtid="{D5CDD505-2E9C-101B-9397-08002B2CF9AE}" pid="4" name="ICV">
    <vt:lpwstr>73E5DD80EE564EF3B2AF226DEAD03DCB_12</vt:lpwstr>
  </property>
</Properties>
</file>