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2E45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92A8F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13378F0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297383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AADA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2F5C8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15D852BF"/>
        </w:tc>
        <w:tc>
          <w:tcPr>
            <w:tcW w:w="2769" w:type="dxa"/>
          </w:tcPr>
          <w:p w14:paraId="43E913E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1.本项目具体升级改造内容详见工程量清单</w:t>
            </w:r>
          </w:p>
        </w:tc>
      </w:tr>
      <w:tr w14:paraId="78F8F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A2579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4886DAD6"/>
        </w:tc>
        <w:tc>
          <w:tcPr>
            <w:tcW w:w="2769" w:type="dxa"/>
          </w:tcPr>
          <w:p w14:paraId="12659B1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2.清单编制依据</w:t>
            </w:r>
          </w:p>
          <w:p w14:paraId="78FE4B0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（1）2009年《陕西省建设工程工程量清单计价规则》等国家相关规定；</w:t>
            </w:r>
          </w:p>
          <w:p w14:paraId="21F6258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（2）施工图纸及相关答疑文件；</w:t>
            </w:r>
          </w:p>
          <w:p w14:paraId="358C582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3）《陕西省安装工程量消耗量定额》（2004），《陕西省建筑、装饰工程消耗量定额》（2004）,《陕西省建设工程消耗量定额补充定额》（2004）,《陕西省建筑装修工程价目表》（2009），《陕西省安装工程价目表》(2009)，《陕西省建设工程工程量清单计价费率表》（2009）及相关配套文件进行编制；</w:t>
            </w:r>
          </w:p>
          <w:p w14:paraId="36180E0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（4）人工费执行陕建发【2021】1097号文规定；</w:t>
            </w:r>
          </w:p>
          <w:p w14:paraId="4B2435B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（5）劳保费用按照陕建发【2021】1021号文规定；</w:t>
            </w:r>
          </w:p>
          <w:p w14:paraId="2462227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（6）安全文明施工费按陕建发【2019】 1246号；</w:t>
            </w:r>
          </w:p>
          <w:p w14:paraId="77744B2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（7）建设工程扬尘治理专项措施费按陕建发【2017】270号；</w:t>
            </w:r>
          </w:p>
          <w:p w14:paraId="2F41103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（8）税金执行陕建发【2019】45号文中相关规定；</w:t>
            </w:r>
          </w:p>
          <w:p w14:paraId="73565EF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（9）材料价格按2025年3月《陕西工程造价信息》材料信息价调整，《陕西工程造价信息》材料信息价并结合市场价计入。</w:t>
            </w:r>
          </w:p>
          <w:p w14:paraId="675D227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（10）本项目采用广联达GCCP6.0 6.4100.23.122版本编制。</w:t>
            </w:r>
          </w:p>
        </w:tc>
      </w:tr>
      <w:tr w14:paraId="73545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FBA1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769" w:type="dxa"/>
          </w:tcPr>
          <w:p w14:paraId="6F8BC902"/>
        </w:tc>
        <w:tc>
          <w:tcPr>
            <w:tcW w:w="2769" w:type="dxa"/>
          </w:tcPr>
          <w:p w14:paraId="607F483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  <w:p w14:paraId="4D9B0AA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3.其他说明：</w:t>
            </w:r>
          </w:p>
          <w:p w14:paraId="5B87A05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（1）暂列金：30万元</w:t>
            </w:r>
          </w:p>
        </w:tc>
      </w:tr>
      <w:tr w14:paraId="61025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9C5DF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769" w:type="dxa"/>
          </w:tcPr>
          <w:p w14:paraId="0955D42A"/>
        </w:tc>
        <w:tc>
          <w:tcPr>
            <w:tcW w:w="2769" w:type="dxa"/>
          </w:tcPr>
          <w:p w14:paraId="17FE9FF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项目概况：</w:t>
            </w:r>
          </w:p>
          <w:p w14:paraId="55C3F21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1.改造内容：对照长安区住房和城乡建设局2024年7月4日和2025年5月22日出具的《建设工程消防技术服务函》中的整改意见以及西安市建筑设计研究院有限公司、陕西同济土木建筑设计有限公司根据整改意见给出的整改施工方案，计划新建长安校区室外消防管网并对水泵房进行改造，主要包括：</w:t>
            </w:r>
          </w:p>
          <w:p w14:paraId="58AD829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（一）新建长安校区室外消火栓管网、室内消火栓管网、消防电室外管网，新装室外消火栓等，消火栓管网与各单体建筑对接，消防电室外管线与各单体的消防主机连接；</w:t>
            </w:r>
          </w:p>
          <w:p w14:paraId="5E6D164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（二）对长安校区水泵房进行改造，拆除4台室内消火栓水泵，新装两台室外消火栓水泵以及相应的电气系统改造；</w:t>
            </w:r>
          </w:p>
          <w:p w14:paraId="3CB92E4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（三）为长安校区中心水泵房和学生食堂消防泵房引入第二路应急电源。</w:t>
            </w:r>
          </w:p>
          <w:p w14:paraId="0216100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（四）配合室内部分施工单位及检测单位完成整体消防系统调试，协助建设单位办理消防验收手续并完成“取证”。</w:t>
            </w:r>
          </w:p>
          <w:p w14:paraId="3C9882F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2.主要功能或目标：</w:t>
            </w:r>
          </w:p>
          <w:p w14:paraId="1212A96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通过本次维修改造，能够解决长安校区室外消防管网无法使用的问题，保障各单体建筑消防管道通水、火灾报警系统能够联通，为其他建筑的消防整改和“取证”提供保障，解决了学校长期以来的消防隐患问题。</w:t>
            </w:r>
          </w:p>
          <w:p w14:paraId="0EF8F0A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3.需满足的技术规格、服务及验收要求：</w:t>
            </w:r>
          </w:p>
          <w:p w14:paraId="5C05A55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19"/>
              </w:rPr>
              <w:t>严格遵守国家现行有效的消防法律法规、技术规范标准及地方消防部门规定；符合教育部门关于学校建筑消防安全管理的相关要求；负责通过消防部门验收并取得合格文件。</w:t>
            </w:r>
          </w:p>
        </w:tc>
      </w:tr>
      <w:tr w14:paraId="65B26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24A2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769" w:type="dxa"/>
          </w:tcPr>
          <w:p w14:paraId="4EECB848"/>
        </w:tc>
        <w:tc>
          <w:tcPr>
            <w:tcW w:w="2769" w:type="dxa"/>
          </w:tcPr>
          <w:p w14:paraId="2FEE1C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商务要求：</w:t>
            </w:r>
          </w:p>
          <w:tbl>
            <w:tblPr>
              <w:tblStyle w:val="2"/>
              <w:tblW w:w="0" w:type="auto"/>
              <w:tblInd w:w="12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"/>
              <w:gridCol w:w="400"/>
              <w:gridCol w:w="1628"/>
            </w:tblGrid>
            <w:tr w14:paraId="6EAA211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CAA5D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序号</w:t>
                  </w:r>
                </w:p>
              </w:tc>
              <w:tc>
                <w:tcPr>
                  <w:tcW w:w="30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0840E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项目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85E94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要求</w:t>
                  </w:r>
                </w:p>
              </w:tc>
            </w:tr>
            <w:tr w14:paraId="6B814AC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465FE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FFDDF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付款方式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1EF9E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b/>
                      <w:sz w:val="19"/>
                    </w:rPr>
                    <w:t>工程部分：</w:t>
                  </w:r>
                </w:p>
                <w:p w14:paraId="089FFE4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采购包1：合同签订后10个工作日内预付20%。工程竣工验收后支付至合同总金额的 80 % ，工程结算后支付至合同结算价款的97%，剩余3%质保期满无质量问题，可无息退还。质保期自甲方验收合格之日起满2年，供应商未能提供符合采购人要求的发票的，采购人有权拒绝付款且不承担逾期付款责任，供应商仍应按照合同约定履行合同义务。工程决算与采购验收所产生的费用由供应商承担。</w:t>
                  </w:r>
                </w:p>
              </w:tc>
            </w:tr>
            <w:tr w14:paraId="7ABC0DF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0E63D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4BEA9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项目完工期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14178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自自合同签订之日起30日内。</w:t>
                  </w:r>
                </w:p>
              </w:tc>
            </w:tr>
            <w:tr w14:paraId="2AC5EB0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82B1F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5132D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质保期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616EE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19"/>
                    </w:rPr>
                    <w:t>自验收合格之日提供2年质保</w:t>
                  </w:r>
                </w:p>
              </w:tc>
            </w:tr>
          </w:tbl>
          <w:p w14:paraId="3F910BA8"/>
        </w:tc>
      </w:tr>
    </w:tbl>
    <w:p w14:paraId="79D235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50E87"/>
    <w:rsid w:val="05B5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2025-07-22T09:56:00Z</dcterms:created>
  <dc:creator>白日梦</dc:creator>
  <cp:lastModifiedBy>白日梦</cp:lastModifiedBy>
  <dcterms:modified xsi:type="dcterms:W3CDTF">2025-07-22T09:56:14Z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C09519335E6D4AE89E6F2D4F68CDDAE1_11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