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485F8">
      <w:r>
        <w:drawing>
          <wp:inline distT="0" distB="0" distL="114300" distR="114300">
            <wp:extent cx="5273040" cy="7433945"/>
            <wp:effectExtent l="0" t="0" r="381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3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2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2025-07-23T01:48:28Z</dcterms:created>
  <dc:creator>Administrator</dc:creator>
  <cp:lastModifiedBy>陕西德信招标有限公司</cp:lastModifiedBy>
  <dcterms:modified xsi:type="dcterms:W3CDTF">2025-07-23T01:48:33Z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eyJoZGlkIjoiYjBmZmYwMDFiM2Q1ZmZiNmUwZTJlN2MzNGIwY2ZiMDUiLCJ1c2VySWQiOiI3MjAyODExMDQifQ==</vt:lpwstr>
  </property>
  <property fmtid="{D5CDD505-2E9C-101B-9397-08002B2CF9AE}" pid="4" name="ICV">
    <vt:lpwstr>6FAF0AD11B53488C91D16BD66E7E755E_12</vt:lpwstr>
  </property>
</Properties>
</file>