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CA" w:rsidRDefault="000457CA" w:rsidP="000457CA">
      <w:pPr>
        <w:widowControl/>
        <w:spacing w:line="480" w:lineRule="atLeast"/>
        <w:jc w:val="center"/>
        <w:rPr>
          <w:rFonts w:ascii="宋体" w:hAnsi="宋体" w:cs="宋体" w:hint="eastAsia"/>
          <w:b/>
          <w:bCs/>
          <w:color w:val="0A82E5"/>
          <w:kern w:val="0"/>
          <w:sz w:val="36"/>
          <w:szCs w:val="36"/>
        </w:rPr>
      </w:pPr>
      <w:r>
        <w:rPr>
          <w:rFonts w:ascii="宋体" w:hAnsi="宋体" w:cs="宋体" w:hint="eastAsia"/>
          <w:b/>
          <w:bCs/>
          <w:color w:val="0A82E5"/>
          <w:kern w:val="0"/>
          <w:sz w:val="36"/>
          <w:szCs w:val="36"/>
        </w:rPr>
        <w:t xml:space="preserve">  </w:t>
      </w:r>
      <w:r w:rsidRPr="000457CA">
        <w:rPr>
          <w:rFonts w:ascii="宋体" w:hAnsi="宋体" w:cs="宋体"/>
          <w:b/>
          <w:bCs/>
          <w:color w:val="0A82E5"/>
          <w:kern w:val="0"/>
          <w:sz w:val="36"/>
          <w:szCs w:val="36"/>
        </w:rPr>
        <w:t>柞水公安执法办案、执法执勤装备建设项目</w:t>
      </w:r>
    </w:p>
    <w:p w:rsidR="000457CA" w:rsidRPr="000457CA" w:rsidRDefault="000457CA" w:rsidP="000457CA">
      <w:pPr>
        <w:widowControl/>
        <w:spacing w:line="480" w:lineRule="atLeast"/>
        <w:jc w:val="center"/>
        <w:rPr>
          <w:rFonts w:ascii="宋体" w:hAnsi="宋体" w:cs="宋体"/>
          <w:b/>
          <w:bCs/>
          <w:color w:val="0A82E5"/>
          <w:kern w:val="0"/>
          <w:sz w:val="36"/>
          <w:szCs w:val="36"/>
        </w:rPr>
      </w:pPr>
      <w:r w:rsidRPr="000457CA">
        <w:rPr>
          <w:rFonts w:ascii="宋体" w:hAnsi="宋体" w:cs="宋体"/>
          <w:b/>
          <w:bCs/>
          <w:color w:val="0A82E5"/>
          <w:kern w:val="0"/>
          <w:sz w:val="36"/>
          <w:szCs w:val="36"/>
        </w:rPr>
        <w:t>竞争性磋商公告</w:t>
      </w:r>
    </w:p>
    <w:p w:rsidR="000457CA" w:rsidRPr="000457CA" w:rsidRDefault="000457CA" w:rsidP="000457CA">
      <w:pPr>
        <w:widowControl/>
        <w:shd w:val="clear" w:color="auto" w:fill="FFFFFF"/>
        <w:wordWrap w:val="0"/>
        <w:spacing w:line="480" w:lineRule="auto"/>
        <w:jc w:val="left"/>
        <w:outlineLvl w:val="5"/>
        <w:rPr>
          <w:rFonts w:ascii="微软雅黑" w:eastAsia="微软雅黑" w:hAnsi="微软雅黑" w:cs="宋体"/>
          <w:color w:val="333333"/>
          <w:kern w:val="0"/>
          <w:sz w:val="21"/>
          <w:szCs w:val="21"/>
        </w:rPr>
      </w:pPr>
      <w:r w:rsidRPr="000457CA">
        <w:rPr>
          <w:rFonts w:ascii="微软雅黑" w:eastAsia="微软雅黑" w:hAnsi="微软雅黑" w:cs="宋体" w:hint="eastAsia"/>
          <w:b/>
          <w:bCs/>
          <w:color w:val="333333"/>
          <w:kern w:val="0"/>
          <w:sz w:val="21"/>
          <w:szCs w:val="21"/>
        </w:rPr>
        <w:t>项目概况</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柞水公安执法办案、执法执勤装备建设项目采购项目的潜在供应商应在</w:t>
      </w:r>
      <w:r w:rsidRPr="000457CA">
        <w:rPr>
          <w:rFonts w:ascii="微软雅黑" w:eastAsia="微软雅黑" w:hAnsi="微软雅黑" w:cs="宋体" w:hint="eastAsia"/>
          <w:color w:val="0A82E5"/>
          <w:kern w:val="0"/>
          <w:sz w:val="21"/>
          <w:szCs w:val="21"/>
        </w:rPr>
        <w:t>现场</w:t>
      </w:r>
      <w:proofErr w:type="gramStart"/>
      <w:r w:rsidRPr="000457CA">
        <w:rPr>
          <w:rFonts w:ascii="微软雅黑" w:eastAsia="微软雅黑" w:hAnsi="微软雅黑" w:cs="宋体" w:hint="eastAsia"/>
          <w:color w:val="0A82E5"/>
          <w:kern w:val="0"/>
          <w:sz w:val="21"/>
          <w:szCs w:val="21"/>
        </w:rPr>
        <w:t>获取</w:t>
      </w:r>
      <w:r w:rsidRPr="000457CA">
        <w:rPr>
          <w:rFonts w:ascii="微软雅黑" w:eastAsia="微软雅黑" w:hAnsi="微软雅黑" w:cs="宋体" w:hint="eastAsia"/>
          <w:color w:val="333333"/>
          <w:kern w:val="0"/>
          <w:sz w:val="21"/>
          <w:szCs w:val="21"/>
        </w:rPr>
        <w:t>获取</w:t>
      </w:r>
      <w:proofErr w:type="gramEnd"/>
      <w:r w:rsidRPr="000457CA">
        <w:rPr>
          <w:rFonts w:ascii="微软雅黑" w:eastAsia="微软雅黑" w:hAnsi="微软雅黑" w:cs="宋体" w:hint="eastAsia"/>
          <w:color w:val="333333"/>
          <w:kern w:val="0"/>
          <w:sz w:val="21"/>
          <w:szCs w:val="21"/>
        </w:rPr>
        <w:t>采购文件，并于</w:t>
      </w:r>
      <w:r w:rsidRPr="000457CA">
        <w:rPr>
          <w:rFonts w:ascii="微软雅黑" w:eastAsia="微软雅黑" w:hAnsi="微软雅黑" w:cs="宋体" w:hint="eastAsia"/>
          <w:color w:val="0A82E5"/>
          <w:kern w:val="0"/>
          <w:sz w:val="21"/>
          <w:szCs w:val="21"/>
        </w:rPr>
        <w:t> 2025年08月05日 09时00分 </w:t>
      </w:r>
      <w:r w:rsidRPr="000457CA">
        <w:rPr>
          <w:rFonts w:ascii="微软雅黑" w:eastAsia="微软雅黑" w:hAnsi="微软雅黑" w:cs="宋体" w:hint="eastAsia"/>
          <w:color w:val="333333"/>
          <w:kern w:val="0"/>
          <w:sz w:val="21"/>
          <w:szCs w:val="21"/>
        </w:rPr>
        <w:t>（北京时间）前提交响应文件。</w:t>
      </w:r>
    </w:p>
    <w:p w:rsidR="000457CA" w:rsidRPr="000457CA" w:rsidRDefault="000457CA" w:rsidP="000457CA">
      <w:pPr>
        <w:widowControl/>
        <w:shd w:val="clear" w:color="auto" w:fill="FFFFFF"/>
        <w:wordWrap w:val="0"/>
        <w:spacing w:line="750" w:lineRule="atLeast"/>
        <w:jc w:val="left"/>
        <w:outlineLvl w:val="3"/>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b/>
          <w:bCs/>
          <w:color w:val="333333"/>
          <w:kern w:val="0"/>
          <w:sz w:val="21"/>
          <w:szCs w:val="21"/>
        </w:rPr>
        <w:t>一、项目基本情况</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项目编号：ZCSP-柞水县-2025-00202</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项目名称：柞水公安执法办案、执法执勤装备建设项目</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采购方式：竞争性磋商</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预算金额：311,800.00元</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采购需求：</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合同包1(柞水公安执法办案、执法执勤装备建设项目):</w:t>
      </w:r>
    </w:p>
    <w:p w:rsidR="000457CA" w:rsidRPr="000457CA" w:rsidRDefault="000457CA" w:rsidP="000457CA">
      <w:pPr>
        <w:widowControl/>
        <w:shd w:val="clear" w:color="auto" w:fill="FFFFFF"/>
        <w:wordWrap w:val="0"/>
        <w:spacing w:line="480" w:lineRule="atLeast"/>
        <w:ind w:firstLine="63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合同</w:t>
      </w:r>
      <w:proofErr w:type="gramStart"/>
      <w:r w:rsidRPr="000457CA">
        <w:rPr>
          <w:rFonts w:ascii="微软雅黑" w:eastAsia="微软雅黑" w:hAnsi="微软雅黑" w:cs="宋体" w:hint="eastAsia"/>
          <w:color w:val="333333"/>
          <w:kern w:val="0"/>
          <w:sz w:val="21"/>
          <w:szCs w:val="21"/>
        </w:rPr>
        <w:t>包预算</w:t>
      </w:r>
      <w:proofErr w:type="gramEnd"/>
      <w:r w:rsidRPr="000457CA">
        <w:rPr>
          <w:rFonts w:ascii="微软雅黑" w:eastAsia="微软雅黑" w:hAnsi="微软雅黑" w:cs="宋体" w:hint="eastAsia"/>
          <w:color w:val="333333"/>
          <w:kern w:val="0"/>
          <w:sz w:val="21"/>
          <w:szCs w:val="21"/>
        </w:rPr>
        <w:t>金额：311,800.00元</w:t>
      </w:r>
    </w:p>
    <w:p w:rsidR="000457CA" w:rsidRPr="000457CA" w:rsidRDefault="000457CA" w:rsidP="000457CA">
      <w:pPr>
        <w:widowControl/>
        <w:shd w:val="clear" w:color="auto" w:fill="FFFFFF"/>
        <w:wordWrap w:val="0"/>
        <w:spacing w:line="480" w:lineRule="atLeast"/>
        <w:ind w:firstLine="63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合同</w:t>
      </w:r>
      <w:proofErr w:type="gramStart"/>
      <w:r w:rsidRPr="000457CA">
        <w:rPr>
          <w:rFonts w:ascii="微软雅黑" w:eastAsia="微软雅黑" w:hAnsi="微软雅黑" w:cs="宋体" w:hint="eastAsia"/>
          <w:color w:val="333333"/>
          <w:kern w:val="0"/>
          <w:sz w:val="21"/>
          <w:szCs w:val="21"/>
        </w:rPr>
        <w:t>包最高</w:t>
      </w:r>
      <w:proofErr w:type="gramEnd"/>
      <w:r w:rsidRPr="000457CA">
        <w:rPr>
          <w:rFonts w:ascii="微软雅黑" w:eastAsia="微软雅黑" w:hAnsi="微软雅黑" w:cs="宋体" w:hint="eastAsia"/>
          <w:color w:val="333333"/>
          <w:kern w:val="0"/>
          <w:sz w:val="21"/>
          <w:szCs w:val="21"/>
        </w:rPr>
        <w:t>限价：311,800.00元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1316"/>
        <w:gridCol w:w="3217"/>
        <w:gridCol w:w="841"/>
        <w:gridCol w:w="1162"/>
        <w:gridCol w:w="1399"/>
      </w:tblGrid>
      <w:tr w:rsidR="000457CA" w:rsidRPr="000457CA" w:rsidTr="000457CA">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457CA" w:rsidRPr="000457CA" w:rsidRDefault="000457CA" w:rsidP="000457CA">
            <w:pPr>
              <w:widowControl/>
              <w:wordWrap w:val="0"/>
              <w:spacing w:line="360" w:lineRule="atLeast"/>
              <w:jc w:val="center"/>
              <w:rPr>
                <w:rFonts w:ascii="宋体" w:hAnsi="宋体" w:cs="宋体"/>
                <w:b/>
                <w:bCs/>
                <w:kern w:val="0"/>
                <w:sz w:val="21"/>
                <w:szCs w:val="21"/>
              </w:rPr>
            </w:pPr>
            <w:r w:rsidRPr="000457CA">
              <w:rPr>
                <w:rFonts w:ascii="宋体" w:hAnsi="宋体" w:cs="宋体"/>
                <w:b/>
                <w:bCs/>
                <w:kern w:val="0"/>
                <w:sz w:val="21"/>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457CA" w:rsidRPr="000457CA" w:rsidRDefault="000457CA" w:rsidP="000457CA">
            <w:pPr>
              <w:widowControl/>
              <w:wordWrap w:val="0"/>
              <w:spacing w:line="360" w:lineRule="atLeast"/>
              <w:jc w:val="center"/>
              <w:rPr>
                <w:rFonts w:ascii="宋体" w:hAnsi="宋体" w:cs="宋体"/>
                <w:b/>
                <w:bCs/>
                <w:kern w:val="0"/>
                <w:sz w:val="21"/>
                <w:szCs w:val="21"/>
              </w:rPr>
            </w:pPr>
            <w:r w:rsidRPr="000457CA">
              <w:rPr>
                <w:rFonts w:ascii="宋体" w:hAnsi="宋体" w:cs="宋体"/>
                <w:b/>
                <w:bCs/>
                <w:kern w:val="0"/>
                <w:sz w:val="21"/>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457CA" w:rsidRPr="000457CA" w:rsidRDefault="000457CA" w:rsidP="000457CA">
            <w:pPr>
              <w:widowControl/>
              <w:wordWrap w:val="0"/>
              <w:spacing w:line="360" w:lineRule="atLeast"/>
              <w:jc w:val="center"/>
              <w:rPr>
                <w:rFonts w:ascii="宋体" w:hAnsi="宋体" w:cs="宋体"/>
                <w:b/>
                <w:bCs/>
                <w:kern w:val="0"/>
                <w:sz w:val="21"/>
                <w:szCs w:val="21"/>
              </w:rPr>
            </w:pPr>
            <w:r w:rsidRPr="000457CA">
              <w:rPr>
                <w:rFonts w:ascii="宋体" w:hAnsi="宋体" w:cs="宋体"/>
                <w:b/>
                <w:bCs/>
                <w:kern w:val="0"/>
                <w:sz w:val="21"/>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457CA" w:rsidRPr="000457CA" w:rsidRDefault="000457CA" w:rsidP="000457CA">
            <w:pPr>
              <w:widowControl/>
              <w:wordWrap w:val="0"/>
              <w:spacing w:line="360" w:lineRule="atLeast"/>
              <w:jc w:val="center"/>
              <w:rPr>
                <w:rFonts w:ascii="宋体" w:hAnsi="宋体" w:cs="宋体"/>
                <w:b/>
                <w:bCs/>
                <w:kern w:val="0"/>
                <w:sz w:val="21"/>
                <w:szCs w:val="21"/>
              </w:rPr>
            </w:pPr>
            <w:r w:rsidRPr="000457CA">
              <w:rPr>
                <w:rFonts w:ascii="宋体" w:hAnsi="宋体" w:cs="宋体"/>
                <w:b/>
                <w:bCs/>
                <w:kern w:val="0"/>
                <w:sz w:val="21"/>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457CA" w:rsidRPr="000457CA" w:rsidRDefault="000457CA" w:rsidP="000457CA">
            <w:pPr>
              <w:widowControl/>
              <w:wordWrap w:val="0"/>
              <w:spacing w:line="360" w:lineRule="atLeast"/>
              <w:jc w:val="center"/>
              <w:rPr>
                <w:rFonts w:ascii="宋体" w:hAnsi="宋体" w:cs="宋体"/>
                <w:b/>
                <w:bCs/>
                <w:kern w:val="0"/>
                <w:sz w:val="21"/>
                <w:szCs w:val="21"/>
              </w:rPr>
            </w:pPr>
            <w:r w:rsidRPr="000457CA">
              <w:rPr>
                <w:rFonts w:ascii="宋体" w:hAnsi="宋体" w:cs="宋体"/>
                <w:b/>
                <w:bCs/>
                <w:kern w:val="0"/>
                <w:sz w:val="21"/>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457CA" w:rsidRPr="000457CA" w:rsidRDefault="000457CA" w:rsidP="000457CA">
            <w:pPr>
              <w:widowControl/>
              <w:wordWrap w:val="0"/>
              <w:spacing w:line="360" w:lineRule="atLeast"/>
              <w:jc w:val="center"/>
              <w:rPr>
                <w:rFonts w:ascii="宋体" w:hAnsi="宋体" w:cs="宋体"/>
                <w:b/>
                <w:bCs/>
                <w:kern w:val="0"/>
                <w:sz w:val="21"/>
                <w:szCs w:val="21"/>
              </w:rPr>
            </w:pPr>
            <w:r w:rsidRPr="000457CA">
              <w:rPr>
                <w:rFonts w:ascii="宋体" w:hAnsi="宋体" w:cs="宋体"/>
                <w:b/>
                <w:bCs/>
                <w:kern w:val="0"/>
                <w:sz w:val="21"/>
                <w:szCs w:val="21"/>
              </w:rPr>
              <w:t>品目预算(元)</w:t>
            </w:r>
          </w:p>
        </w:tc>
      </w:tr>
      <w:tr w:rsidR="000457CA" w:rsidRPr="000457CA" w:rsidTr="000457CA">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457CA" w:rsidRPr="000457CA" w:rsidRDefault="000457CA" w:rsidP="000457CA">
            <w:pPr>
              <w:widowControl/>
              <w:wordWrap w:val="0"/>
              <w:spacing w:line="360" w:lineRule="atLeast"/>
              <w:jc w:val="center"/>
              <w:rPr>
                <w:rFonts w:ascii="宋体" w:hAnsi="宋体" w:cs="宋体"/>
                <w:kern w:val="0"/>
                <w:sz w:val="21"/>
                <w:szCs w:val="21"/>
              </w:rPr>
            </w:pPr>
            <w:r w:rsidRPr="000457CA">
              <w:rPr>
                <w:rFonts w:ascii="宋体" w:hAnsi="宋体" w:cs="宋体"/>
                <w:kern w:val="0"/>
                <w:sz w:val="21"/>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457CA" w:rsidRPr="000457CA" w:rsidRDefault="000457CA" w:rsidP="000457CA">
            <w:pPr>
              <w:widowControl/>
              <w:wordWrap w:val="0"/>
              <w:spacing w:line="360" w:lineRule="atLeast"/>
              <w:jc w:val="center"/>
              <w:rPr>
                <w:rFonts w:ascii="宋体" w:hAnsi="宋体" w:cs="宋体"/>
                <w:kern w:val="0"/>
                <w:sz w:val="21"/>
                <w:szCs w:val="21"/>
              </w:rPr>
            </w:pPr>
            <w:r w:rsidRPr="000457CA">
              <w:rPr>
                <w:rFonts w:ascii="宋体" w:hAnsi="宋体" w:cs="宋体"/>
                <w:kern w:val="0"/>
                <w:sz w:val="21"/>
                <w:szCs w:val="21"/>
              </w:rPr>
              <w:t>台式计算机</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457CA" w:rsidRPr="000457CA" w:rsidRDefault="000457CA" w:rsidP="000457CA">
            <w:pPr>
              <w:widowControl/>
              <w:wordWrap w:val="0"/>
              <w:spacing w:line="360" w:lineRule="atLeast"/>
              <w:jc w:val="center"/>
              <w:rPr>
                <w:rFonts w:ascii="宋体" w:hAnsi="宋体" w:cs="宋体"/>
                <w:kern w:val="0"/>
                <w:sz w:val="21"/>
                <w:szCs w:val="21"/>
              </w:rPr>
            </w:pPr>
            <w:r w:rsidRPr="000457CA">
              <w:rPr>
                <w:rFonts w:ascii="宋体" w:hAnsi="宋体" w:cs="宋体"/>
                <w:kern w:val="0"/>
                <w:sz w:val="21"/>
                <w:szCs w:val="21"/>
              </w:rPr>
              <w:t>执法</w:t>
            </w:r>
            <w:proofErr w:type="gramStart"/>
            <w:r w:rsidRPr="000457CA">
              <w:rPr>
                <w:rFonts w:ascii="宋体" w:hAnsi="宋体" w:cs="宋体"/>
                <w:kern w:val="0"/>
                <w:sz w:val="21"/>
                <w:szCs w:val="21"/>
              </w:rPr>
              <w:t>办案高配台式</w:t>
            </w:r>
            <w:proofErr w:type="gramEnd"/>
            <w:r w:rsidRPr="000457CA">
              <w:rPr>
                <w:rFonts w:ascii="宋体" w:hAnsi="宋体" w:cs="宋体"/>
                <w:kern w:val="0"/>
                <w:sz w:val="21"/>
                <w:szCs w:val="21"/>
              </w:rPr>
              <w:t>电脑： 一台、执法办案电脑： 38台、执法办案数据分析笔记本电脑： 3台、执法办案全自动高速扫描仪： 一台、</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457CA" w:rsidRPr="000457CA" w:rsidRDefault="000457CA" w:rsidP="000457CA">
            <w:pPr>
              <w:widowControl/>
              <w:wordWrap w:val="0"/>
              <w:spacing w:line="360" w:lineRule="atLeast"/>
              <w:jc w:val="center"/>
              <w:rPr>
                <w:rFonts w:ascii="宋体" w:hAnsi="宋体" w:cs="宋体"/>
                <w:kern w:val="0"/>
                <w:sz w:val="21"/>
                <w:szCs w:val="21"/>
              </w:rPr>
            </w:pPr>
            <w:r w:rsidRPr="000457CA">
              <w:rPr>
                <w:rFonts w:ascii="宋体" w:hAnsi="宋体" w:cs="宋体"/>
                <w:kern w:val="0"/>
                <w:sz w:val="21"/>
                <w:szCs w:val="21"/>
              </w:rPr>
              <w:t>1(批)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457CA" w:rsidRPr="000457CA" w:rsidRDefault="000457CA" w:rsidP="000457CA">
            <w:pPr>
              <w:widowControl/>
              <w:wordWrap w:val="0"/>
              <w:spacing w:line="360" w:lineRule="atLeast"/>
              <w:jc w:val="center"/>
              <w:rPr>
                <w:rFonts w:ascii="宋体" w:hAnsi="宋体" w:cs="宋体"/>
                <w:kern w:val="0"/>
                <w:sz w:val="21"/>
                <w:szCs w:val="21"/>
              </w:rPr>
            </w:pPr>
            <w:r w:rsidRPr="000457CA">
              <w:rPr>
                <w:rFonts w:ascii="宋体" w:hAnsi="宋体" w:cs="宋体"/>
                <w:kern w:val="0"/>
                <w:sz w:val="21"/>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457CA" w:rsidRPr="000457CA" w:rsidRDefault="000457CA" w:rsidP="000457CA">
            <w:pPr>
              <w:widowControl/>
              <w:spacing w:line="360" w:lineRule="atLeast"/>
              <w:jc w:val="right"/>
              <w:rPr>
                <w:rFonts w:ascii="宋体" w:hAnsi="宋体" w:cs="宋体"/>
                <w:kern w:val="0"/>
                <w:sz w:val="21"/>
                <w:szCs w:val="21"/>
              </w:rPr>
            </w:pPr>
            <w:r w:rsidRPr="000457CA">
              <w:rPr>
                <w:rFonts w:ascii="宋体" w:hAnsi="宋体" w:cs="宋体"/>
                <w:kern w:val="0"/>
                <w:sz w:val="21"/>
                <w:szCs w:val="21"/>
              </w:rPr>
              <w:t>311,800.00</w:t>
            </w:r>
          </w:p>
        </w:tc>
      </w:tr>
    </w:tbl>
    <w:p w:rsidR="000457CA" w:rsidRPr="000457CA" w:rsidRDefault="000457CA" w:rsidP="000457CA">
      <w:pPr>
        <w:widowControl/>
        <w:shd w:val="clear" w:color="auto" w:fill="FFFFFF"/>
        <w:wordWrap w:val="0"/>
        <w:spacing w:line="480" w:lineRule="atLeast"/>
        <w:ind w:firstLine="63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本合同包不接受联合体投标</w:t>
      </w:r>
    </w:p>
    <w:p w:rsidR="000457CA" w:rsidRPr="000457CA" w:rsidRDefault="000457CA" w:rsidP="000457CA">
      <w:pPr>
        <w:widowControl/>
        <w:shd w:val="clear" w:color="auto" w:fill="FFFFFF"/>
        <w:wordWrap w:val="0"/>
        <w:spacing w:line="480" w:lineRule="atLeast"/>
        <w:ind w:firstLine="63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合同履行期限：15天</w:t>
      </w:r>
    </w:p>
    <w:p w:rsidR="000457CA" w:rsidRPr="000457CA" w:rsidRDefault="000457CA" w:rsidP="000457CA">
      <w:pPr>
        <w:widowControl/>
        <w:shd w:val="clear" w:color="auto" w:fill="FFFFFF"/>
        <w:wordWrap w:val="0"/>
        <w:spacing w:line="750" w:lineRule="atLeast"/>
        <w:jc w:val="left"/>
        <w:outlineLvl w:val="3"/>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b/>
          <w:bCs/>
          <w:color w:val="333333"/>
          <w:kern w:val="0"/>
          <w:sz w:val="21"/>
          <w:szCs w:val="21"/>
        </w:rPr>
        <w:lastRenderedPageBreak/>
        <w:t>二、申请人的资格要求：</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1.满足《中华人民共和国政府采购法》第二十二条规定;</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2.落实政府采购政策需满足的资格要求：</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合同包1(柞水公安执法办案、执法执勤装备建设项目)落实政府采购政策需满足的资格要求如下:</w:t>
      </w:r>
    </w:p>
    <w:p w:rsidR="000457CA" w:rsidRPr="000457CA" w:rsidRDefault="000457CA" w:rsidP="000457CA">
      <w:pPr>
        <w:widowControl/>
        <w:shd w:val="clear" w:color="auto" w:fill="FFFFFF"/>
        <w:wordWrap w:val="0"/>
        <w:spacing w:line="480" w:lineRule="atLeast"/>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1、《关于在政府采购活动中查询及使用信用记录有关问题的通知》（财库〔2016〕125号）。</w:t>
      </w:r>
      <w:r w:rsidRPr="000457CA">
        <w:rPr>
          <w:rFonts w:ascii="微软雅黑" w:eastAsia="微软雅黑" w:hAnsi="微软雅黑" w:cs="宋体" w:hint="eastAsia"/>
          <w:color w:val="333333"/>
          <w:kern w:val="0"/>
          <w:sz w:val="21"/>
          <w:szCs w:val="21"/>
        </w:rPr>
        <w:br/>
        <w:t>2、《政府采购促进中小企业发展管理办法》（财库〔2020〕46 号）、《关于政府采购支持监狱企业发展有关问题的通知》（财库〔2014〕68 号）以及《关于促进残疾人就业政府采购政策的通知》（财库〔2017〕141 号）。</w:t>
      </w:r>
      <w:r w:rsidRPr="000457CA">
        <w:rPr>
          <w:rFonts w:ascii="微软雅黑" w:eastAsia="微软雅黑" w:hAnsi="微软雅黑" w:cs="宋体" w:hint="eastAsia"/>
          <w:color w:val="333333"/>
          <w:kern w:val="0"/>
          <w:sz w:val="21"/>
          <w:szCs w:val="21"/>
        </w:rPr>
        <w:br/>
        <w:t>3、财政部、国家发展改革委《关于印发〈节能产品政府采购实施意见〉的通知》（财库〔2004〕185 号）、财政部、国家环保总局联合印发《关于环境标志产品政府采购实施的意见》（财库〔2006〕90 号）、国务院办公厅《关于建立政府强制采购节能产品制度的通知》（国办发〔2007〕51号）。财政部、</w:t>
      </w:r>
      <w:proofErr w:type="gramStart"/>
      <w:r w:rsidRPr="000457CA">
        <w:rPr>
          <w:rFonts w:ascii="微软雅黑" w:eastAsia="微软雅黑" w:hAnsi="微软雅黑" w:cs="宋体" w:hint="eastAsia"/>
          <w:color w:val="333333"/>
          <w:kern w:val="0"/>
          <w:sz w:val="21"/>
          <w:szCs w:val="21"/>
        </w:rPr>
        <w:t>国家发改委</w:t>
      </w:r>
      <w:proofErr w:type="gramEnd"/>
      <w:r w:rsidRPr="000457CA">
        <w:rPr>
          <w:rFonts w:ascii="微软雅黑" w:eastAsia="微软雅黑" w:hAnsi="微软雅黑" w:cs="宋体" w:hint="eastAsia"/>
          <w:color w:val="333333"/>
          <w:kern w:val="0"/>
          <w:sz w:val="21"/>
          <w:szCs w:val="21"/>
        </w:rPr>
        <w:t>、生态环境部、市场监管总局联合印发《关于调整优化节能产品、环境标志产品政府采购执行机制的通知》（财库〔2019〕9号）。</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3.本项目的特定资格要求：</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合同包1(柞水公安执法办案、执法执勤装备建设项目)特定资格要求如下:</w:t>
      </w:r>
    </w:p>
    <w:p w:rsidR="000457CA" w:rsidRPr="000457CA" w:rsidRDefault="000457CA" w:rsidP="000457CA">
      <w:pPr>
        <w:widowControl/>
        <w:shd w:val="clear" w:color="auto" w:fill="FFFFFF"/>
        <w:wordWrap w:val="0"/>
        <w:spacing w:line="480" w:lineRule="atLeast"/>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1、营业执照等主体资格证明文件：提供有效存续的企业营业执照（副本）/事业单位法人证书/专业服务机构执业许可证/民办非企业单位登记证书。</w:t>
      </w:r>
      <w:r w:rsidRPr="000457CA">
        <w:rPr>
          <w:rFonts w:ascii="微软雅黑" w:eastAsia="微软雅黑" w:hAnsi="微软雅黑" w:cs="宋体" w:hint="eastAsia"/>
          <w:color w:val="333333"/>
          <w:kern w:val="0"/>
          <w:sz w:val="21"/>
          <w:szCs w:val="21"/>
        </w:rPr>
        <w:br/>
        <w:t>2、财务状况报告: 提供 2022 年度或 2023 年度经审计的财务会计报告（包括审计报告、资产负债表、利润表、现金流量表、所有者权益变动表及其附注，成立时间至</w:t>
      </w:r>
      <w:proofErr w:type="gramStart"/>
      <w:r w:rsidRPr="000457CA">
        <w:rPr>
          <w:rFonts w:ascii="微软雅黑" w:eastAsia="微软雅黑" w:hAnsi="微软雅黑" w:cs="宋体" w:hint="eastAsia"/>
          <w:color w:val="333333"/>
          <w:kern w:val="0"/>
          <w:sz w:val="21"/>
          <w:szCs w:val="21"/>
        </w:rPr>
        <w:t>提交磋商</w:t>
      </w:r>
      <w:proofErr w:type="gramEnd"/>
      <w:r w:rsidRPr="000457CA">
        <w:rPr>
          <w:rFonts w:ascii="微软雅黑" w:eastAsia="微软雅黑" w:hAnsi="微软雅黑" w:cs="宋体" w:hint="eastAsia"/>
          <w:color w:val="333333"/>
          <w:kern w:val="0"/>
          <w:sz w:val="21"/>
          <w:szCs w:val="21"/>
        </w:rPr>
        <w:t>响应文件截止时间不足一年的可提供成立后任意时段的资产负债表），或其磋商前三个月内基本存款账户开户银行出具的资信证明，或信用担保机构出具的磋商担保函。（以上三种形式的资</w:t>
      </w:r>
      <w:r w:rsidRPr="000457CA">
        <w:rPr>
          <w:rFonts w:ascii="微软雅黑" w:eastAsia="微软雅黑" w:hAnsi="微软雅黑" w:cs="宋体" w:hint="eastAsia"/>
          <w:color w:val="333333"/>
          <w:kern w:val="0"/>
          <w:sz w:val="21"/>
          <w:szCs w:val="21"/>
        </w:rPr>
        <w:lastRenderedPageBreak/>
        <w:t>料提供任何一种即可）。</w:t>
      </w:r>
      <w:r w:rsidRPr="000457CA">
        <w:rPr>
          <w:rFonts w:ascii="微软雅黑" w:eastAsia="微软雅黑" w:hAnsi="微软雅黑" w:cs="宋体" w:hint="eastAsia"/>
          <w:color w:val="333333"/>
          <w:kern w:val="0"/>
          <w:sz w:val="21"/>
          <w:szCs w:val="21"/>
        </w:rPr>
        <w:br/>
        <w:t>3、社保缴纳证明：提供已缴存的2023年1月1日以来至少一个月的社会保障资金</w:t>
      </w:r>
      <w:proofErr w:type="gramStart"/>
      <w:r w:rsidRPr="000457CA">
        <w:rPr>
          <w:rFonts w:ascii="微软雅黑" w:eastAsia="微软雅黑" w:hAnsi="微软雅黑" w:cs="宋体" w:hint="eastAsia"/>
          <w:color w:val="333333"/>
          <w:kern w:val="0"/>
          <w:sz w:val="21"/>
          <w:szCs w:val="21"/>
        </w:rPr>
        <w:t>缴</w:t>
      </w:r>
      <w:proofErr w:type="gramEnd"/>
      <w:r w:rsidRPr="000457CA">
        <w:rPr>
          <w:rFonts w:ascii="微软雅黑" w:eastAsia="微软雅黑" w:hAnsi="微软雅黑" w:cs="宋体" w:hint="eastAsia"/>
          <w:color w:val="333333"/>
          <w:kern w:val="0"/>
          <w:sz w:val="21"/>
          <w:szCs w:val="21"/>
        </w:rPr>
        <w:t>存单据或社保机构开具的社会保险参保缴费情况证明。依法不需要缴纳社会保障资金的供应商应提供相关文件证明。</w:t>
      </w:r>
      <w:r w:rsidRPr="000457CA">
        <w:rPr>
          <w:rFonts w:ascii="微软雅黑" w:eastAsia="微软雅黑" w:hAnsi="微软雅黑" w:cs="宋体" w:hint="eastAsia"/>
          <w:color w:val="333333"/>
          <w:kern w:val="0"/>
          <w:sz w:val="21"/>
          <w:szCs w:val="21"/>
        </w:rPr>
        <w:br/>
        <w:t>4、税收缴纳证明：提供已缴纳的2023年1月1日以来至少一个月纳税证明或完税证明，纳税证明或完税证明上应有代收机构或税务机关的公章或业务专用章。依法免税的供应商应提供相关文件证明。</w:t>
      </w:r>
      <w:r w:rsidRPr="000457CA">
        <w:rPr>
          <w:rFonts w:ascii="微软雅黑" w:eastAsia="微软雅黑" w:hAnsi="微软雅黑" w:cs="宋体" w:hint="eastAsia"/>
          <w:color w:val="333333"/>
          <w:kern w:val="0"/>
          <w:sz w:val="21"/>
          <w:szCs w:val="21"/>
        </w:rPr>
        <w:br/>
        <w:t>5、信用记录：提供《供应商信用记录书面声明函》（按格式填写，提供原件）。经查，磋商人未被列入“信用中国”网站记录的“失信被执行人”或“重大税收违法案件当事人”名单；不处于“中国政府采购网”记录的“政府采购严重违法失信行为信息记录名单”中的禁止参加政府采购活动期间。</w:t>
      </w:r>
      <w:r w:rsidRPr="000457CA">
        <w:rPr>
          <w:rFonts w:ascii="微软雅黑" w:eastAsia="微软雅黑" w:hAnsi="微软雅黑" w:cs="宋体" w:hint="eastAsia"/>
          <w:color w:val="333333"/>
          <w:kern w:val="0"/>
          <w:sz w:val="21"/>
          <w:szCs w:val="21"/>
        </w:rPr>
        <w:br/>
        <w:t>6控股管理关系：提供直接控股和管理关系清单。若与其他磋商人存在单位负责人为同一人或者存在直接控股、管理关系的，则磋商无效。</w:t>
      </w:r>
      <w:r w:rsidRPr="000457CA">
        <w:rPr>
          <w:rFonts w:ascii="微软雅黑" w:eastAsia="微软雅黑" w:hAnsi="微软雅黑" w:cs="宋体" w:hint="eastAsia"/>
          <w:color w:val="333333"/>
          <w:kern w:val="0"/>
          <w:sz w:val="21"/>
          <w:szCs w:val="21"/>
        </w:rPr>
        <w:br/>
        <w:t>7、书面声明：提供书面声明，包括声明具有履行合同所必需的设备和专业技术能力；未为本项目提供整体设计、规范编制或者项目管理、监理、检测等服务。</w:t>
      </w:r>
      <w:r w:rsidRPr="000457CA">
        <w:rPr>
          <w:rFonts w:ascii="微软雅黑" w:eastAsia="微软雅黑" w:hAnsi="微软雅黑" w:cs="宋体" w:hint="eastAsia"/>
          <w:color w:val="333333"/>
          <w:kern w:val="0"/>
          <w:sz w:val="21"/>
          <w:szCs w:val="21"/>
        </w:rPr>
        <w:br/>
        <w:t>8、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r w:rsidRPr="000457CA">
        <w:rPr>
          <w:rFonts w:ascii="微软雅黑" w:eastAsia="微软雅黑" w:hAnsi="微软雅黑" w:cs="宋体" w:hint="eastAsia"/>
          <w:color w:val="333333"/>
          <w:kern w:val="0"/>
          <w:sz w:val="21"/>
          <w:szCs w:val="21"/>
        </w:rPr>
        <w:br/>
        <w:t>9、本项目不接受联合体磋商，不允许分包。磋商人提供《非联合体不分包磋商声明》，视为独立磋商，</w:t>
      </w:r>
      <w:proofErr w:type="gramStart"/>
      <w:r w:rsidRPr="000457CA">
        <w:rPr>
          <w:rFonts w:ascii="微软雅黑" w:eastAsia="微软雅黑" w:hAnsi="微软雅黑" w:cs="宋体" w:hint="eastAsia"/>
          <w:color w:val="333333"/>
          <w:kern w:val="0"/>
          <w:sz w:val="21"/>
          <w:szCs w:val="21"/>
        </w:rPr>
        <w:t>不</w:t>
      </w:r>
      <w:proofErr w:type="gramEnd"/>
      <w:r w:rsidRPr="000457CA">
        <w:rPr>
          <w:rFonts w:ascii="微软雅黑" w:eastAsia="微软雅黑" w:hAnsi="微软雅黑" w:cs="宋体" w:hint="eastAsia"/>
          <w:color w:val="333333"/>
          <w:kern w:val="0"/>
          <w:sz w:val="21"/>
          <w:szCs w:val="21"/>
        </w:rPr>
        <w:t>分包。</w:t>
      </w:r>
    </w:p>
    <w:p w:rsidR="000457CA" w:rsidRPr="000457CA" w:rsidRDefault="000457CA" w:rsidP="000457CA">
      <w:pPr>
        <w:widowControl/>
        <w:shd w:val="clear" w:color="auto" w:fill="FFFFFF"/>
        <w:wordWrap w:val="0"/>
        <w:spacing w:line="750" w:lineRule="atLeast"/>
        <w:jc w:val="left"/>
        <w:outlineLvl w:val="3"/>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b/>
          <w:bCs/>
          <w:color w:val="333333"/>
          <w:kern w:val="0"/>
          <w:sz w:val="21"/>
          <w:szCs w:val="21"/>
        </w:rPr>
        <w:t>三、获取采购文件</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lastRenderedPageBreak/>
        <w:t>时间：</w:t>
      </w:r>
      <w:r w:rsidRPr="000457CA">
        <w:rPr>
          <w:rFonts w:ascii="微软雅黑" w:eastAsia="微软雅黑" w:hAnsi="微软雅黑" w:cs="宋体" w:hint="eastAsia"/>
          <w:color w:val="0A82E5"/>
          <w:kern w:val="0"/>
          <w:sz w:val="21"/>
          <w:szCs w:val="21"/>
        </w:rPr>
        <w:t> 2025年07月25日 至 2025年07月31日 ，每天上午 09:00:00 至 11:00:00 ，下午 15:00:00 至 17:00:00 （北京时间）</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途径：</w:t>
      </w:r>
      <w:r w:rsidRPr="000457CA">
        <w:rPr>
          <w:rFonts w:ascii="微软雅黑" w:eastAsia="微软雅黑" w:hAnsi="微软雅黑" w:cs="宋体" w:hint="eastAsia"/>
          <w:color w:val="0A82E5"/>
          <w:kern w:val="0"/>
          <w:sz w:val="21"/>
          <w:szCs w:val="21"/>
        </w:rPr>
        <w:t>现场获取</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方式：</w:t>
      </w:r>
      <w:r w:rsidRPr="000457CA">
        <w:rPr>
          <w:rFonts w:ascii="微软雅黑" w:eastAsia="微软雅黑" w:hAnsi="微软雅黑" w:cs="宋体" w:hint="eastAsia"/>
          <w:color w:val="0A82E5"/>
          <w:kern w:val="0"/>
          <w:sz w:val="21"/>
          <w:szCs w:val="21"/>
        </w:rPr>
        <w:t>现场获取</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售价：</w:t>
      </w:r>
      <w:r w:rsidRPr="000457CA">
        <w:rPr>
          <w:rFonts w:ascii="微软雅黑" w:eastAsia="微软雅黑" w:hAnsi="微软雅黑" w:cs="宋体" w:hint="eastAsia"/>
          <w:color w:val="0A82E5"/>
          <w:kern w:val="0"/>
          <w:sz w:val="21"/>
          <w:szCs w:val="21"/>
        </w:rPr>
        <w:t> 免费获取</w:t>
      </w:r>
    </w:p>
    <w:p w:rsidR="000457CA" w:rsidRPr="000457CA" w:rsidRDefault="000457CA" w:rsidP="000457CA">
      <w:pPr>
        <w:widowControl/>
        <w:shd w:val="clear" w:color="auto" w:fill="FFFFFF"/>
        <w:wordWrap w:val="0"/>
        <w:spacing w:line="750" w:lineRule="atLeast"/>
        <w:jc w:val="left"/>
        <w:outlineLvl w:val="3"/>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b/>
          <w:bCs/>
          <w:color w:val="333333"/>
          <w:kern w:val="0"/>
          <w:sz w:val="21"/>
          <w:szCs w:val="21"/>
        </w:rPr>
        <w:t>四、响应文件提交</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截止时间：</w:t>
      </w:r>
      <w:r w:rsidRPr="000457CA">
        <w:rPr>
          <w:rFonts w:ascii="微软雅黑" w:eastAsia="微软雅黑" w:hAnsi="微软雅黑" w:cs="宋体" w:hint="eastAsia"/>
          <w:color w:val="0A82E5"/>
          <w:kern w:val="0"/>
          <w:sz w:val="21"/>
          <w:szCs w:val="21"/>
        </w:rPr>
        <w:t> 2025年08月05日 09时00分00秒 </w:t>
      </w:r>
      <w:r w:rsidRPr="000457CA">
        <w:rPr>
          <w:rFonts w:ascii="微软雅黑" w:eastAsia="微软雅黑" w:hAnsi="微软雅黑" w:cs="宋体" w:hint="eastAsia"/>
          <w:color w:val="333333"/>
          <w:kern w:val="0"/>
          <w:sz w:val="21"/>
          <w:szCs w:val="21"/>
        </w:rPr>
        <w:t>（北京时间）</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地点：</w:t>
      </w:r>
      <w:r w:rsidRPr="000457CA">
        <w:rPr>
          <w:rFonts w:ascii="微软雅黑" w:eastAsia="微软雅黑" w:hAnsi="微软雅黑" w:cs="宋体" w:hint="eastAsia"/>
          <w:color w:val="0A82E5"/>
          <w:kern w:val="0"/>
          <w:sz w:val="21"/>
          <w:szCs w:val="21"/>
        </w:rPr>
        <w:t>柞水县税务局第二分局五层</w:t>
      </w:r>
    </w:p>
    <w:p w:rsidR="000457CA" w:rsidRPr="000457CA" w:rsidRDefault="000457CA" w:rsidP="000457CA">
      <w:pPr>
        <w:widowControl/>
        <w:shd w:val="clear" w:color="auto" w:fill="FFFFFF"/>
        <w:wordWrap w:val="0"/>
        <w:spacing w:line="750" w:lineRule="atLeast"/>
        <w:jc w:val="left"/>
        <w:outlineLvl w:val="3"/>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b/>
          <w:bCs/>
          <w:color w:val="333333"/>
          <w:kern w:val="0"/>
          <w:sz w:val="21"/>
          <w:szCs w:val="21"/>
        </w:rPr>
        <w:t>五、开启</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时间：</w:t>
      </w:r>
      <w:r w:rsidRPr="000457CA">
        <w:rPr>
          <w:rFonts w:ascii="微软雅黑" w:eastAsia="微软雅黑" w:hAnsi="微软雅黑" w:cs="宋体" w:hint="eastAsia"/>
          <w:color w:val="0A82E5"/>
          <w:kern w:val="0"/>
          <w:sz w:val="21"/>
          <w:szCs w:val="21"/>
        </w:rPr>
        <w:t> 2025年08月05日 09时00分00秒 </w:t>
      </w:r>
      <w:r w:rsidRPr="000457CA">
        <w:rPr>
          <w:rFonts w:ascii="微软雅黑" w:eastAsia="微软雅黑" w:hAnsi="微软雅黑" w:cs="宋体" w:hint="eastAsia"/>
          <w:color w:val="333333"/>
          <w:kern w:val="0"/>
          <w:sz w:val="21"/>
          <w:szCs w:val="21"/>
        </w:rPr>
        <w:t>（北京时间）</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地点：</w:t>
      </w:r>
      <w:r w:rsidRPr="000457CA">
        <w:rPr>
          <w:rFonts w:ascii="微软雅黑" w:eastAsia="微软雅黑" w:hAnsi="微软雅黑" w:cs="宋体" w:hint="eastAsia"/>
          <w:color w:val="0A82E5"/>
          <w:kern w:val="0"/>
          <w:sz w:val="21"/>
          <w:szCs w:val="21"/>
        </w:rPr>
        <w:t>柞水县税务局第二分局五层</w:t>
      </w:r>
    </w:p>
    <w:p w:rsidR="000457CA" w:rsidRPr="000457CA" w:rsidRDefault="000457CA" w:rsidP="000457CA">
      <w:pPr>
        <w:widowControl/>
        <w:shd w:val="clear" w:color="auto" w:fill="FFFFFF"/>
        <w:wordWrap w:val="0"/>
        <w:spacing w:line="750" w:lineRule="atLeast"/>
        <w:jc w:val="left"/>
        <w:outlineLvl w:val="3"/>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b/>
          <w:bCs/>
          <w:color w:val="333333"/>
          <w:kern w:val="0"/>
          <w:sz w:val="21"/>
          <w:szCs w:val="21"/>
        </w:rPr>
        <w:t>六、公告期限</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自本公告发布之日起</w:t>
      </w:r>
      <w:r w:rsidRPr="000457CA">
        <w:rPr>
          <w:rFonts w:ascii="微软雅黑" w:eastAsia="微软雅黑" w:hAnsi="微软雅黑" w:cs="宋体" w:hint="eastAsia"/>
          <w:color w:val="0A82E5"/>
          <w:kern w:val="0"/>
          <w:sz w:val="21"/>
          <w:szCs w:val="21"/>
        </w:rPr>
        <w:t>3</w:t>
      </w:r>
      <w:r w:rsidRPr="000457CA">
        <w:rPr>
          <w:rFonts w:ascii="微软雅黑" w:eastAsia="微软雅黑" w:hAnsi="微软雅黑" w:cs="宋体" w:hint="eastAsia"/>
          <w:color w:val="333333"/>
          <w:kern w:val="0"/>
          <w:sz w:val="21"/>
          <w:szCs w:val="21"/>
        </w:rPr>
        <w:t>个工作日。</w:t>
      </w:r>
    </w:p>
    <w:p w:rsidR="000457CA" w:rsidRPr="000457CA" w:rsidRDefault="000457CA" w:rsidP="000457CA">
      <w:pPr>
        <w:widowControl/>
        <w:shd w:val="clear" w:color="auto" w:fill="FFFFFF"/>
        <w:wordWrap w:val="0"/>
        <w:spacing w:line="750" w:lineRule="atLeast"/>
        <w:jc w:val="left"/>
        <w:outlineLvl w:val="3"/>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b/>
          <w:bCs/>
          <w:color w:val="333333"/>
          <w:kern w:val="0"/>
          <w:sz w:val="21"/>
          <w:szCs w:val="21"/>
        </w:rPr>
        <w:t>七、其他补充事宜</w:t>
      </w:r>
    </w:p>
    <w:p w:rsidR="000457CA" w:rsidRPr="000457CA" w:rsidRDefault="000457CA" w:rsidP="000457CA">
      <w:pPr>
        <w:widowControl/>
        <w:shd w:val="clear" w:color="auto" w:fill="FFFFFF"/>
        <w:wordWrap w:val="0"/>
        <w:spacing w:line="480" w:lineRule="atLeast"/>
        <w:ind w:firstLine="560"/>
        <w:rPr>
          <w:rFonts w:ascii="微软雅黑" w:eastAsia="微软雅黑" w:hAnsi="微软雅黑" w:cs="宋体" w:hint="eastAsia"/>
          <w:color w:val="0A82E5"/>
          <w:kern w:val="0"/>
          <w:sz w:val="21"/>
          <w:szCs w:val="21"/>
        </w:rPr>
      </w:pPr>
      <w:r w:rsidRPr="000457CA">
        <w:rPr>
          <w:rFonts w:ascii="宋体" w:hAnsi="宋体" w:hint="eastAsia"/>
          <w:color w:val="0A82E5"/>
          <w:kern w:val="0"/>
          <w:sz w:val="21"/>
          <w:szCs w:val="21"/>
        </w:rPr>
        <w:t>磋商人请携带法定代表人授权书，授权人身份证、企业营业执照原件及复印件到柞水县政府采购中心（县税务局第二分局五楼）填写报名确认表（须加盖单位鲜章）</w:t>
      </w:r>
      <w:proofErr w:type="gramStart"/>
      <w:r w:rsidRPr="000457CA">
        <w:rPr>
          <w:rFonts w:ascii="宋体" w:hAnsi="宋体" w:hint="eastAsia"/>
          <w:color w:val="0A82E5"/>
          <w:kern w:val="0"/>
          <w:sz w:val="21"/>
          <w:szCs w:val="21"/>
        </w:rPr>
        <w:t>获取磋商</w:t>
      </w:r>
      <w:proofErr w:type="gramEnd"/>
      <w:r w:rsidRPr="000457CA">
        <w:rPr>
          <w:rFonts w:ascii="宋体" w:hAnsi="宋体" w:hint="eastAsia"/>
          <w:color w:val="0A82E5"/>
          <w:kern w:val="0"/>
          <w:sz w:val="21"/>
          <w:szCs w:val="21"/>
        </w:rPr>
        <w:t>文件（上述证书正本、副本均可，上述证书复印件须加盖单位鲜章）。</w:t>
      </w:r>
    </w:p>
    <w:p w:rsidR="000457CA" w:rsidRPr="000457CA" w:rsidRDefault="000457CA" w:rsidP="000457CA">
      <w:pPr>
        <w:widowControl/>
        <w:shd w:val="clear" w:color="auto" w:fill="FFFFFF"/>
        <w:wordWrap w:val="0"/>
        <w:spacing w:line="750" w:lineRule="atLeast"/>
        <w:jc w:val="left"/>
        <w:outlineLvl w:val="3"/>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b/>
          <w:bCs/>
          <w:color w:val="333333"/>
          <w:kern w:val="0"/>
          <w:sz w:val="21"/>
          <w:szCs w:val="21"/>
        </w:rPr>
        <w:t>八、对本次招标提出询问，请按以下方式联系。</w:t>
      </w:r>
    </w:p>
    <w:p w:rsidR="000457CA" w:rsidRPr="000457CA" w:rsidRDefault="000457CA" w:rsidP="000457CA">
      <w:pPr>
        <w:widowControl/>
        <w:shd w:val="clear" w:color="auto" w:fill="FFFFFF"/>
        <w:wordWrap w:val="0"/>
        <w:spacing w:line="480" w:lineRule="auto"/>
        <w:jc w:val="left"/>
        <w:outlineLvl w:val="5"/>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1.采购人信息</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名称：</w:t>
      </w:r>
      <w:r w:rsidRPr="000457CA">
        <w:rPr>
          <w:rFonts w:ascii="微软雅黑" w:eastAsia="微软雅黑" w:hAnsi="微软雅黑" w:cs="宋体" w:hint="eastAsia"/>
          <w:color w:val="0A82E5"/>
          <w:kern w:val="0"/>
          <w:sz w:val="21"/>
          <w:szCs w:val="21"/>
        </w:rPr>
        <w:t>柞水县公安局</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地址：</w:t>
      </w:r>
      <w:r w:rsidRPr="000457CA">
        <w:rPr>
          <w:rFonts w:ascii="微软雅黑" w:eastAsia="微软雅黑" w:hAnsi="微软雅黑" w:cs="宋体" w:hint="eastAsia"/>
          <w:color w:val="0A82E5"/>
          <w:kern w:val="0"/>
          <w:sz w:val="21"/>
          <w:szCs w:val="21"/>
        </w:rPr>
        <w:t>柞水</w:t>
      </w:r>
      <w:proofErr w:type="gramStart"/>
      <w:r w:rsidRPr="000457CA">
        <w:rPr>
          <w:rFonts w:ascii="微软雅黑" w:eastAsia="微软雅黑" w:hAnsi="微软雅黑" w:cs="宋体" w:hint="eastAsia"/>
          <w:color w:val="0A82E5"/>
          <w:kern w:val="0"/>
          <w:sz w:val="21"/>
          <w:szCs w:val="21"/>
        </w:rPr>
        <w:t>县乾佑镇</w:t>
      </w:r>
      <w:proofErr w:type="gramEnd"/>
      <w:r w:rsidRPr="000457CA">
        <w:rPr>
          <w:rFonts w:ascii="微软雅黑" w:eastAsia="微软雅黑" w:hAnsi="微软雅黑" w:cs="宋体" w:hint="eastAsia"/>
          <w:color w:val="0A82E5"/>
          <w:kern w:val="0"/>
          <w:sz w:val="21"/>
          <w:szCs w:val="21"/>
        </w:rPr>
        <w:t>石镇村二组</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联系方式：</w:t>
      </w:r>
      <w:r w:rsidRPr="000457CA">
        <w:rPr>
          <w:rFonts w:ascii="微软雅黑" w:eastAsia="微软雅黑" w:hAnsi="微软雅黑" w:cs="宋体" w:hint="eastAsia"/>
          <w:color w:val="0A82E5"/>
          <w:kern w:val="0"/>
          <w:sz w:val="21"/>
          <w:szCs w:val="21"/>
        </w:rPr>
        <w:t>0914-4321059</w:t>
      </w:r>
    </w:p>
    <w:p w:rsidR="000457CA" w:rsidRPr="000457CA" w:rsidRDefault="000457CA" w:rsidP="000457CA">
      <w:pPr>
        <w:widowControl/>
        <w:shd w:val="clear" w:color="auto" w:fill="FFFFFF"/>
        <w:wordWrap w:val="0"/>
        <w:spacing w:line="480" w:lineRule="auto"/>
        <w:jc w:val="left"/>
        <w:outlineLvl w:val="5"/>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lastRenderedPageBreak/>
        <w:t>2.采购代理机构信息</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名称：</w:t>
      </w:r>
      <w:r w:rsidRPr="000457CA">
        <w:rPr>
          <w:rFonts w:ascii="微软雅黑" w:eastAsia="微软雅黑" w:hAnsi="微软雅黑" w:cs="宋体" w:hint="eastAsia"/>
          <w:color w:val="0A82E5"/>
          <w:kern w:val="0"/>
          <w:sz w:val="21"/>
          <w:szCs w:val="21"/>
        </w:rPr>
        <w:t>柞水县政府采购中心</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地址：</w:t>
      </w:r>
      <w:r w:rsidRPr="000457CA">
        <w:rPr>
          <w:rFonts w:ascii="微软雅黑" w:eastAsia="微软雅黑" w:hAnsi="微软雅黑" w:cs="宋体" w:hint="eastAsia"/>
          <w:color w:val="0A82E5"/>
          <w:kern w:val="0"/>
          <w:sz w:val="21"/>
          <w:szCs w:val="21"/>
        </w:rPr>
        <w:t>陕西省商洛市</w:t>
      </w:r>
      <w:proofErr w:type="gramStart"/>
      <w:r w:rsidRPr="000457CA">
        <w:rPr>
          <w:rFonts w:ascii="微软雅黑" w:eastAsia="微软雅黑" w:hAnsi="微软雅黑" w:cs="宋体" w:hint="eastAsia"/>
          <w:color w:val="0A82E5"/>
          <w:kern w:val="0"/>
          <w:sz w:val="21"/>
          <w:szCs w:val="21"/>
        </w:rPr>
        <w:t>柞水县柞水县第二征收</w:t>
      </w:r>
      <w:proofErr w:type="gramEnd"/>
      <w:r w:rsidRPr="000457CA">
        <w:rPr>
          <w:rFonts w:ascii="微软雅黑" w:eastAsia="微软雅黑" w:hAnsi="微软雅黑" w:cs="宋体" w:hint="eastAsia"/>
          <w:color w:val="0A82E5"/>
          <w:kern w:val="0"/>
          <w:sz w:val="21"/>
          <w:szCs w:val="21"/>
        </w:rPr>
        <w:t>分局</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联系方式：</w:t>
      </w:r>
      <w:r w:rsidRPr="000457CA">
        <w:rPr>
          <w:rFonts w:ascii="微软雅黑" w:eastAsia="微软雅黑" w:hAnsi="微软雅黑" w:cs="宋体" w:hint="eastAsia"/>
          <w:color w:val="0A82E5"/>
          <w:kern w:val="0"/>
          <w:sz w:val="21"/>
          <w:szCs w:val="21"/>
        </w:rPr>
        <w:t>0914-4325486</w:t>
      </w:r>
    </w:p>
    <w:p w:rsidR="000457CA" w:rsidRPr="000457CA" w:rsidRDefault="000457CA" w:rsidP="000457CA">
      <w:pPr>
        <w:widowControl/>
        <w:shd w:val="clear" w:color="auto" w:fill="FFFFFF"/>
        <w:wordWrap w:val="0"/>
        <w:spacing w:line="480" w:lineRule="auto"/>
        <w:jc w:val="left"/>
        <w:outlineLvl w:val="5"/>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3.项目联系方式</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项目联系人：</w:t>
      </w:r>
      <w:r w:rsidRPr="000457CA">
        <w:rPr>
          <w:rFonts w:ascii="微软雅黑" w:eastAsia="微软雅黑" w:hAnsi="微软雅黑" w:cs="宋体" w:hint="eastAsia"/>
          <w:color w:val="0A82E5"/>
          <w:kern w:val="0"/>
          <w:sz w:val="21"/>
          <w:szCs w:val="21"/>
        </w:rPr>
        <w:t>杨女士</w:t>
      </w:r>
    </w:p>
    <w:p w:rsidR="000457CA" w:rsidRPr="000457CA" w:rsidRDefault="000457CA" w:rsidP="000457CA">
      <w:pPr>
        <w:widowControl/>
        <w:shd w:val="clear" w:color="auto" w:fill="FFFFFF"/>
        <w:wordWrap w:val="0"/>
        <w:spacing w:line="480" w:lineRule="atLeast"/>
        <w:ind w:firstLine="480"/>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电话：</w:t>
      </w:r>
      <w:r w:rsidRPr="000457CA">
        <w:rPr>
          <w:rFonts w:ascii="微软雅黑" w:eastAsia="微软雅黑" w:hAnsi="微软雅黑" w:cs="宋体" w:hint="eastAsia"/>
          <w:color w:val="0A82E5"/>
          <w:kern w:val="0"/>
          <w:sz w:val="21"/>
          <w:szCs w:val="21"/>
        </w:rPr>
        <w:t>0914-4325486</w:t>
      </w:r>
    </w:p>
    <w:p w:rsidR="000457CA" w:rsidRDefault="000457CA" w:rsidP="000457CA">
      <w:pPr>
        <w:widowControl/>
        <w:shd w:val="clear" w:color="auto" w:fill="FFFFFF"/>
        <w:wordWrap w:val="0"/>
        <w:spacing w:line="480" w:lineRule="atLeast"/>
        <w:ind w:firstLine="480"/>
        <w:jc w:val="right"/>
        <w:rPr>
          <w:rFonts w:ascii="微软雅黑" w:eastAsia="微软雅黑" w:hAnsi="微软雅黑" w:cs="宋体" w:hint="eastAsia"/>
          <w:color w:val="333333"/>
          <w:kern w:val="0"/>
          <w:sz w:val="21"/>
          <w:szCs w:val="21"/>
        </w:rPr>
      </w:pPr>
      <w:r w:rsidRPr="000457CA">
        <w:rPr>
          <w:rFonts w:ascii="微软雅黑" w:eastAsia="微软雅黑" w:hAnsi="微软雅黑" w:cs="宋体" w:hint="eastAsia"/>
          <w:color w:val="333333"/>
          <w:kern w:val="0"/>
          <w:sz w:val="21"/>
          <w:szCs w:val="21"/>
        </w:rPr>
        <w:t>柞水县政府采购中心</w:t>
      </w:r>
    </w:p>
    <w:p w:rsidR="000457CA" w:rsidRPr="000457CA" w:rsidRDefault="000457CA" w:rsidP="000457CA">
      <w:pPr>
        <w:widowControl/>
        <w:shd w:val="clear" w:color="auto" w:fill="FFFFFF"/>
        <w:spacing w:line="480" w:lineRule="atLeast"/>
        <w:ind w:firstLine="480"/>
        <w:jc w:val="right"/>
        <w:rPr>
          <w:rFonts w:ascii="微软雅黑" w:eastAsia="微软雅黑" w:hAnsi="微软雅黑" w:cs="宋体" w:hint="eastAsia"/>
          <w:color w:val="333333"/>
          <w:kern w:val="0"/>
          <w:sz w:val="21"/>
          <w:szCs w:val="21"/>
        </w:rPr>
      </w:pPr>
      <w:r>
        <w:rPr>
          <w:rFonts w:ascii="微软雅黑" w:eastAsia="微软雅黑" w:hAnsi="微软雅黑" w:cs="宋体" w:hint="eastAsia"/>
          <w:color w:val="333333"/>
          <w:kern w:val="0"/>
          <w:sz w:val="21"/>
          <w:szCs w:val="21"/>
        </w:rPr>
        <w:t>2025年7月24日</w:t>
      </w:r>
      <w:bookmarkStart w:id="0" w:name="_GoBack"/>
      <w:bookmarkEnd w:id="0"/>
    </w:p>
    <w:p w:rsidR="006522CA" w:rsidRPr="000457CA" w:rsidRDefault="006522CA" w:rsidP="000457CA"/>
    <w:sectPr w:rsidR="006522CA" w:rsidRPr="000457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C2" w:rsidRDefault="00E207C2" w:rsidP="00801EB9">
      <w:r>
        <w:separator/>
      </w:r>
    </w:p>
  </w:endnote>
  <w:endnote w:type="continuationSeparator" w:id="0">
    <w:p w:rsidR="00E207C2" w:rsidRDefault="00E207C2" w:rsidP="0080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C2" w:rsidRDefault="00E207C2" w:rsidP="00801EB9">
      <w:r>
        <w:separator/>
      </w:r>
    </w:p>
  </w:footnote>
  <w:footnote w:type="continuationSeparator" w:id="0">
    <w:p w:rsidR="00E207C2" w:rsidRDefault="00E207C2" w:rsidP="00801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BC7"/>
    <w:rsid w:val="000457CA"/>
    <w:rsid w:val="001674BB"/>
    <w:rsid w:val="002076E4"/>
    <w:rsid w:val="00343AAA"/>
    <w:rsid w:val="005B203D"/>
    <w:rsid w:val="005B777A"/>
    <w:rsid w:val="006522CA"/>
    <w:rsid w:val="006F259E"/>
    <w:rsid w:val="0077499F"/>
    <w:rsid w:val="00801EB9"/>
    <w:rsid w:val="00863B6C"/>
    <w:rsid w:val="008657CD"/>
    <w:rsid w:val="009A4398"/>
    <w:rsid w:val="00A961AD"/>
    <w:rsid w:val="00AD2936"/>
    <w:rsid w:val="00C32BC7"/>
    <w:rsid w:val="00E207C2"/>
    <w:rsid w:val="00F90161"/>
    <w:rsid w:val="00FD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AA"/>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1AD"/>
    <w:rPr>
      <w:color w:val="0000FF" w:themeColor="hyperlink"/>
      <w:u w:val="single"/>
    </w:rPr>
  </w:style>
  <w:style w:type="paragraph" w:styleId="a4">
    <w:name w:val="Balloon Text"/>
    <w:basedOn w:val="a"/>
    <w:link w:val="Char"/>
    <w:uiPriority w:val="99"/>
    <w:semiHidden/>
    <w:unhideWhenUsed/>
    <w:rsid w:val="00A961AD"/>
    <w:rPr>
      <w:sz w:val="18"/>
      <w:szCs w:val="18"/>
    </w:rPr>
  </w:style>
  <w:style w:type="character" w:customStyle="1" w:styleId="Char">
    <w:name w:val="批注框文本 Char"/>
    <w:basedOn w:val="a0"/>
    <w:link w:val="a4"/>
    <w:uiPriority w:val="99"/>
    <w:semiHidden/>
    <w:rsid w:val="00A961AD"/>
    <w:rPr>
      <w:sz w:val="18"/>
      <w:szCs w:val="18"/>
    </w:rPr>
  </w:style>
  <w:style w:type="paragraph" w:styleId="a5">
    <w:name w:val="header"/>
    <w:basedOn w:val="a"/>
    <w:link w:val="Char0"/>
    <w:uiPriority w:val="99"/>
    <w:unhideWhenUsed/>
    <w:rsid w:val="00801E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rsid w:val="00801EB9"/>
    <w:rPr>
      <w:sz w:val="18"/>
      <w:szCs w:val="18"/>
    </w:rPr>
  </w:style>
  <w:style w:type="paragraph" w:styleId="a6">
    <w:name w:val="footer"/>
    <w:basedOn w:val="a"/>
    <w:link w:val="Char1"/>
    <w:uiPriority w:val="99"/>
    <w:unhideWhenUsed/>
    <w:rsid w:val="00801E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6"/>
    <w:uiPriority w:val="99"/>
    <w:rsid w:val="00801E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AA"/>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1AD"/>
    <w:rPr>
      <w:color w:val="0000FF" w:themeColor="hyperlink"/>
      <w:u w:val="single"/>
    </w:rPr>
  </w:style>
  <w:style w:type="paragraph" w:styleId="a4">
    <w:name w:val="Balloon Text"/>
    <w:basedOn w:val="a"/>
    <w:link w:val="Char"/>
    <w:uiPriority w:val="99"/>
    <w:semiHidden/>
    <w:unhideWhenUsed/>
    <w:rsid w:val="00A961AD"/>
    <w:rPr>
      <w:sz w:val="18"/>
      <w:szCs w:val="18"/>
    </w:rPr>
  </w:style>
  <w:style w:type="character" w:customStyle="1" w:styleId="Char">
    <w:name w:val="批注框文本 Char"/>
    <w:basedOn w:val="a0"/>
    <w:link w:val="a4"/>
    <w:uiPriority w:val="99"/>
    <w:semiHidden/>
    <w:rsid w:val="00A961AD"/>
    <w:rPr>
      <w:sz w:val="18"/>
      <w:szCs w:val="18"/>
    </w:rPr>
  </w:style>
  <w:style w:type="paragraph" w:styleId="a5">
    <w:name w:val="header"/>
    <w:basedOn w:val="a"/>
    <w:link w:val="Char0"/>
    <w:uiPriority w:val="99"/>
    <w:unhideWhenUsed/>
    <w:rsid w:val="00801E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rsid w:val="00801EB9"/>
    <w:rPr>
      <w:sz w:val="18"/>
      <w:szCs w:val="18"/>
    </w:rPr>
  </w:style>
  <w:style w:type="paragraph" w:styleId="a6">
    <w:name w:val="footer"/>
    <w:basedOn w:val="a"/>
    <w:link w:val="Char1"/>
    <w:uiPriority w:val="99"/>
    <w:unhideWhenUsed/>
    <w:rsid w:val="00801E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6"/>
    <w:uiPriority w:val="99"/>
    <w:rsid w:val="00801E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72645">
      <w:bodyDiv w:val="1"/>
      <w:marLeft w:val="0"/>
      <w:marRight w:val="0"/>
      <w:marTop w:val="0"/>
      <w:marBottom w:val="0"/>
      <w:divBdr>
        <w:top w:val="none" w:sz="0" w:space="0" w:color="auto"/>
        <w:left w:val="none" w:sz="0" w:space="0" w:color="auto"/>
        <w:bottom w:val="none" w:sz="0" w:space="0" w:color="auto"/>
        <w:right w:val="none" w:sz="0" w:space="0" w:color="auto"/>
      </w:divBdr>
    </w:div>
    <w:div w:id="758217586">
      <w:bodyDiv w:val="1"/>
      <w:marLeft w:val="0"/>
      <w:marRight w:val="0"/>
      <w:marTop w:val="0"/>
      <w:marBottom w:val="0"/>
      <w:divBdr>
        <w:top w:val="none" w:sz="0" w:space="0" w:color="auto"/>
        <w:left w:val="none" w:sz="0" w:space="0" w:color="auto"/>
        <w:bottom w:val="none" w:sz="0" w:space="0" w:color="auto"/>
        <w:right w:val="none" w:sz="0" w:space="0" w:color="auto"/>
      </w:divBdr>
    </w:div>
    <w:div w:id="957032908">
      <w:bodyDiv w:val="1"/>
      <w:marLeft w:val="0"/>
      <w:marRight w:val="0"/>
      <w:marTop w:val="0"/>
      <w:marBottom w:val="0"/>
      <w:divBdr>
        <w:top w:val="none" w:sz="0" w:space="0" w:color="auto"/>
        <w:left w:val="none" w:sz="0" w:space="0" w:color="auto"/>
        <w:bottom w:val="none" w:sz="0" w:space="0" w:color="auto"/>
        <w:right w:val="none" w:sz="0" w:space="0" w:color="auto"/>
      </w:divBdr>
      <w:divsChild>
        <w:div w:id="1280067748">
          <w:marLeft w:val="0"/>
          <w:marRight w:val="0"/>
          <w:marTop w:val="0"/>
          <w:marBottom w:val="0"/>
          <w:divBdr>
            <w:top w:val="none" w:sz="0" w:space="0" w:color="auto"/>
            <w:left w:val="none" w:sz="0" w:space="0" w:color="auto"/>
            <w:bottom w:val="none" w:sz="0" w:space="0" w:color="auto"/>
            <w:right w:val="none" w:sz="0" w:space="0" w:color="auto"/>
          </w:divBdr>
          <w:divsChild>
            <w:div w:id="65031588">
              <w:marLeft w:val="0"/>
              <w:marRight w:val="0"/>
              <w:marTop w:val="150"/>
              <w:marBottom w:val="150"/>
              <w:divBdr>
                <w:top w:val="none" w:sz="0" w:space="0" w:color="auto"/>
                <w:left w:val="none" w:sz="0" w:space="0" w:color="auto"/>
                <w:bottom w:val="none" w:sz="0" w:space="0" w:color="auto"/>
                <w:right w:val="none" w:sz="0" w:space="0" w:color="auto"/>
              </w:divBdr>
              <w:divsChild>
                <w:div w:id="1204367400">
                  <w:marLeft w:val="0"/>
                  <w:marRight w:val="0"/>
                  <w:marTop w:val="0"/>
                  <w:marBottom w:val="0"/>
                  <w:divBdr>
                    <w:top w:val="none" w:sz="0" w:space="0" w:color="auto"/>
                    <w:left w:val="none" w:sz="0" w:space="0" w:color="auto"/>
                    <w:bottom w:val="none" w:sz="0" w:space="0" w:color="auto"/>
                    <w:right w:val="none" w:sz="0" w:space="0" w:color="auto"/>
                  </w:divBdr>
                  <w:divsChild>
                    <w:div w:id="3489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0063">
              <w:marLeft w:val="0"/>
              <w:marRight w:val="0"/>
              <w:marTop w:val="0"/>
              <w:marBottom w:val="0"/>
              <w:divBdr>
                <w:top w:val="none" w:sz="0" w:space="0" w:color="auto"/>
                <w:left w:val="none" w:sz="0" w:space="0" w:color="auto"/>
                <w:bottom w:val="none" w:sz="0" w:space="0" w:color="auto"/>
                <w:right w:val="none" w:sz="0" w:space="0" w:color="auto"/>
              </w:divBdr>
              <w:divsChild>
                <w:div w:id="24064802">
                  <w:marLeft w:val="0"/>
                  <w:marRight w:val="0"/>
                  <w:marTop w:val="0"/>
                  <w:marBottom w:val="0"/>
                  <w:divBdr>
                    <w:top w:val="none" w:sz="0" w:space="0" w:color="auto"/>
                    <w:left w:val="none" w:sz="0" w:space="0" w:color="auto"/>
                    <w:bottom w:val="none" w:sz="0" w:space="0" w:color="auto"/>
                    <w:right w:val="none" w:sz="0" w:space="0" w:color="auto"/>
                  </w:divBdr>
                  <w:divsChild>
                    <w:div w:id="717898682">
                      <w:marLeft w:val="0"/>
                      <w:marRight w:val="300"/>
                      <w:marTop w:val="0"/>
                      <w:marBottom w:val="0"/>
                      <w:divBdr>
                        <w:top w:val="none" w:sz="0" w:space="0" w:color="auto"/>
                        <w:left w:val="none" w:sz="0" w:space="0" w:color="auto"/>
                        <w:bottom w:val="none" w:sz="0" w:space="0" w:color="auto"/>
                        <w:right w:val="none" w:sz="0" w:space="0" w:color="auto"/>
                      </w:divBdr>
                    </w:div>
                    <w:div w:id="123084501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0795228">
          <w:marLeft w:val="0"/>
          <w:marRight w:val="0"/>
          <w:marTop w:val="300"/>
          <w:marBottom w:val="0"/>
          <w:divBdr>
            <w:top w:val="none" w:sz="0" w:space="0" w:color="auto"/>
            <w:left w:val="none" w:sz="0" w:space="0" w:color="auto"/>
            <w:bottom w:val="none" w:sz="0" w:space="0" w:color="auto"/>
            <w:right w:val="none" w:sz="0" w:space="0" w:color="auto"/>
          </w:divBdr>
          <w:divsChild>
            <w:div w:id="14866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984">
      <w:bodyDiv w:val="1"/>
      <w:marLeft w:val="0"/>
      <w:marRight w:val="0"/>
      <w:marTop w:val="0"/>
      <w:marBottom w:val="0"/>
      <w:divBdr>
        <w:top w:val="none" w:sz="0" w:space="0" w:color="auto"/>
        <w:left w:val="none" w:sz="0" w:space="0" w:color="auto"/>
        <w:bottom w:val="none" w:sz="0" w:space="0" w:color="auto"/>
        <w:right w:val="none" w:sz="0" w:space="0" w:color="auto"/>
      </w:divBdr>
      <w:divsChild>
        <w:div w:id="604729087">
          <w:marLeft w:val="0"/>
          <w:marRight w:val="0"/>
          <w:marTop w:val="0"/>
          <w:marBottom w:val="0"/>
          <w:divBdr>
            <w:top w:val="none" w:sz="0" w:space="0" w:color="auto"/>
            <w:left w:val="none" w:sz="0" w:space="0" w:color="auto"/>
            <w:bottom w:val="none" w:sz="0" w:space="0" w:color="auto"/>
            <w:right w:val="none" w:sz="0" w:space="0" w:color="auto"/>
          </w:divBdr>
        </w:div>
        <w:div w:id="590746625">
          <w:marLeft w:val="0"/>
          <w:marRight w:val="0"/>
          <w:marTop w:val="0"/>
          <w:marBottom w:val="0"/>
          <w:divBdr>
            <w:top w:val="none" w:sz="0" w:space="0" w:color="auto"/>
            <w:left w:val="none" w:sz="0" w:space="0" w:color="auto"/>
            <w:bottom w:val="none" w:sz="0" w:space="0" w:color="auto"/>
            <w:right w:val="none" w:sz="0" w:space="0" w:color="auto"/>
          </w:divBdr>
          <w:divsChild>
            <w:div w:id="1281912310">
              <w:marLeft w:val="0"/>
              <w:marRight w:val="0"/>
              <w:marTop w:val="150"/>
              <w:marBottom w:val="150"/>
              <w:divBdr>
                <w:top w:val="single" w:sz="6" w:space="9" w:color="000000"/>
                <w:left w:val="single" w:sz="6" w:space="9" w:color="000000"/>
                <w:bottom w:val="single" w:sz="6" w:space="9" w:color="000000"/>
                <w:right w:val="single" w:sz="6" w:space="9" w:color="000000"/>
              </w:divBdr>
            </w:div>
            <w:div w:id="304942674">
              <w:marLeft w:val="0"/>
              <w:marRight w:val="0"/>
              <w:marTop w:val="0"/>
              <w:marBottom w:val="0"/>
              <w:divBdr>
                <w:top w:val="none" w:sz="0" w:space="0" w:color="auto"/>
                <w:left w:val="none" w:sz="0" w:space="0" w:color="auto"/>
                <w:bottom w:val="none" w:sz="0" w:space="0" w:color="auto"/>
                <w:right w:val="none" w:sz="0" w:space="0" w:color="auto"/>
              </w:divBdr>
            </w:div>
            <w:div w:id="2014523991">
              <w:marLeft w:val="0"/>
              <w:marRight w:val="0"/>
              <w:marTop w:val="0"/>
              <w:marBottom w:val="0"/>
              <w:divBdr>
                <w:top w:val="none" w:sz="0" w:space="0" w:color="auto"/>
                <w:left w:val="none" w:sz="0" w:space="0" w:color="auto"/>
                <w:bottom w:val="none" w:sz="0" w:space="0" w:color="auto"/>
                <w:right w:val="none" w:sz="0" w:space="0" w:color="auto"/>
              </w:divBdr>
            </w:div>
            <w:div w:id="223955792">
              <w:marLeft w:val="0"/>
              <w:marRight w:val="0"/>
              <w:marTop w:val="0"/>
              <w:marBottom w:val="0"/>
              <w:divBdr>
                <w:top w:val="none" w:sz="0" w:space="0" w:color="auto"/>
                <w:left w:val="none" w:sz="0" w:space="0" w:color="auto"/>
                <w:bottom w:val="none" w:sz="0" w:space="0" w:color="auto"/>
                <w:right w:val="none" w:sz="0" w:space="0" w:color="auto"/>
              </w:divBdr>
              <w:divsChild>
                <w:div w:id="1660576415">
                  <w:marLeft w:val="0"/>
                  <w:marRight w:val="0"/>
                  <w:marTop w:val="0"/>
                  <w:marBottom w:val="0"/>
                  <w:divBdr>
                    <w:top w:val="none" w:sz="0" w:space="0" w:color="auto"/>
                    <w:left w:val="none" w:sz="0" w:space="0" w:color="auto"/>
                    <w:bottom w:val="none" w:sz="0" w:space="0" w:color="auto"/>
                    <w:right w:val="none" w:sz="0" w:space="0" w:color="auto"/>
                  </w:divBdr>
                  <w:divsChild>
                    <w:div w:id="13295594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81201199">
              <w:marLeft w:val="0"/>
              <w:marRight w:val="0"/>
              <w:marTop w:val="0"/>
              <w:marBottom w:val="0"/>
              <w:divBdr>
                <w:top w:val="none" w:sz="0" w:space="0" w:color="auto"/>
                <w:left w:val="none" w:sz="0" w:space="0" w:color="auto"/>
                <w:bottom w:val="none" w:sz="0" w:space="0" w:color="auto"/>
                <w:right w:val="none" w:sz="0" w:space="0" w:color="auto"/>
              </w:divBdr>
              <w:divsChild>
                <w:div w:id="1942491321">
                  <w:marLeft w:val="0"/>
                  <w:marRight w:val="0"/>
                  <w:marTop w:val="0"/>
                  <w:marBottom w:val="0"/>
                  <w:divBdr>
                    <w:top w:val="none" w:sz="0" w:space="0" w:color="auto"/>
                    <w:left w:val="none" w:sz="0" w:space="0" w:color="auto"/>
                    <w:bottom w:val="none" w:sz="0" w:space="0" w:color="auto"/>
                    <w:right w:val="none" w:sz="0" w:space="0" w:color="auto"/>
                  </w:divBdr>
                  <w:divsChild>
                    <w:div w:id="13815183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906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2025-07-23T09:26:00Z</cp:lastPrinted>
  <dcterms:created xsi:type="dcterms:W3CDTF">2025-07-23T09:29:00Z</dcterms:created>
  <dcterms:modified xsi:type="dcterms:W3CDTF">2025-07-23T09:29:00Z</dcterms:modified>
</cp:coreProperties>
</file>