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3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0A82E5"/>
          <w:spacing w:val="0"/>
          <w:sz w:val="28"/>
          <w:szCs w:val="28"/>
        </w:rPr>
      </w:pPr>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西安</w:t>
      </w:r>
      <w:bookmarkStart w:id="0" w:name="_GoBack"/>
      <w:bookmarkEnd w:id="0"/>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市鄠邑区教育局2025年农村税费改革义务教育转移支付项目设备采购招标公告</w:t>
      </w:r>
    </w:p>
    <w:p w14:paraId="2F9621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649A49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2025年农村税费改革义务教育转移支付项目设备采购</w:t>
      </w:r>
      <w:r>
        <w:rPr>
          <w:rFonts w:hint="eastAsia" w:ascii="宋体" w:hAnsi="宋体" w:eastAsia="宋体" w:cs="宋体"/>
          <w:i w:val="0"/>
          <w:iCs w:val="0"/>
          <w:caps w:val="0"/>
          <w:color w:val="333333"/>
          <w:spacing w:val="0"/>
          <w:sz w:val="24"/>
          <w:szCs w:val="24"/>
          <w:bdr w:val="none" w:color="auto" w:sz="0" w:space="0"/>
          <w:shd w:val="clear" w:fill="FFFFFF"/>
        </w:rPr>
        <w:t>的潜在投标人应在陕西省政府采购综合管理平台项目电子化交易系统（以下简称“项目电子化交易系统”）获取招标文件，并于</w:t>
      </w:r>
      <w:r>
        <w:rPr>
          <w:rFonts w:hint="eastAsia" w:ascii="宋体" w:hAnsi="宋体" w:eastAsia="宋体" w:cs="宋体"/>
          <w:i w:val="0"/>
          <w:iCs w:val="0"/>
          <w:caps w:val="0"/>
          <w:color w:val="0A82E5"/>
          <w:spacing w:val="0"/>
          <w:sz w:val="24"/>
          <w:szCs w:val="24"/>
          <w:bdr w:val="none" w:color="auto" w:sz="0" w:space="0"/>
          <w:shd w:val="clear" w:fill="FFFFFF"/>
        </w:rPr>
        <w:t> 2025年08月21日 09时30分 </w:t>
      </w:r>
      <w:r>
        <w:rPr>
          <w:rFonts w:hint="eastAsia" w:ascii="宋体" w:hAnsi="宋体" w:eastAsia="宋体" w:cs="宋体"/>
          <w:i w:val="0"/>
          <w:iCs w:val="0"/>
          <w:caps w:val="0"/>
          <w:color w:val="333333"/>
          <w:spacing w:val="0"/>
          <w:sz w:val="24"/>
          <w:szCs w:val="24"/>
          <w:bdr w:val="none" w:color="auto" w:sz="0" w:space="0"/>
          <w:shd w:val="clear" w:fill="FFFFFF"/>
        </w:rPr>
        <w:t>（北京时间）前递交投标文件。</w:t>
      </w:r>
    </w:p>
    <w:p w14:paraId="2AA733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4B637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项目编号：XAJG（ZFCG）-20240729</w:t>
      </w:r>
    </w:p>
    <w:p w14:paraId="6373A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项目名称：2025年农村税费改革义务教育转移支付项目设备采购</w:t>
      </w:r>
    </w:p>
    <w:p w14:paraId="1111B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7969F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预算金额：1,990,000.00元</w:t>
      </w:r>
    </w:p>
    <w:p w14:paraId="5FE45B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采购需求：详见采购需求附件</w:t>
      </w:r>
    </w:p>
    <w:p w14:paraId="4F757F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w:t>
      </w:r>
    </w:p>
    <w:p w14:paraId="7210EC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采购包1：自合同签订之日起 30 个日历日完成全部项目内容，并交付采购人验收。</w:t>
      </w:r>
    </w:p>
    <w:p w14:paraId="6A6C9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本项目是否接受联合体投标：</w:t>
      </w:r>
    </w:p>
    <w:p w14:paraId="4A1E39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采购包1：不接受联合体投标</w:t>
      </w:r>
    </w:p>
    <w:p w14:paraId="0F3C9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7B2B89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10D8F2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 无。</w:t>
      </w:r>
    </w:p>
    <w:p w14:paraId="4DA881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6448D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合同包1(西安市鄠邑区教育局2025年农村税费改革义务教育转移支付项目设备采购)特定资格要求如下:</w:t>
      </w:r>
    </w:p>
    <w:p w14:paraId="04FCDE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(1)在中华人民共和国境内注册，依法取得并有效存续的营业执照（含电子营业执照）\事业单位法人证书\民办非企业单位登记证书\非企业专业服务机构执业许可证等</w:t>
      </w:r>
    </w:p>
    <w:p w14:paraId="257C50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(2)法定代表人（主要负责人）委托代理人参加投标时，应提供法定代表人（主要负责人）委托授权书；法定代表人（主要负责人）亲自参加投标时，应提供法定代表人（主要负责人）身份证明书</w:t>
      </w:r>
    </w:p>
    <w:p w14:paraId="535416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提供2024年度经审计的财务会计报告（至少包括审计报告、资产负债表、现金流量表和利润表，成立时间至提交投标文件截止时间不足一年的可提供成立后任意时段的资产负债表）或提交投标文件截止时间前六个月内其基本账户开户银行出具的资信证明(附基本存款账户信息）或信用担保机构出具的投标担保函，（以上三种形式的资料提供任何一种即可）。</w:t>
      </w:r>
    </w:p>
    <w:p w14:paraId="2B735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(4)提交投标文件截止时间前一年内至少一个月的纳税证明或完税证明（任意税种），纳税证明或完税证明上应有代收机构或税务机关的公章或业务专用章。（依法免税的供应商应提供相应文件证明）。</w:t>
      </w:r>
    </w:p>
    <w:p w14:paraId="2BF5B1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14:paraId="41A6C2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(6)供应商提供具有履行本合同所必需的设备和专业技术能力的承诺函</w:t>
      </w:r>
    </w:p>
    <w:p w14:paraId="1BEB89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开标现场查询）</w:t>
      </w:r>
    </w:p>
    <w:p w14:paraId="0144F9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(8)参加本次政府采购活动前3年内在经营活动中没有重大违法记录</w:t>
      </w:r>
    </w:p>
    <w:p w14:paraId="18AAF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(9)本项目不接受联合体投标</w:t>
      </w:r>
    </w:p>
    <w:p w14:paraId="1C83B4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40F0D0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w:t>
      </w:r>
      <w:r>
        <w:rPr>
          <w:rFonts w:hint="eastAsia" w:ascii="宋体" w:hAnsi="宋体" w:eastAsia="宋体" w:cs="宋体"/>
          <w:i w:val="0"/>
          <w:iCs w:val="0"/>
          <w:caps w:val="0"/>
          <w:color w:val="0A82E5"/>
          <w:spacing w:val="0"/>
          <w:sz w:val="24"/>
          <w:szCs w:val="24"/>
          <w:bdr w:val="none" w:color="auto" w:sz="0" w:space="0"/>
          <w:shd w:val="clear" w:fill="FFFFFF"/>
        </w:rPr>
        <w:t> 2025年07月29日 至 2025年08月05日 ，每天上午 00:00:00 至 12:00:00 ，下午 12:00:00 至 23:59:59 （北京时间）</w:t>
      </w:r>
    </w:p>
    <w:p w14:paraId="2066B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w:t>
      </w:r>
      <w:r>
        <w:rPr>
          <w:rFonts w:hint="eastAsia" w:ascii="宋体" w:hAnsi="宋体" w:eastAsia="宋体" w:cs="宋体"/>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3138EB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w:t>
      </w:r>
      <w:r>
        <w:rPr>
          <w:rFonts w:hint="eastAsia" w:ascii="宋体" w:hAnsi="宋体" w:eastAsia="宋体" w:cs="宋体"/>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787A2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w:t>
      </w:r>
      <w:r>
        <w:rPr>
          <w:rFonts w:hint="eastAsia" w:ascii="宋体" w:hAnsi="宋体" w:eastAsia="宋体" w:cs="宋体"/>
          <w:i w:val="0"/>
          <w:iCs w:val="0"/>
          <w:caps w:val="0"/>
          <w:color w:val="0A82E5"/>
          <w:spacing w:val="0"/>
          <w:sz w:val="24"/>
          <w:szCs w:val="24"/>
          <w:bdr w:val="none" w:color="auto" w:sz="0" w:space="0"/>
          <w:shd w:val="clear" w:fill="FFFFFF"/>
        </w:rPr>
        <w:t> 0元</w:t>
      </w:r>
    </w:p>
    <w:p w14:paraId="40FD2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18FB31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w:t>
      </w:r>
      <w:r>
        <w:rPr>
          <w:rFonts w:hint="eastAsia" w:ascii="宋体" w:hAnsi="宋体" w:eastAsia="宋体" w:cs="宋体"/>
          <w:i w:val="0"/>
          <w:iCs w:val="0"/>
          <w:caps w:val="0"/>
          <w:color w:val="0A82E5"/>
          <w:spacing w:val="0"/>
          <w:sz w:val="24"/>
          <w:szCs w:val="24"/>
          <w:bdr w:val="none" w:color="auto" w:sz="0" w:space="0"/>
          <w:shd w:val="clear" w:fill="FFFFFF"/>
        </w:rPr>
        <w:t> 2025年08月21日 09时30分00秒 </w:t>
      </w:r>
      <w:r>
        <w:rPr>
          <w:rFonts w:hint="eastAsia" w:ascii="宋体" w:hAnsi="宋体" w:eastAsia="宋体" w:cs="宋体"/>
          <w:i w:val="0"/>
          <w:iCs w:val="0"/>
          <w:caps w:val="0"/>
          <w:color w:val="333333"/>
          <w:spacing w:val="0"/>
          <w:sz w:val="24"/>
          <w:szCs w:val="24"/>
          <w:bdr w:val="none" w:color="auto" w:sz="0" w:space="0"/>
          <w:shd w:val="clear" w:fill="FFFFFF"/>
        </w:rPr>
        <w:t>（北京时间）</w:t>
      </w:r>
    </w:p>
    <w:p w14:paraId="44A668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w:t>
      </w:r>
      <w:r>
        <w:rPr>
          <w:rFonts w:hint="eastAsia" w:ascii="宋体" w:hAnsi="宋体" w:eastAsia="宋体" w:cs="宋体"/>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4C870A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w:t>
      </w:r>
      <w:r>
        <w:rPr>
          <w:rFonts w:hint="eastAsia" w:ascii="宋体" w:hAnsi="宋体" w:eastAsia="宋体" w:cs="宋体"/>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78F5BD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4C5E9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w:t>
      </w:r>
      <w:r>
        <w:rPr>
          <w:rFonts w:hint="eastAsia" w:ascii="宋体" w:hAnsi="宋体" w:eastAsia="宋体" w:cs="宋体"/>
          <w:i w:val="0"/>
          <w:iCs w:val="0"/>
          <w:caps w:val="0"/>
          <w:color w:val="0A82E5"/>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个工作日。</w:t>
      </w:r>
    </w:p>
    <w:p w14:paraId="19F59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1A72B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86DD0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899E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EE75B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64414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A7710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37CF8C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3E62AF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（五）政府采购平台技术支持：</w:t>
      </w:r>
    </w:p>
    <w:p w14:paraId="0F4FFC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在线客服：通过陕西省政府采购网-在线客服进行咨询</w:t>
      </w:r>
    </w:p>
    <w:p w14:paraId="3DD4A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技术服务电话：029-96702</w:t>
      </w:r>
    </w:p>
    <w:p w14:paraId="6A5F6F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CA及签章服务：通过陕西省政府采购网-办事指南进行查询</w:t>
      </w:r>
    </w:p>
    <w:p w14:paraId="2D4626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（六）落实政府采购政策需满足的资格要求如下:</w:t>
      </w:r>
    </w:p>
    <w:p w14:paraId="5D60AF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（1）《政府采购促进中小企业发展管理办法》（财库〔2020〕46号）；</w:t>
      </w:r>
    </w:p>
    <w:p w14:paraId="1861C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（2）《财政部司法部关于政府采购支持监狱企业发展有关问题的通知》（财库〔2014〕68号）；</w:t>
      </w:r>
    </w:p>
    <w:p w14:paraId="5B514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（3）《关于促进残疾人就业政府采购政策的通知》（财库〔2017〕141号）。</w:t>
      </w:r>
    </w:p>
    <w:p w14:paraId="4DCF1D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（4）《节能产品政府采购实施意见》（财库[2004]185号）；</w:t>
      </w:r>
    </w:p>
    <w:p w14:paraId="7A2F85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（5）《环境标志产品政府采购实施的意见》（财库[2006]90号）；</w:t>
      </w:r>
    </w:p>
    <w:p w14:paraId="651B3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（6）《国务院办公厅关于建立政府强制采购节能产品制度的通知》（国办发〔2007〕51号）；</w:t>
      </w:r>
    </w:p>
    <w:p w14:paraId="28FEB0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（7）财政部发展改革委生态环境部市场监管总局关于调整优化节能产品、环境标志产品政府采购执行机制的通知（财库[2019]9号）；</w:t>
      </w:r>
    </w:p>
    <w:p w14:paraId="64A86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（8）《关于印发环境标志产品政府采购品目清单的通知》--（财库〔2019〕18号）；</w:t>
      </w:r>
    </w:p>
    <w:p w14:paraId="42BD0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（9）《关于印发节能产品政府采购品目清单的通知》--（财库〔2019〕19号）；</w:t>
      </w:r>
    </w:p>
    <w:p w14:paraId="11009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（10）《关于运用政府采购政策支持乡村产业振兴的通知》（财库〔2021〕19号）；</w:t>
      </w:r>
    </w:p>
    <w:p w14:paraId="5FC5F0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（11）陕西省财政厅关于印发《陕西省中小企业政府采购信用融资办法》（陕财办采〔2018〕23号），相关政策、业务流程、办理平台（详见http://www.ccgp-shaanxi.gov.cn/zcdservice/zcd/shanxi/）；</w:t>
      </w:r>
    </w:p>
    <w:p w14:paraId="4891F8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（12）《陕西省财政厅关于加快推进我省中小企业政府采购信用融资工作的通知》（陕财办采〔2020〕15号）；</w:t>
      </w:r>
    </w:p>
    <w:p w14:paraId="4A790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（13）《关于进一步加强政府绿色采购有关问题的通知》（陕财办采〔2021〕29号）；</w:t>
      </w:r>
    </w:p>
    <w:p w14:paraId="51658D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（14）《陕西省财政厅陕西省工业和信息化厅关于运用政府采购政策支持首台（套）及创新产品有关事项的通知》（陕财办采﹝2021﹞17号）；</w:t>
      </w:r>
    </w:p>
    <w:p w14:paraId="7280C3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（15）《关于进一步加大政府采购支持中小企业力度的通知》（财库〔2022〕19号）、《关于落实政府采购支持中小企业政策有关事项的通知》（陕财办采函〔2022〕10号）；</w:t>
      </w:r>
    </w:p>
    <w:p w14:paraId="48B3E6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（16）其他需要落实的政府采购政策。</w:t>
      </w:r>
    </w:p>
    <w:p w14:paraId="7A588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（七）本项目非专门面向中小企业。</w:t>
      </w:r>
    </w:p>
    <w:p w14:paraId="130FBD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4BA58F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5B4F0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w:t>
      </w:r>
      <w:r>
        <w:rPr>
          <w:rFonts w:hint="eastAsia" w:ascii="宋体" w:hAnsi="宋体" w:eastAsia="宋体" w:cs="宋体"/>
          <w:i w:val="0"/>
          <w:iCs w:val="0"/>
          <w:caps w:val="0"/>
          <w:color w:val="0A82E5"/>
          <w:spacing w:val="0"/>
          <w:sz w:val="24"/>
          <w:szCs w:val="24"/>
          <w:bdr w:val="none" w:color="auto" w:sz="0" w:space="0"/>
          <w:shd w:val="clear" w:fill="FFFFFF"/>
        </w:rPr>
        <w:t>西安市鄠邑区教育局</w:t>
      </w:r>
    </w:p>
    <w:p w14:paraId="3A3BB3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w:t>
      </w:r>
      <w:r>
        <w:rPr>
          <w:rFonts w:hint="eastAsia" w:ascii="宋体" w:hAnsi="宋体" w:eastAsia="宋体" w:cs="宋体"/>
          <w:i w:val="0"/>
          <w:iCs w:val="0"/>
          <w:caps w:val="0"/>
          <w:color w:val="0A82E5"/>
          <w:spacing w:val="0"/>
          <w:sz w:val="24"/>
          <w:szCs w:val="24"/>
          <w:bdr w:val="none" w:color="auto" w:sz="0" w:space="0"/>
          <w:shd w:val="clear" w:fill="FFFFFF"/>
        </w:rPr>
        <w:t>鄠邑区涝滨南路3号</w:t>
      </w:r>
    </w:p>
    <w:p w14:paraId="36D08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w:t>
      </w:r>
      <w:r>
        <w:rPr>
          <w:rFonts w:hint="eastAsia" w:ascii="宋体" w:hAnsi="宋体" w:eastAsia="宋体" w:cs="宋体"/>
          <w:i w:val="0"/>
          <w:iCs w:val="0"/>
          <w:caps w:val="0"/>
          <w:color w:val="0A82E5"/>
          <w:spacing w:val="0"/>
          <w:sz w:val="24"/>
          <w:szCs w:val="24"/>
          <w:bdr w:val="none" w:color="auto" w:sz="0" w:space="0"/>
          <w:shd w:val="clear" w:fill="FFFFFF"/>
        </w:rPr>
        <w:t>029-84812962</w:t>
      </w:r>
    </w:p>
    <w:p w14:paraId="75D806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4967D1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w:t>
      </w:r>
      <w:r>
        <w:rPr>
          <w:rFonts w:hint="eastAsia" w:ascii="宋体" w:hAnsi="宋体" w:eastAsia="宋体" w:cs="宋体"/>
          <w:i w:val="0"/>
          <w:iCs w:val="0"/>
          <w:caps w:val="0"/>
          <w:color w:val="0A82E5"/>
          <w:spacing w:val="0"/>
          <w:sz w:val="24"/>
          <w:szCs w:val="24"/>
          <w:bdr w:val="none" w:color="auto" w:sz="0" w:space="0"/>
          <w:shd w:val="clear" w:fill="FFFFFF"/>
        </w:rPr>
        <w:t>西安建工建设工程招标有限公司</w:t>
      </w:r>
    </w:p>
    <w:p w14:paraId="11BE59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w:t>
      </w:r>
      <w:r>
        <w:rPr>
          <w:rFonts w:hint="eastAsia" w:ascii="宋体" w:hAnsi="宋体" w:eastAsia="宋体" w:cs="宋体"/>
          <w:i w:val="0"/>
          <w:iCs w:val="0"/>
          <w:caps w:val="0"/>
          <w:color w:val="0A82E5"/>
          <w:spacing w:val="0"/>
          <w:sz w:val="24"/>
          <w:szCs w:val="24"/>
          <w:bdr w:val="none" w:color="auto" w:sz="0" w:space="0"/>
          <w:shd w:val="clear" w:fill="FFFFFF"/>
        </w:rPr>
        <w:t>西安市碑林区小东门外炮房街48号盈栋大厦</w:t>
      </w:r>
    </w:p>
    <w:p w14:paraId="281A2D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w:t>
      </w:r>
      <w:r>
        <w:rPr>
          <w:rFonts w:hint="eastAsia" w:ascii="宋体" w:hAnsi="宋体" w:eastAsia="宋体" w:cs="宋体"/>
          <w:i w:val="0"/>
          <w:iCs w:val="0"/>
          <w:caps w:val="0"/>
          <w:color w:val="0A82E5"/>
          <w:spacing w:val="0"/>
          <w:sz w:val="24"/>
          <w:szCs w:val="24"/>
          <w:bdr w:val="none" w:color="auto" w:sz="0" w:space="0"/>
          <w:shd w:val="clear" w:fill="FFFFFF"/>
        </w:rPr>
        <w:t>029-82400102</w:t>
      </w:r>
    </w:p>
    <w:p w14:paraId="0F4DE4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582692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w:t>
      </w:r>
      <w:r>
        <w:rPr>
          <w:rFonts w:hint="eastAsia" w:ascii="宋体" w:hAnsi="宋体" w:eastAsia="宋体" w:cs="宋体"/>
          <w:i w:val="0"/>
          <w:iCs w:val="0"/>
          <w:caps w:val="0"/>
          <w:color w:val="0A82E5"/>
          <w:spacing w:val="0"/>
          <w:sz w:val="24"/>
          <w:szCs w:val="24"/>
          <w:bdr w:val="none" w:color="auto" w:sz="0" w:space="0"/>
          <w:shd w:val="clear" w:fill="FFFFFF"/>
        </w:rPr>
        <w:t>牛超、丁雨昕</w:t>
      </w:r>
    </w:p>
    <w:p w14:paraId="789E91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w:t>
      </w:r>
      <w:r>
        <w:rPr>
          <w:rFonts w:hint="eastAsia" w:ascii="宋体" w:hAnsi="宋体" w:eastAsia="宋体" w:cs="宋体"/>
          <w:i w:val="0"/>
          <w:iCs w:val="0"/>
          <w:caps w:val="0"/>
          <w:color w:val="0A82E5"/>
          <w:spacing w:val="0"/>
          <w:sz w:val="24"/>
          <w:szCs w:val="24"/>
          <w:bdr w:val="none" w:color="auto" w:sz="0" w:space="0"/>
          <w:shd w:val="clear" w:fill="FFFFFF"/>
        </w:rPr>
        <w:t>029-82400102</w:t>
      </w:r>
    </w:p>
    <w:p w14:paraId="203A3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西安建工建设工程招标有限公司</w:t>
      </w:r>
    </w:p>
    <w:p w14:paraId="02DC81F2">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06B78"/>
    <w:rsid w:val="3420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2025-07-29T10:23:00Z</dcterms:created>
  <dc:creator>泽元不迷糊</dc:creator>
  <cp:lastModifiedBy>泽元不迷糊</cp:lastModifiedBy>
  <dcterms:modified xsi:type="dcterms:W3CDTF">2025-07-29T10:26:00Z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695BFF41AFB84C1A9930A60C9BC6C347_11</vt:lpwstr>
  </property>
  <property fmtid="{D5CDD505-2E9C-101B-9397-08002B2CF9AE}" pid="4" name="KSOTemplateDocerSaveRecord">
    <vt:lpwstr>eyJoZGlkIjoiNTU5NWViNGQ2ZDJiMzM1ZGU4N2ZmNTg2MjhhOTdhYTEiLCJ1c2VySWQiOiIxODg0NjE1NyJ9</vt:lpwstr>
  </property>
</Properties>
</file>