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65AC">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0F9FA7E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一、项目概况</w:t>
      </w:r>
      <w:r>
        <w:rPr>
          <w:rStyle w:val="12"/>
          <w:rFonts w:hint="eastAsia" w:ascii="仿宋" w:hAnsi="仿宋" w:eastAsia="仿宋" w:cs="仿宋"/>
          <w:b w:val="0"/>
          <w:bCs w:val="0"/>
          <w:color w:val="auto"/>
          <w:kern w:val="0"/>
          <w:sz w:val="24"/>
          <w:szCs w:val="24"/>
          <w:highlight w:val="none"/>
          <w:lang w:val="en-US" w:eastAsia="zh-CN" w:bidi="ar-SA"/>
        </w:rPr>
        <w:t xml:space="preserve"> </w:t>
      </w:r>
    </w:p>
    <w:p w14:paraId="304AA391">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1、根据前期摸底核查，斗门街道八一村搬迁户数约为290户。</w:t>
      </w:r>
    </w:p>
    <w:p w14:paraId="19274D78">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2、需提前做好回迁等相关工作，配强回迁服务队伍，提高工作效率，确保八一村群众顺利回迁。</w:t>
      </w:r>
    </w:p>
    <w:p w14:paraId="223D4F7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3、制定回迁工作的具体实施方案。</w:t>
      </w:r>
    </w:p>
    <w:p w14:paraId="10989AD6">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4、本项目为分批次回迁。</w:t>
      </w:r>
    </w:p>
    <w:p w14:paraId="39557F06">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二、服务期</w:t>
      </w:r>
    </w:p>
    <w:p w14:paraId="08B64E70">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3379FC2D">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三、服务地点</w:t>
      </w:r>
    </w:p>
    <w:p w14:paraId="06ACCE7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采购人指定地点</w:t>
      </w:r>
    </w:p>
    <w:p w14:paraId="52EAE9F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2"/>
          <w:rFonts w:hint="eastAsia" w:ascii="仿宋" w:hAnsi="仿宋" w:eastAsia="仿宋" w:cs="仿宋"/>
          <w:b/>
          <w:bCs/>
          <w:color w:val="auto"/>
          <w:kern w:val="0"/>
          <w:sz w:val="24"/>
          <w:szCs w:val="24"/>
          <w:highlight w:val="none"/>
          <w:lang w:val="en-US" w:eastAsia="zh-CN" w:bidi="ar-SA"/>
        </w:rPr>
        <w:t>预算及最高限价</w:t>
      </w:r>
    </w:p>
    <w:p w14:paraId="777FA66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回迁服务费用标准依据《陕西省西咸新区沣东新城土地储备中心关于印发征地拆迁类业务招标指导价格(暂行)的通知》(西沣东土储发(2018)24号)文件有关规定，分批次完成回迁服务费为3995元/户</w:t>
      </w:r>
      <w:r>
        <w:rPr>
          <w:rStyle w:val="12"/>
          <w:rFonts w:hint="eastAsia" w:ascii="仿宋" w:hAnsi="仿宋" w:eastAsia="仿宋" w:cs="仿宋"/>
          <w:b w:val="0"/>
          <w:bCs w:val="0"/>
          <w:color w:val="auto"/>
          <w:kern w:val="0"/>
          <w:sz w:val="24"/>
          <w:szCs w:val="24"/>
          <w:highlight w:val="none"/>
          <w:lang w:val="en-US" w:eastAsia="zh-CN" w:bidi="ar-SA"/>
        </w:rPr>
        <w:t>，本项目涉及搬迁户数约为290户，项目预算为1158550.00元。</w:t>
      </w:r>
      <w:bookmarkStart w:id="0" w:name="_GoBack"/>
      <w:bookmarkEnd w:id="0"/>
    </w:p>
    <w:p w14:paraId="6C05153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分批次完成回迁服务费</w:t>
      </w: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为3995元/户</w:t>
      </w:r>
      <w:r>
        <w:rPr>
          <w:rStyle w:val="12"/>
          <w:rFonts w:hint="eastAsia" w:ascii="仿宋" w:hAnsi="仿宋" w:eastAsia="仿宋" w:cs="仿宋"/>
          <w:b w:val="0"/>
          <w:bCs w:val="0"/>
          <w:color w:val="auto"/>
          <w:kern w:val="0"/>
          <w:sz w:val="24"/>
          <w:szCs w:val="24"/>
          <w:highlight w:val="none"/>
          <w:lang w:val="en-US" w:eastAsia="zh-CN" w:bidi="ar-SA"/>
        </w:rPr>
        <w:t>，供应商报价最高限价为1158550.00元。</w:t>
      </w:r>
    </w:p>
    <w:p w14:paraId="2F9842D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2"/>
          <w:rFonts w:hint="eastAsia"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仿宋"/>
          <w:b/>
          <w:bCs/>
          <w:color w:val="auto"/>
          <w:kern w:val="0"/>
          <w:sz w:val="24"/>
          <w:szCs w:val="24"/>
          <w:lang w:val="en-US" w:eastAsia="zh-CN" w:bidi="ar-SA"/>
        </w:rPr>
        <w:t>、</w:t>
      </w:r>
      <w:r>
        <w:rPr>
          <w:rStyle w:val="12"/>
          <w:rFonts w:hint="eastAsia" w:ascii="仿宋" w:hAnsi="仿宋" w:eastAsia="仿宋" w:cs="仿宋"/>
          <w:b/>
          <w:bCs/>
          <w:color w:val="auto"/>
          <w:kern w:val="0"/>
          <w:sz w:val="24"/>
          <w:szCs w:val="24"/>
          <w:highlight w:val="none"/>
          <w:lang w:val="en-US" w:eastAsia="zh-CN" w:bidi="ar-SA"/>
        </w:rPr>
        <w:t>项目内容</w:t>
      </w:r>
    </w:p>
    <w:p w14:paraId="56459AC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01B3B38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2"/>
          <w:rFonts w:hint="eastAsia" w:ascii="仿宋" w:hAnsi="仿宋" w:eastAsia="仿宋" w:cs="仿宋"/>
          <w:b/>
          <w:bCs/>
          <w:color w:val="auto"/>
          <w:kern w:val="0"/>
          <w:sz w:val="24"/>
          <w:szCs w:val="24"/>
          <w:highlight w:val="none"/>
          <w:lang w:val="en-US" w:eastAsia="zh-CN" w:bidi="ar-SA"/>
        </w:rPr>
        <w:t>服务要求</w:t>
      </w:r>
    </w:p>
    <w:p w14:paraId="3D7CFE32">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2EB04297">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40173664">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473CE5E4">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2DE8B0B6">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152BBA9F">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677337AD">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1D4FB54A">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3EAC5ADC">
      <w:pPr>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52AA54A7">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119242E3"/>
    <w:rsid w:val="129C0D42"/>
    <w:rsid w:val="170219D5"/>
    <w:rsid w:val="18C33753"/>
    <w:rsid w:val="1EFD169A"/>
    <w:rsid w:val="22E10413"/>
    <w:rsid w:val="252C351F"/>
    <w:rsid w:val="2BAC1149"/>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qFormat/>
    <w:uiPriority w:val="0"/>
    <w:pPr>
      <w:widowControl/>
      <w:ind w:firstLine="652" w:firstLineChars="233"/>
    </w:pPr>
    <w:rPr>
      <w:rFonts w:ascii="Times New Roman"/>
      <w:sz w:val="28"/>
    </w:rPr>
  </w:style>
  <w:style w:type="paragraph" w:styleId="8">
    <w:name w:val="Body Text First Indent 2"/>
    <w:basedOn w:val="7"/>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902</Characters>
  <Lines>0</Lines>
  <Paragraphs>0</Paragraphs>
  <TotalTime>0</TotalTime>
  <ScaleCrop>false</ScaleCrop>
  <LinksUpToDate>false</LinksUpToDate>
  <CharactersWithSpaces>925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2025-07-30T00:50:52Z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