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1" w:line="220" w:lineRule="auto"/>
        <w:jc w:val="both"/>
        <w:rPr>
          <w:rFonts w:hint="eastAsia" w:ascii="宋体" w:hAnsi="宋体" w:eastAsia="宋体" w:cs="宋体"/>
          <w:b/>
          <w:bCs/>
          <w:spacing w:val="-4"/>
          <w:sz w:val="36"/>
          <w:szCs w:val="36"/>
          <w:lang w:val="en-US" w:eastAsia="zh-CN"/>
        </w:rPr>
      </w:pPr>
      <w:r>
        <w:rPr>
          <w:rFonts w:hint="eastAsia" w:ascii="宋体" w:hAnsi="宋体" w:eastAsia="宋体" w:cs="宋体"/>
          <w:b/>
          <w:bCs/>
          <w:spacing w:val="-4"/>
          <w:sz w:val="24"/>
          <w:szCs w:val="24"/>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-21590</wp:posOffset>
            </wp:positionV>
            <wp:extent cx="6130925" cy="8430260"/>
            <wp:effectExtent l="0" t="0" r="3175" b="8890"/>
            <wp:wrapNone/>
            <wp:docPr id="22" name="图片 22" descr="516fe00a52b3c61c949f9b96de32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16fe00a52b3c61c949f9b96de321d8"/>
                    <pic:cNvPicPr>
                      <a:picLocks noChangeAspect="1"/>
                    </pic:cNvPicPr>
                  </pic:nvPicPr>
                  <pic:blipFill>
                    <a:blip r:embed="rId14"/>
                    <a:stretch>
                      <a:fillRect/>
                    </a:stretch>
                  </pic:blipFill>
                  <pic:spPr>
                    <a:xfrm>
                      <a:off x="0" y="0"/>
                      <a:ext cx="6130925" cy="8430260"/>
                    </a:xfrm>
                    <a:prstGeom prst="rect">
                      <a:avLst/>
                    </a:prstGeom>
                  </pic:spPr>
                </pic:pic>
              </a:graphicData>
            </a:graphic>
          </wp:anchor>
        </w:drawing>
      </w:r>
      <w:r>
        <w:rPr>
          <w:rFonts w:hint="eastAsia" w:ascii="宋体" w:hAnsi="宋体" w:eastAsia="宋体" w:cs="宋体"/>
          <w:b/>
          <w:bCs/>
          <w:spacing w:val="-4"/>
          <w:sz w:val="24"/>
          <w:szCs w:val="24"/>
          <w:lang w:val="en-US" w:eastAsia="zh-CN"/>
        </w:rPr>
        <w:t>采购项目编号：</w:t>
      </w:r>
      <w:r>
        <w:rPr>
          <w:rFonts w:hint="eastAsia" w:ascii="宋体" w:hAnsi="宋体" w:eastAsia="宋体" w:cs="宋体"/>
          <w:b/>
          <w:bCs/>
          <w:spacing w:val="-4"/>
          <w:sz w:val="24"/>
          <w:szCs w:val="24"/>
          <w:highlight w:val="none"/>
          <w:lang w:val="en-US" w:eastAsia="zh-CN"/>
        </w:rPr>
        <w:t>ZSJC-2025-013CG</w:t>
      </w:r>
      <w:r>
        <w:rPr>
          <w:rFonts w:hint="eastAsia" w:ascii="宋体" w:hAnsi="宋体" w:eastAsia="宋体" w:cs="宋体"/>
          <w:b/>
          <w:bCs/>
          <w:spacing w:val="-4"/>
          <w:sz w:val="24"/>
          <w:szCs w:val="24"/>
          <w:lang w:val="en-US" w:eastAsia="zh-CN"/>
        </w:rPr>
        <w:t xml:space="preserve"> </w:t>
      </w:r>
      <w:r>
        <w:rPr>
          <w:rFonts w:hint="eastAsia" w:ascii="宋体" w:hAnsi="宋体" w:eastAsia="宋体" w:cs="宋体"/>
          <w:b/>
          <w:bCs/>
          <w:spacing w:val="-4"/>
          <w:sz w:val="36"/>
          <w:szCs w:val="36"/>
          <w:lang w:val="en-US" w:eastAsia="zh-CN"/>
        </w:rPr>
        <w:t xml:space="preserve"> </w:t>
      </w:r>
    </w:p>
    <w:p>
      <w:pPr>
        <w:pStyle w:val="2"/>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0"/>
        <w:rPr>
          <w:rFonts w:hint="eastAsia"/>
          <w:lang w:val="en-US" w:eastAsia="zh-CN"/>
        </w:rPr>
      </w:pPr>
    </w:p>
    <w:p>
      <w:pPr>
        <w:pStyle w:val="2"/>
        <w:jc w:val="center"/>
        <w:rPr>
          <w:rFonts w:hint="eastAsia" w:ascii="宋体" w:hAnsi="宋体" w:eastAsia="宋体" w:cs="宋体"/>
          <w:b/>
          <w:bCs/>
          <w:spacing w:val="3"/>
          <w:sz w:val="48"/>
          <w:szCs w:val="48"/>
          <w:lang w:val="en-US" w:eastAsia="zh-CN"/>
        </w:rPr>
      </w:pPr>
      <w:r>
        <w:rPr>
          <w:rFonts w:hint="eastAsia" w:ascii="宋体" w:hAnsi="宋体" w:eastAsia="宋体" w:cs="宋体"/>
          <w:b/>
          <w:bCs/>
          <w:spacing w:val="3"/>
          <w:sz w:val="48"/>
          <w:szCs w:val="48"/>
          <w:lang w:val="en-US" w:eastAsia="zh-CN"/>
        </w:rPr>
        <w:t>渭滨区高家镇2025年中央财政以工代赈项目</w:t>
      </w:r>
    </w:p>
    <w:p>
      <w:pPr>
        <w:pStyle w:val="2"/>
        <w:jc w:val="center"/>
        <w:rPr>
          <w:rFonts w:hint="eastAsia" w:ascii="宋体" w:hAnsi="宋体" w:eastAsia="宋体" w:cs="宋体"/>
          <w:b/>
          <w:bCs/>
          <w:spacing w:val="3"/>
          <w:sz w:val="48"/>
          <w:szCs w:val="48"/>
          <w:lang w:val="en-US" w:eastAsia="zh-CN"/>
        </w:rPr>
      </w:pPr>
    </w:p>
    <w:p>
      <w:pPr>
        <w:pStyle w:val="2"/>
        <w:jc w:val="center"/>
        <w:rPr>
          <w:rFonts w:hint="eastAsia"/>
          <w:sz w:val="48"/>
          <w:szCs w:val="48"/>
        </w:rPr>
      </w:pPr>
      <w:r>
        <w:rPr>
          <w:rFonts w:hint="eastAsia" w:ascii="宋体" w:hAnsi="宋体" w:eastAsia="宋体" w:cs="宋体"/>
          <w:b/>
          <w:bCs/>
          <w:spacing w:val="3"/>
          <w:sz w:val="48"/>
          <w:szCs w:val="48"/>
          <w:lang w:val="en-US" w:eastAsia="zh-CN"/>
        </w:rPr>
        <w:t>（厥湾村基础设施灾后修复提升项目）</w:t>
      </w:r>
    </w:p>
    <w:p>
      <w:pPr>
        <w:spacing w:line="600" w:lineRule="exact"/>
        <w:rPr>
          <w:rFonts w:hint="eastAsia" w:ascii="宋体" w:hAnsi="宋体" w:cs="宋体"/>
          <w:b/>
          <w:bCs/>
          <w:spacing w:val="-2"/>
          <w:w w:val="150"/>
          <w:sz w:val="44"/>
          <w:szCs w:val="44"/>
          <w:lang w:val="en-US" w:eastAsia="zh-CN"/>
        </w:rPr>
      </w:pPr>
    </w:p>
    <w:p>
      <w:pPr>
        <w:spacing w:line="600" w:lineRule="exact"/>
        <w:rPr>
          <w:rFonts w:hint="eastAsia" w:ascii="宋体" w:hAnsi="宋体" w:cs="宋体"/>
          <w:b/>
          <w:bCs/>
          <w:spacing w:val="-2"/>
          <w:w w:val="150"/>
          <w:sz w:val="44"/>
          <w:szCs w:val="44"/>
          <w:lang w:val="en-US" w:eastAsia="zh-CN"/>
        </w:rPr>
      </w:pPr>
    </w:p>
    <w:p>
      <w:pPr>
        <w:pStyle w:val="2"/>
        <w:rPr>
          <w:rFonts w:hint="eastAsia"/>
          <w:lang w:val="en-US" w:eastAsia="zh-CN"/>
        </w:rPr>
      </w:pPr>
    </w:p>
    <w:p>
      <w:pPr>
        <w:pStyle w:val="2"/>
        <w:rPr>
          <w:rFonts w:hint="eastAsia"/>
          <w:b/>
          <w:bCs/>
          <w:lang w:val="en-US" w:eastAsia="zh-CN"/>
        </w:rPr>
      </w:pPr>
    </w:p>
    <w:p>
      <w:pPr>
        <w:rPr>
          <w:rFonts w:hint="eastAsia"/>
          <w:lang w:val="en-US" w:eastAsia="zh-CN"/>
        </w:rPr>
      </w:pPr>
    </w:p>
    <w:p>
      <w:pPr>
        <w:spacing w:line="600" w:lineRule="exact"/>
        <w:jc w:val="center"/>
        <w:rPr>
          <w:rFonts w:hint="eastAsia" w:ascii="宋体" w:hAnsi="宋体" w:eastAsia="宋体" w:cs="宋体"/>
          <w:b/>
          <w:bCs/>
          <w:sz w:val="48"/>
          <w:szCs w:val="48"/>
        </w:rPr>
      </w:pPr>
      <w:r>
        <w:rPr>
          <w:rFonts w:hint="eastAsia" w:ascii="宋体" w:hAnsi="宋体" w:eastAsia="宋体" w:cs="宋体"/>
          <w:b/>
          <w:bCs/>
          <w:sz w:val="48"/>
          <w:szCs w:val="48"/>
        </w:rPr>
        <w:t>竞争性磋商文件</w:t>
      </w:r>
    </w:p>
    <w:p>
      <w:pPr>
        <w:pStyle w:val="20"/>
        <w:rPr>
          <w:rFonts w:hint="eastAsia"/>
          <w:b/>
          <w:bCs/>
        </w:rPr>
      </w:pPr>
    </w:p>
    <w:p>
      <w:pPr>
        <w:pStyle w:val="20"/>
        <w:rPr>
          <w:rFonts w:hint="eastAsia"/>
          <w:b/>
          <w:bCs/>
        </w:rPr>
      </w:pPr>
    </w:p>
    <w:p>
      <w:pPr>
        <w:pStyle w:val="20"/>
        <w:rPr>
          <w:rFonts w:hint="eastAsia"/>
          <w:b/>
          <w:bCs/>
        </w:rPr>
      </w:pPr>
    </w:p>
    <w:p>
      <w:pPr>
        <w:pStyle w:val="20"/>
        <w:rPr>
          <w:rFonts w:hint="eastAsia"/>
          <w:b/>
          <w:bCs/>
        </w:rPr>
      </w:pPr>
    </w:p>
    <w:p>
      <w:pPr>
        <w:pStyle w:val="20"/>
        <w:rPr>
          <w:rFonts w:hint="eastAsia"/>
          <w:b/>
          <w:bCs/>
        </w:rPr>
      </w:pPr>
    </w:p>
    <w:p>
      <w:pPr>
        <w:pStyle w:val="20"/>
        <w:rPr>
          <w:rFonts w:hint="eastAsia"/>
          <w:b/>
          <w:bCs/>
        </w:rPr>
      </w:pPr>
    </w:p>
    <w:p>
      <w:pPr>
        <w:pStyle w:val="20"/>
        <w:rPr>
          <w:rFonts w:hint="eastAsia"/>
          <w:b/>
          <w:bCs/>
        </w:rPr>
      </w:pPr>
    </w:p>
    <w:p>
      <w:pPr>
        <w:pStyle w:val="20"/>
        <w:rPr>
          <w:rFonts w:hint="eastAsia"/>
          <w:b/>
          <w:bCs/>
        </w:rPr>
      </w:pPr>
    </w:p>
    <w:p>
      <w:pPr>
        <w:spacing w:before="91" w:line="220" w:lineRule="auto"/>
        <w:ind w:firstLine="586" w:firstLineChars="200"/>
        <w:jc w:val="both"/>
        <w:rPr>
          <w:rFonts w:hint="eastAsia" w:ascii="宋体" w:hAnsi="宋体" w:eastAsia="宋体" w:cs="宋体"/>
          <w:b/>
          <w:bCs/>
          <w:spacing w:val="-4"/>
          <w:sz w:val="30"/>
          <w:szCs w:val="30"/>
          <w:lang w:val="en-US" w:eastAsia="zh-CN"/>
        </w:rPr>
      </w:pPr>
      <w:r>
        <w:rPr>
          <w:rFonts w:hint="eastAsia" w:ascii="宋体" w:hAnsi="宋体" w:eastAsia="宋体" w:cs="宋体"/>
          <w:b/>
          <w:bCs/>
          <w:spacing w:val="-4"/>
          <w:sz w:val="30"/>
          <w:szCs w:val="30"/>
          <w:lang w:val="en-US" w:eastAsia="zh-CN"/>
        </w:rPr>
        <w:t>采 购 单 位：    宝鸡市渭滨区高家镇人民政府       （盖章）</w:t>
      </w:r>
    </w:p>
    <w:p>
      <w:pPr>
        <w:spacing w:before="91" w:line="220" w:lineRule="auto"/>
        <w:jc w:val="center"/>
        <w:rPr>
          <w:rFonts w:hint="eastAsia" w:ascii="宋体" w:hAnsi="宋体" w:eastAsia="宋体" w:cs="宋体"/>
          <w:b/>
          <w:bCs/>
          <w:spacing w:val="-4"/>
          <w:sz w:val="30"/>
          <w:szCs w:val="30"/>
          <w:lang w:val="en-US" w:eastAsia="zh-CN"/>
        </w:rPr>
      </w:pPr>
    </w:p>
    <w:p>
      <w:pPr>
        <w:spacing w:line="259" w:lineRule="auto"/>
        <w:jc w:val="both"/>
        <w:rPr>
          <w:rFonts w:hint="eastAsia" w:ascii="宋体" w:hAnsi="宋体" w:eastAsia="宋体" w:cs="宋体"/>
          <w:b/>
          <w:bCs/>
          <w:sz w:val="30"/>
          <w:szCs w:val="30"/>
        </w:rPr>
      </w:pPr>
    </w:p>
    <w:p>
      <w:pPr>
        <w:spacing w:before="91" w:line="220" w:lineRule="auto"/>
        <w:jc w:val="center"/>
        <w:rPr>
          <w:rFonts w:hint="eastAsia" w:ascii="宋体" w:hAnsi="宋体" w:eastAsia="宋体" w:cs="宋体"/>
          <w:b/>
          <w:bCs/>
          <w:spacing w:val="-4"/>
          <w:sz w:val="30"/>
          <w:szCs w:val="30"/>
          <w:lang w:val="en-US" w:eastAsia="zh-CN"/>
        </w:rPr>
      </w:pPr>
      <w:r>
        <w:rPr>
          <w:rFonts w:hint="eastAsia" w:ascii="宋体" w:hAnsi="宋体" w:eastAsia="宋体" w:cs="宋体"/>
          <w:b/>
          <w:bCs/>
          <w:spacing w:val="-5"/>
          <w:sz w:val="30"/>
          <w:szCs w:val="30"/>
          <w:lang w:val="en-US" w:eastAsia="zh-CN"/>
        </w:rPr>
        <w:t>采购</w:t>
      </w:r>
      <w:r>
        <w:rPr>
          <w:rFonts w:hint="eastAsia" w:ascii="宋体" w:hAnsi="宋体" w:eastAsia="宋体" w:cs="宋体"/>
          <w:b/>
          <w:bCs/>
          <w:spacing w:val="-5"/>
          <w:sz w:val="30"/>
          <w:szCs w:val="30"/>
        </w:rPr>
        <w:t>代</w:t>
      </w:r>
      <w:r>
        <w:rPr>
          <w:rFonts w:hint="eastAsia" w:ascii="宋体" w:hAnsi="宋体" w:eastAsia="宋体" w:cs="宋体"/>
          <w:b/>
          <w:bCs/>
          <w:spacing w:val="-4"/>
          <w:sz w:val="30"/>
          <w:szCs w:val="30"/>
        </w:rPr>
        <w:t xml:space="preserve">理机构：  中盛精诚工程项目管理有限公司    </w:t>
      </w:r>
      <w:r>
        <w:rPr>
          <w:rFonts w:hint="eastAsia" w:ascii="宋体" w:hAnsi="宋体" w:eastAsia="宋体" w:cs="宋体"/>
          <w:b/>
          <w:bCs/>
          <w:spacing w:val="-4"/>
          <w:sz w:val="30"/>
          <w:szCs w:val="30"/>
          <w:lang w:val="en-US" w:eastAsia="zh-CN"/>
        </w:rPr>
        <w:t xml:space="preserve"> （盖章）</w:t>
      </w:r>
    </w:p>
    <w:p>
      <w:pPr>
        <w:spacing w:before="91" w:line="220" w:lineRule="auto"/>
        <w:jc w:val="center"/>
        <w:rPr>
          <w:rFonts w:hint="eastAsia" w:ascii="宋体" w:hAnsi="宋体" w:eastAsia="宋体" w:cs="宋体"/>
          <w:b/>
          <w:bCs/>
          <w:spacing w:val="-4"/>
          <w:sz w:val="30"/>
          <w:szCs w:val="30"/>
          <w:lang w:val="en-US" w:eastAsia="zh-CN"/>
        </w:rPr>
      </w:pPr>
    </w:p>
    <w:p>
      <w:pPr>
        <w:spacing w:line="268" w:lineRule="auto"/>
        <w:jc w:val="both"/>
        <w:rPr>
          <w:rFonts w:hint="eastAsia" w:ascii="宋体" w:hAnsi="宋体" w:eastAsia="宋体" w:cs="宋体"/>
          <w:b/>
          <w:bCs/>
          <w:sz w:val="30"/>
          <w:szCs w:val="30"/>
        </w:rPr>
      </w:pPr>
    </w:p>
    <w:p>
      <w:pPr>
        <w:spacing w:before="101" w:line="225" w:lineRule="auto"/>
        <w:jc w:val="center"/>
        <w:rPr>
          <w:rFonts w:hint="eastAsia" w:ascii="宋体" w:hAnsi="宋体" w:eastAsia="宋体" w:cs="宋体"/>
          <w:b/>
          <w:bCs/>
          <w:spacing w:val="8"/>
          <w:sz w:val="30"/>
          <w:szCs w:val="30"/>
          <w:lang w:val="en-US" w:eastAsia="zh-CN"/>
        </w:rPr>
      </w:pPr>
      <w:r>
        <w:rPr>
          <w:rFonts w:hint="eastAsia" w:ascii="宋体" w:hAnsi="宋体" w:eastAsia="宋体" w:cs="宋体"/>
          <w:b/>
          <w:bCs/>
          <w:spacing w:val="10"/>
          <w:sz w:val="30"/>
          <w:szCs w:val="30"/>
        </w:rPr>
        <w:t>二</w:t>
      </w:r>
      <w:r>
        <w:rPr>
          <w:rFonts w:hint="eastAsia" w:ascii="宋体" w:hAnsi="宋体" w:eastAsia="宋体" w:cs="宋体"/>
          <w:b/>
          <w:bCs/>
          <w:spacing w:val="8"/>
          <w:sz w:val="30"/>
          <w:szCs w:val="30"/>
        </w:rPr>
        <w:t>○二</w:t>
      </w:r>
      <w:r>
        <w:rPr>
          <w:rFonts w:hint="eastAsia" w:ascii="宋体" w:hAnsi="宋体" w:eastAsia="宋体" w:cs="宋体"/>
          <w:b/>
          <w:bCs/>
          <w:spacing w:val="8"/>
          <w:sz w:val="30"/>
          <w:szCs w:val="30"/>
          <w:lang w:val="en-US" w:eastAsia="zh-CN"/>
        </w:rPr>
        <w:t>五</w:t>
      </w:r>
      <w:r>
        <w:rPr>
          <w:rFonts w:hint="eastAsia" w:ascii="宋体" w:hAnsi="宋体" w:eastAsia="宋体" w:cs="宋体"/>
          <w:b/>
          <w:bCs/>
          <w:spacing w:val="8"/>
          <w:sz w:val="30"/>
          <w:szCs w:val="30"/>
        </w:rPr>
        <w:t>年</w:t>
      </w:r>
      <w:r>
        <w:rPr>
          <w:rFonts w:hint="eastAsia" w:ascii="宋体" w:hAnsi="宋体" w:eastAsia="宋体" w:cs="宋体"/>
          <w:b/>
          <w:bCs/>
          <w:spacing w:val="8"/>
          <w:sz w:val="30"/>
          <w:szCs w:val="30"/>
          <w:lang w:val="en-US" w:eastAsia="zh-CN"/>
        </w:rPr>
        <w:t>七月</w:t>
      </w:r>
    </w:p>
    <w:p>
      <w:pPr>
        <w:spacing w:before="101" w:line="225" w:lineRule="auto"/>
        <w:jc w:val="center"/>
        <w:rPr>
          <w:rFonts w:hint="eastAsia" w:ascii="宋体" w:hAnsi="宋体" w:eastAsia="宋体" w:cs="宋体"/>
          <w:b/>
          <w:bCs/>
          <w:spacing w:val="8"/>
          <w:sz w:val="32"/>
          <w:szCs w:val="32"/>
          <w:lang w:val="en-US" w:eastAsia="zh-CN"/>
        </w:rPr>
        <w:sectPr>
          <w:headerReference r:id="rId3" w:type="default"/>
          <w:footerReference r:id="rId4" w:type="default"/>
          <w:pgSz w:w="11911" w:h="16838"/>
          <w:pgMar w:top="1780" w:right="1134" w:bottom="1780" w:left="1134" w:header="0" w:footer="947" w:gutter="0"/>
          <w:pgNumType w:fmt="numberInDash" w:start="1"/>
          <w:cols w:space="0" w:num="1"/>
          <w:rtlGutter w:val="0"/>
          <w:docGrid w:linePitch="0" w:charSpace="0"/>
        </w:sectPr>
      </w:pPr>
    </w:p>
    <w:sdt>
      <w:sdtPr>
        <w:rPr>
          <w:rFonts w:ascii="宋体" w:hAnsi="宋体" w:eastAsia="宋体" w:cstheme="minorBidi"/>
          <w:caps w:val="0"/>
          <w:spacing w:val="0"/>
          <w:kern w:val="2"/>
          <w:position w:val="0"/>
          <w:sz w:val="52"/>
          <w:szCs w:val="52"/>
          <w:lang w:val="en-US" w:eastAsia="zh-CN" w:bidi="ar-SA"/>
        </w:rPr>
        <w:id w:val="147481504"/>
        <w15:color w:val="DBDBDB"/>
        <w:docPartObj>
          <w:docPartGallery w:val="Table of Contents"/>
          <w:docPartUnique/>
        </w:docPartObj>
      </w:sdtPr>
      <w:sdtEndPr>
        <w:rPr>
          <w:rFonts w:hint="eastAsia" w:ascii="宋体" w:hAnsi="宋体" w:eastAsia="宋体" w:cs="宋体"/>
          <w:caps w:val="0"/>
          <w:spacing w:val="0"/>
          <w:kern w:val="0"/>
          <w:position w:val="0"/>
          <w:sz w:val="28"/>
          <w:szCs w:val="28"/>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ascii="宋体" w:hAnsi="宋体" w:eastAsia="宋体" w:cstheme="minorBidi"/>
              <w:caps w:val="0"/>
              <w:spacing w:val="0"/>
              <w:kern w:val="2"/>
              <w:position w:val="0"/>
              <w:sz w:val="52"/>
              <w:szCs w:val="52"/>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rPr>
              <w:rFonts w:hint="eastAsia" w:ascii="宋体" w:hAnsi="宋体" w:eastAsia="宋体" w:cs="宋体"/>
              <w:b/>
              <w:bCs/>
              <w:caps w:val="0"/>
              <w:color w:val="auto"/>
              <w:spacing w:val="0"/>
              <w:position w:val="0"/>
              <w:sz w:val="52"/>
              <w:szCs w:val="52"/>
              <w:lang w:val="en-US" w:eastAsia="zh-CN"/>
            </w:rPr>
          </w:pPr>
          <w:r>
            <w:rPr>
              <w:rFonts w:hint="eastAsia" w:ascii="宋体" w:hAnsi="宋体" w:eastAsia="宋体" w:cs="宋体"/>
              <w:b/>
              <w:bCs/>
              <w:caps w:val="0"/>
              <w:color w:val="auto"/>
              <w:spacing w:val="0"/>
              <w:position w:val="0"/>
              <w:sz w:val="52"/>
              <w:szCs w:val="52"/>
            </w:rPr>
            <w:t>目</w:t>
          </w:r>
          <w:r>
            <w:rPr>
              <w:rFonts w:hint="eastAsia" w:ascii="宋体" w:hAnsi="宋体" w:eastAsia="宋体" w:cs="宋体"/>
              <w:b/>
              <w:bCs/>
              <w:caps w:val="0"/>
              <w:color w:val="auto"/>
              <w:spacing w:val="0"/>
              <w:position w:val="0"/>
              <w:sz w:val="52"/>
              <w:szCs w:val="52"/>
              <w:lang w:val="en-US" w:eastAsia="zh-CN"/>
            </w:rPr>
            <w:t xml:space="preserve">   </w:t>
          </w:r>
          <w:r>
            <w:rPr>
              <w:rFonts w:hint="eastAsia" w:ascii="宋体" w:hAnsi="宋体" w:eastAsia="宋体" w:cs="宋体"/>
              <w:b/>
              <w:bCs/>
              <w:caps w:val="0"/>
              <w:color w:val="auto"/>
              <w:spacing w:val="0"/>
              <w:position w:val="0"/>
              <w:sz w:val="52"/>
              <w:szCs w:val="52"/>
            </w:rPr>
            <w:t>录</w:t>
          </w:r>
        </w:p>
        <w:p>
          <w:pPr>
            <w:keepNext w:val="0"/>
            <w:keepLines w:val="0"/>
            <w:pageBreakBefore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both"/>
            <w:textAlignment w:val="auto"/>
            <w:rPr>
              <w:rFonts w:hint="eastAsia" w:ascii="宋体" w:hAnsi="宋体" w:eastAsia="宋体" w:cs="宋体"/>
              <w:b/>
              <w:bCs/>
              <w:caps w:val="0"/>
              <w:color w:val="auto"/>
              <w:spacing w:val="0"/>
              <w:position w:val="0"/>
              <w:sz w:val="52"/>
              <w:szCs w:val="52"/>
              <w:lang w:val="en-US" w:eastAsia="zh-CN"/>
            </w:rPr>
          </w:pPr>
          <w:bookmarkStart w:id="18" w:name="_GoBack"/>
          <w:bookmarkEnd w:id="18"/>
        </w:p>
        <w:p>
          <w:pPr>
            <w:pStyle w:val="79"/>
            <w:keepNext w:val="0"/>
            <w:keepLines w:val="0"/>
            <w:pageBreakBefore w:val="0"/>
            <w:tabs>
              <w:tab w:val="right" w:leader="dot" w:pos="8951"/>
            </w:tabs>
            <w:kinsoku/>
            <w:wordWrap/>
            <w:overflowPunct/>
            <w:topLinePunct w:val="0"/>
            <w:autoSpaceDE/>
            <w:autoSpaceDN/>
            <w:bidi w:val="0"/>
            <w:adjustRightInd/>
            <w:snapToGrid/>
            <w:spacing w:line="600" w:lineRule="auto"/>
            <w:textAlignment w:val="auto"/>
            <w:rPr>
              <w:rFonts w:hint="eastAsia" w:ascii="宋体" w:hAnsi="宋体" w:eastAsia="宋体" w:cs="宋体"/>
              <w:b/>
              <w:bCs/>
              <w:caps w:val="0"/>
              <w:color w:val="auto"/>
              <w:spacing w:val="0"/>
              <w:position w:val="0"/>
              <w:sz w:val="28"/>
              <w:szCs w:val="28"/>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TOC \o "1-1" \h \u </w:instrText>
          </w:r>
          <w:r>
            <w:rPr>
              <w:rFonts w:hint="eastAsia" w:ascii="宋体" w:hAnsi="宋体" w:eastAsia="宋体" w:cs="宋体"/>
              <w:b/>
              <w:bCs/>
              <w:caps w:val="0"/>
              <w:color w:val="auto"/>
              <w:spacing w:val="0"/>
              <w:kern w:val="0"/>
              <w:position w:val="0"/>
              <w:sz w:val="28"/>
              <w:szCs w:val="28"/>
              <w:lang w:eastAsia="zh-CN"/>
            </w:rPr>
            <w:fldChar w:fldCharType="separate"/>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eastAsia" w:ascii="宋体" w:hAnsi="宋体" w:eastAsia="宋体" w:cs="宋体"/>
              <w:b/>
              <w:bCs/>
              <w:caps w:val="0"/>
              <w:color w:val="auto"/>
              <w:spacing w:val="0"/>
              <w:position w:val="0"/>
              <w:sz w:val="28"/>
              <w:szCs w:val="28"/>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_Toc18009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rPr>
            <w:t xml:space="preserve">第一章  </w:t>
          </w:r>
          <w:r>
            <w:rPr>
              <w:rFonts w:hint="eastAsia" w:ascii="宋体" w:hAnsi="宋体" w:eastAsia="宋体" w:cs="宋体"/>
              <w:b/>
              <w:bCs/>
              <w:caps w:val="0"/>
              <w:color w:val="auto"/>
              <w:spacing w:val="0"/>
              <w:position w:val="0"/>
              <w:sz w:val="28"/>
              <w:szCs w:val="28"/>
              <w:lang w:val="en-US" w:eastAsia="zh-CN"/>
            </w:rPr>
            <w:t>竞争性磋商</w:t>
          </w:r>
          <w:r>
            <w:rPr>
              <w:rFonts w:hint="eastAsia" w:ascii="宋体" w:hAnsi="宋体" w:eastAsia="宋体" w:cs="宋体"/>
              <w:b/>
              <w:bCs/>
              <w:caps w:val="0"/>
              <w:color w:val="auto"/>
              <w:spacing w:val="0"/>
              <w:position w:val="0"/>
              <w:sz w:val="28"/>
              <w:szCs w:val="28"/>
              <w:lang w:eastAsia="zh-CN"/>
            </w:rPr>
            <w:t>公告</w:t>
          </w:r>
          <w:r>
            <w:rPr>
              <w:rFonts w:hint="eastAsia" w:ascii="宋体" w:hAnsi="宋体" w:eastAsia="宋体" w:cs="宋体"/>
              <w:b/>
              <w:bCs/>
              <w:caps w:val="0"/>
              <w:color w:val="auto"/>
              <w:spacing w:val="0"/>
              <w:position w:val="0"/>
              <w:sz w:val="28"/>
              <w:szCs w:val="28"/>
            </w:rPr>
            <w:tab/>
          </w:r>
          <w:r>
            <w:rPr>
              <w:rFonts w:hint="eastAsia" w:ascii="宋体" w:hAnsi="宋体" w:cs="宋体"/>
              <w:b/>
              <w:bCs/>
              <w:caps w:val="0"/>
              <w:color w:val="auto"/>
              <w:spacing w:val="0"/>
              <w:position w:val="0"/>
              <w:sz w:val="28"/>
              <w:szCs w:val="28"/>
              <w:lang w:val="en-US" w:eastAsia="zh-CN"/>
            </w:rPr>
            <w:t>1</w:t>
          </w:r>
          <w:r>
            <w:rPr>
              <w:rFonts w:hint="eastAsia" w:ascii="宋体" w:hAnsi="宋体" w:eastAsia="宋体" w:cs="宋体"/>
              <w:b/>
              <w:bCs/>
              <w:caps w:val="0"/>
              <w:color w:val="auto"/>
              <w:spacing w:val="0"/>
              <w:kern w:val="0"/>
              <w:position w:val="0"/>
              <w:sz w:val="28"/>
              <w:szCs w:val="28"/>
              <w:lang w:eastAsia="zh-CN"/>
            </w:rPr>
            <w:fldChar w:fldCharType="end"/>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_Toc15583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rPr>
            <w:t>第二章  磋商须知</w:t>
          </w:r>
          <w:r>
            <w:rPr>
              <w:rFonts w:hint="eastAsia" w:ascii="宋体" w:hAnsi="宋体" w:eastAsia="宋体" w:cs="宋体"/>
              <w:b/>
              <w:bCs/>
              <w:caps w:val="0"/>
              <w:color w:val="auto"/>
              <w:spacing w:val="0"/>
              <w:position w:val="0"/>
              <w:sz w:val="28"/>
              <w:szCs w:val="28"/>
            </w:rPr>
            <w:tab/>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5</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_Toc18609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rPr>
            <w:t>第三章  供应商资格证明文件要求</w:t>
          </w:r>
          <w:r>
            <w:rPr>
              <w:rFonts w:hint="eastAsia" w:ascii="宋体" w:hAnsi="宋体" w:eastAsia="宋体" w:cs="宋体"/>
              <w:b/>
              <w:bCs/>
              <w:caps w:val="0"/>
              <w:color w:val="auto"/>
              <w:spacing w:val="0"/>
              <w:position w:val="0"/>
              <w:sz w:val="28"/>
              <w:szCs w:val="28"/>
            </w:rPr>
            <w:tab/>
          </w:r>
          <w:r>
            <w:rPr>
              <w:rFonts w:hint="eastAsia" w:ascii="宋体" w:hAnsi="宋体" w:eastAsia="宋体" w:cs="宋体"/>
              <w:b/>
              <w:bCs/>
              <w:caps w:val="0"/>
              <w:color w:val="auto"/>
              <w:spacing w:val="0"/>
              <w:position w:val="0"/>
              <w:sz w:val="28"/>
              <w:szCs w:val="28"/>
              <w:lang w:val="en-US" w:eastAsia="zh-CN"/>
            </w:rPr>
            <w:t>2</w:t>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2</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_Toc315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lang w:val="en-US" w:eastAsia="zh-CN"/>
            </w:rPr>
            <w:t>第四章</w:t>
          </w:r>
          <w:r>
            <w:rPr>
              <w:rFonts w:hint="eastAsia" w:ascii="宋体" w:hAnsi="宋体" w:eastAsia="宋体" w:cs="宋体"/>
              <w:b/>
              <w:bCs/>
              <w:caps w:val="0"/>
              <w:color w:val="auto"/>
              <w:spacing w:val="0"/>
              <w:position w:val="0"/>
              <w:sz w:val="28"/>
              <w:szCs w:val="28"/>
            </w:rPr>
            <w:t xml:space="preserve"> </w:t>
          </w:r>
          <w:r>
            <w:rPr>
              <w:rFonts w:hint="eastAsia" w:ascii="宋体" w:hAnsi="宋体" w:eastAsia="宋体" w:cs="宋体"/>
              <w:b/>
              <w:bCs/>
              <w:caps w:val="0"/>
              <w:color w:val="auto"/>
              <w:spacing w:val="0"/>
              <w:position w:val="0"/>
              <w:sz w:val="28"/>
              <w:szCs w:val="28"/>
              <w:lang w:val="en-US" w:eastAsia="zh-CN"/>
            </w:rPr>
            <w:t xml:space="preserve"> </w:t>
          </w:r>
          <w:r>
            <w:rPr>
              <w:rFonts w:hint="eastAsia" w:ascii="宋体" w:hAnsi="宋体" w:eastAsia="宋体" w:cs="宋体"/>
              <w:b/>
              <w:bCs/>
              <w:caps w:val="0"/>
              <w:color w:val="auto"/>
              <w:spacing w:val="0"/>
              <w:position w:val="0"/>
              <w:sz w:val="28"/>
              <w:szCs w:val="28"/>
            </w:rPr>
            <w:t>竞争性磋商响应文件格式及构成</w:t>
          </w:r>
          <w:r>
            <w:rPr>
              <w:rFonts w:hint="eastAsia" w:ascii="宋体" w:hAnsi="宋体" w:eastAsia="宋体" w:cs="宋体"/>
              <w:b/>
              <w:bCs/>
              <w:caps w:val="0"/>
              <w:color w:val="auto"/>
              <w:spacing w:val="0"/>
              <w:position w:val="0"/>
              <w:sz w:val="28"/>
              <w:szCs w:val="28"/>
            </w:rPr>
            <w:tab/>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24</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_Toc10140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kern w:val="0"/>
              <w:position w:val="0"/>
              <w:sz w:val="28"/>
              <w:szCs w:val="28"/>
            </w:rPr>
            <w:t>第五章  磋商</w:t>
          </w:r>
          <w:r>
            <w:rPr>
              <w:rFonts w:hint="eastAsia" w:ascii="宋体" w:hAnsi="宋体" w:eastAsia="宋体" w:cs="宋体"/>
              <w:b/>
              <w:bCs/>
              <w:caps w:val="0"/>
              <w:color w:val="auto"/>
              <w:spacing w:val="0"/>
              <w:position w:val="0"/>
              <w:sz w:val="28"/>
              <w:szCs w:val="28"/>
            </w:rPr>
            <w:t>评审办法</w:t>
          </w:r>
          <w:r>
            <w:rPr>
              <w:rFonts w:hint="eastAsia" w:ascii="宋体" w:hAnsi="宋体" w:eastAsia="宋体" w:cs="宋体"/>
              <w:b/>
              <w:bCs/>
              <w:caps w:val="0"/>
              <w:color w:val="auto"/>
              <w:spacing w:val="0"/>
              <w:position w:val="0"/>
              <w:sz w:val="28"/>
              <w:szCs w:val="28"/>
            </w:rPr>
            <w:tab/>
          </w:r>
          <w:r>
            <w:rPr>
              <w:rFonts w:hint="eastAsia" w:ascii="宋体" w:hAnsi="宋体" w:eastAsia="宋体" w:cs="宋体"/>
              <w:b/>
              <w:bCs/>
              <w:caps w:val="0"/>
              <w:color w:val="auto"/>
              <w:spacing w:val="0"/>
              <w:position w:val="0"/>
              <w:sz w:val="28"/>
              <w:szCs w:val="28"/>
              <w:lang w:val="en-US" w:eastAsia="zh-CN"/>
            </w:rPr>
            <w:t>5</w:t>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2</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_Toc31036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rPr>
            <w:t>第</w:t>
          </w:r>
          <w:r>
            <w:rPr>
              <w:rFonts w:hint="eastAsia" w:ascii="宋体" w:hAnsi="宋体" w:eastAsia="宋体" w:cs="宋体"/>
              <w:b/>
              <w:bCs/>
              <w:caps w:val="0"/>
              <w:color w:val="auto"/>
              <w:spacing w:val="0"/>
              <w:position w:val="0"/>
              <w:sz w:val="28"/>
              <w:szCs w:val="28"/>
              <w:lang w:val="en-US" w:eastAsia="zh-CN"/>
            </w:rPr>
            <w:t>六</w:t>
          </w:r>
          <w:r>
            <w:rPr>
              <w:rFonts w:hint="eastAsia" w:ascii="宋体" w:hAnsi="宋体" w:eastAsia="宋体" w:cs="宋体"/>
              <w:b/>
              <w:bCs/>
              <w:caps w:val="0"/>
              <w:color w:val="auto"/>
              <w:spacing w:val="0"/>
              <w:position w:val="0"/>
              <w:sz w:val="28"/>
              <w:szCs w:val="28"/>
            </w:rPr>
            <w:t>章  图纸</w:t>
          </w:r>
          <w:r>
            <w:rPr>
              <w:rFonts w:hint="eastAsia" w:ascii="宋体" w:hAnsi="宋体" w:eastAsia="宋体" w:cs="宋体"/>
              <w:b/>
              <w:bCs/>
              <w:caps w:val="0"/>
              <w:color w:val="auto"/>
              <w:spacing w:val="0"/>
              <w:position w:val="0"/>
              <w:sz w:val="28"/>
              <w:szCs w:val="28"/>
            </w:rPr>
            <w:tab/>
          </w:r>
          <w:r>
            <w:rPr>
              <w:rFonts w:hint="eastAsia" w:ascii="宋体" w:hAnsi="宋体" w:cs="宋体"/>
              <w:b/>
              <w:bCs/>
              <w:caps w:val="0"/>
              <w:color w:val="auto"/>
              <w:spacing w:val="0"/>
              <w:position w:val="0"/>
              <w:sz w:val="28"/>
              <w:szCs w:val="28"/>
              <w:lang w:val="en-US" w:eastAsia="zh-CN"/>
            </w:rPr>
            <w:t>5</w:t>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8</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_Toc13572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rPr>
            <w:t>第</w:t>
          </w:r>
          <w:r>
            <w:rPr>
              <w:rFonts w:hint="eastAsia" w:ascii="宋体" w:hAnsi="宋体" w:eastAsia="宋体" w:cs="宋体"/>
              <w:b/>
              <w:bCs/>
              <w:caps w:val="0"/>
              <w:color w:val="auto"/>
              <w:spacing w:val="0"/>
              <w:position w:val="0"/>
              <w:sz w:val="28"/>
              <w:szCs w:val="28"/>
              <w:lang w:val="en-US" w:eastAsia="zh-CN"/>
            </w:rPr>
            <w:t>七</w:t>
          </w:r>
          <w:r>
            <w:rPr>
              <w:rFonts w:hint="eastAsia" w:ascii="宋体" w:hAnsi="宋体" w:eastAsia="宋体" w:cs="宋体"/>
              <w:b/>
              <w:bCs/>
              <w:caps w:val="0"/>
              <w:color w:val="auto"/>
              <w:spacing w:val="0"/>
              <w:position w:val="0"/>
              <w:sz w:val="28"/>
              <w:szCs w:val="28"/>
            </w:rPr>
            <w:t>章  合同通用条款及格式</w:t>
          </w:r>
          <w:r>
            <w:rPr>
              <w:rFonts w:hint="eastAsia" w:ascii="宋体" w:hAnsi="宋体" w:eastAsia="宋体" w:cs="宋体"/>
              <w:b/>
              <w:bCs/>
              <w:caps w:val="0"/>
              <w:color w:val="auto"/>
              <w:spacing w:val="0"/>
              <w:position w:val="0"/>
              <w:sz w:val="28"/>
              <w:szCs w:val="28"/>
            </w:rPr>
            <w:tab/>
          </w:r>
          <w:r>
            <w:rPr>
              <w:rFonts w:hint="eastAsia" w:ascii="宋体" w:hAnsi="宋体" w:cs="宋体"/>
              <w:b/>
              <w:bCs/>
              <w:caps w:val="0"/>
              <w:color w:val="auto"/>
              <w:spacing w:val="0"/>
              <w:position w:val="0"/>
              <w:sz w:val="28"/>
              <w:szCs w:val="28"/>
              <w:lang w:val="en-US" w:eastAsia="zh-CN"/>
            </w:rPr>
            <w:t>5</w:t>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9</w:t>
          </w:r>
        </w:p>
        <w:p>
          <w:pPr>
            <w:pStyle w:val="79"/>
            <w:keepNext w:val="0"/>
            <w:keepLines w:val="0"/>
            <w:pageBreakBefore w:val="0"/>
            <w:widowControl/>
            <w:tabs>
              <w:tab w:val="right" w:leader="dot" w:pos="8951"/>
            </w:tabs>
            <w:kinsoku/>
            <w:wordWrap/>
            <w:overflowPunct/>
            <w:topLinePunct w:val="0"/>
            <w:autoSpaceDE/>
            <w:autoSpaceDN/>
            <w:bidi w:val="0"/>
            <w:adjustRightInd/>
            <w:snapToGrid/>
            <w:spacing w:line="600" w:lineRule="auto"/>
            <w:textAlignment w:val="auto"/>
            <w:rPr>
              <w:rFonts w:hint="default" w:ascii="宋体" w:hAnsi="宋体" w:eastAsia="宋体" w:cs="宋体"/>
              <w:b/>
              <w:bCs/>
              <w:caps w:val="0"/>
              <w:color w:val="auto"/>
              <w:spacing w:val="0"/>
              <w:position w:val="0"/>
              <w:sz w:val="28"/>
              <w:szCs w:val="28"/>
              <w:lang w:val="en-US"/>
            </w:rPr>
          </w:pPr>
          <w:r>
            <w:rPr>
              <w:rFonts w:hint="eastAsia" w:ascii="宋体" w:hAnsi="宋体" w:eastAsia="宋体" w:cs="宋体"/>
              <w:b/>
              <w:bCs/>
              <w:caps w:val="0"/>
              <w:color w:val="auto"/>
              <w:spacing w:val="0"/>
              <w:kern w:val="0"/>
              <w:position w:val="0"/>
              <w:sz w:val="28"/>
              <w:szCs w:val="28"/>
              <w:lang w:eastAsia="zh-CN"/>
            </w:rPr>
            <w:fldChar w:fldCharType="begin"/>
          </w:r>
          <w:r>
            <w:rPr>
              <w:rFonts w:hint="eastAsia" w:ascii="宋体" w:hAnsi="宋体" w:eastAsia="宋体" w:cs="宋体"/>
              <w:b/>
              <w:bCs/>
              <w:caps w:val="0"/>
              <w:color w:val="auto"/>
              <w:spacing w:val="0"/>
              <w:kern w:val="0"/>
              <w:position w:val="0"/>
              <w:sz w:val="28"/>
              <w:szCs w:val="28"/>
              <w:lang w:eastAsia="zh-CN"/>
            </w:rPr>
            <w:instrText xml:space="preserve"> HYPERLINK \l _Toc4706 </w:instrText>
          </w:r>
          <w:r>
            <w:rPr>
              <w:rFonts w:hint="eastAsia" w:ascii="宋体" w:hAnsi="宋体" w:eastAsia="宋体" w:cs="宋体"/>
              <w:b/>
              <w:bCs/>
              <w:caps w:val="0"/>
              <w:color w:val="auto"/>
              <w:spacing w:val="0"/>
              <w:kern w:val="0"/>
              <w:position w:val="0"/>
              <w:sz w:val="28"/>
              <w:szCs w:val="28"/>
              <w:lang w:eastAsia="zh-CN"/>
            </w:rPr>
            <w:fldChar w:fldCharType="separate"/>
          </w:r>
          <w:r>
            <w:rPr>
              <w:rFonts w:hint="eastAsia" w:ascii="宋体" w:hAnsi="宋体" w:eastAsia="宋体" w:cs="宋体"/>
              <w:b/>
              <w:bCs/>
              <w:caps w:val="0"/>
              <w:color w:val="auto"/>
              <w:spacing w:val="0"/>
              <w:position w:val="0"/>
              <w:sz w:val="28"/>
              <w:szCs w:val="28"/>
              <w:lang w:val="en-US" w:eastAsia="zh-CN"/>
            </w:rPr>
            <w:t xml:space="preserve">第八章 </w:t>
          </w:r>
          <w:r>
            <w:rPr>
              <w:rFonts w:hint="eastAsia" w:ascii="宋体" w:hAnsi="宋体" w:eastAsia="宋体" w:cs="宋体"/>
              <w:b/>
              <w:bCs/>
              <w:caps w:val="0"/>
              <w:color w:val="auto"/>
              <w:spacing w:val="0"/>
              <w:position w:val="0"/>
              <w:sz w:val="28"/>
              <w:szCs w:val="28"/>
            </w:rPr>
            <w:t xml:space="preserve"> 工程量清单</w:t>
          </w:r>
          <w:r>
            <w:rPr>
              <w:rFonts w:hint="eastAsia" w:ascii="宋体" w:hAnsi="宋体" w:eastAsia="宋体" w:cs="宋体"/>
              <w:b/>
              <w:bCs/>
              <w:caps w:val="0"/>
              <w:color w:val="auto"/>
              <w:spacing w:val="0"/>
              <w:position w:val="0"/>
              <w:sz w:val="28"/>
              <w:szCs w:val="28"/>
            </w:rPr>
            <w:tab/>
          </w:r>
          <w:r>
            <w:rPr>
              <w:rFonts w:hint="eastAsia" w:ascii="宋体" w:hAnsi="宋体" w:cs="宋体"/>
              <w:b/>
              <w:bCs/>
              <w:caps w:val="0"/>
              <w:color w:val="auto"/>
              <w:spacing w:val="0"/>
              <w:position w:val="0"/>
              <w:sz w:val="28"/>
              <w:szCs w:val="28"/>
              <w:lang w:val="en-US" w:eastAsia="zh-CN"/>
            </w:rPr>
            <w:t>6</w:t>
          </w:r>
          <w:r>
            <w:rPr>
              <w:rFonts w:hint="eastAsia" w:ascii="宋体" w:hAnsi="宋体" w:eastAsia="宋体" w:cs="宋体"/>
              <w:b/>
              <w:bCs/>
              <w:caps w:val="0"/>
              <w:color w:val="auto"/>
              <w:spacing w:val="0"/>
              <w:kern w:val="0"/>
              <w:position w:val="0"/>
              <w:sz w:val="28"/>
              <w:szCs w:val="28"/>
              <w:lang w:eastAsia="zh-CN"/>
            </w:rPr>
            <w:fldChar w:fldCharType="end"/>
          </w:r>
          <w:r>
            <w:rPr>
              <w:rFonts w:hint="eastAsia" w:ascii="宋体" w:hAnsi="宋体" w:cs="宋体"/>
              <w:b/>
              <w:bCs/>
              <w:caps w:val="0"/>
              <w:color w:val="auto"/>
              <w:spacing w:val="0"/>
              <w:kern w:val="0"/>
              <w:position w:val="0"/>
              <w:sz w:val="28"/>
              <w:szCs w:val="28"/>
              <w:lang w:val="en-US" w:eastAsia="zh-CN"/>
            </w:rPr>
            <w:t>8</w:t>
          </w: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b/>
              <w:bCs/>
              <w:caps w:val="0"/>
              <w:color w:val="0000FF"/>
              <w:spacing w:val="0"/>
              <w:kern w:val="0"/>
              <w:position w:val="0"/>
              <w:sz w:val="28"/>
              <w:szCs w:val="28"/>
              <w:lang w:eastAsia="zh-CN"/>
            </w:rPr>
          </w:pPr>
          <w:r>
            <w:rPr>
              <w:rFonts w:hint="eastAsia" w:ascii="宋体" w:hAnsi="宋体" w:eastAsia="宋体" w:cs="宋体"/>
              <w:b/>
              <w:bCs/>
              <w:caps w:val="0"/>
              <w:color w:val="auto"/>
              <w:spacing w:val="0"/>
              <w:kern w:val="0"/>
              <w:position w:val="0"/>
              <w:sz w:val="28"/>
              <w:szCs w:val="28"/>
              <w:lang w:eastAsia="zh-CN"/>
            </w:rPr>
            <w:fldChar w:fldCharType="end"/>
          </w:r>
        </w:p>
        <w:p>
          <w:pPr>
            <w:rPr>
              <w:rFonts w:hint="eastAsia"/>
              <w:caps w:val="0"/>
              <w:spacing w:val="0"/>
              <w:position w:val="0"/>
              <w:lang w:eastAsia="zh-CN"/>
            </w:rPr>
          </w:pPr>
        </w:p>
      </w:sdtContent>
    </w:sdt>
    <w:p>
      <w:pPr>
        <w:jc w:val="center"/>
        <w:rPr>
          <w:caps w:val="0"/>
          <w:spacing w:val="0"/>
          <w:position w:val="0"/>
        </w:rPr>
      </w:pPr>
    </w:p>
    <w:p>
      <w:pPr>
        <w:pStyle w:val="2"/>
        <w:rPr>
          <w:caps w:val="0"/>
          <w:spacing w:val="0"/>
          <w:position w:val="0"/>
        </w:rPr>
      </w:pPr>
    </w:p>
    <w:p>
      <w:pPr>
        <w:rPr>
          <w:caps w:val="0"/>
          <w:spacing w:val="0"/>
          <w:position w:val="0"/>
        </w:rPr>
      </w:pPr>
    </w:p>
    <w:p>
      <w:pPr>
        <w:pStyle w:val="2"/>
        <w:rPr>
          <w:caps w:val="0"/>
          <w:spacing w:val="0"/>
          <w:position w:val="0"/>
        </w:rPr>
      </w:pPr>
    </w:p>
    <w:p/>
    <w:p>
      <w:pPr>
        <w:rPr>
          <w:caps w:val="0"/>
          <w:spacing w:val="0"/>
          <w:position w:val="0"/>
        </w:rPr>
      </w:pP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Lines="50" w:afterAutospacing="0" w:line="560" w:lineRule="exact"/>
        <w:ind w:left="0" w:right="0"/>
        <w:jc w:val="center"/>
        <w:textAlignment w:val="auto"/>
        <w:rPr>
          <w:rFonts w:hint="eastAsia" w:ascii="宋体" w:hAnsi="宋体" w:cs="宋体"/>
          <w:b/>
          <w:caps w:val="0"/>
          <w:spacing w:val="0"/>
          <w:kern w:val="0"/>
          <w:position w:val="0"/>
          <w:sz w:val="36"/>
          <w:szCs w:val="36"/>
        </w:rPr>
        <w:sectPr>
          <w:headerReference r:id="rId5" w:type="default"/>
          <w:footerReference r:id="rId6" w:type="default"/>
          <w:pgSz w:w="11911" w:h="16838"/>
          <w:pgMar w:top="1502" w:right="1378" w:bottom="1780" w:left="1582" w:header="0" w:footer="947" w:gutter="0"/>
          <w:pgNumType w:fmt="numberInDash" w:start="1"/>
          <w:cols w:space="0" w:num="1"/>
          <w:rtlGutter w:val="0"/>
          <w:docGrid w:linePitch="0" w:charSpace="0"/>
        </w:sectPr>
      </w:pP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Lines="100" w:afterAutospacing="0" w:line="560" w:lineRule="exact"/>
        <w:ind w:left="0" w:right="0"/>
        <w:jc w:val="center"/>
        <w:textAlignment w:val="auto"/>
        <w:rPr>
          <w:rFonts w:hint="eastAsia" w:ascii="宋体" w:hAnsi="宋体" w:eastAsia="宋体" w:cs="宋体"/>
          <w:sz w:val="24"/>
          <w:szCs w:val="24"/>
        </w:rPr>
      </w:pPr>
      <w:r>
        <w:rPr>
          <w:rFonts w:hint="eastAsia" w:ascii="宋体" w:hAnsi="宋体" w:cs="宋体"/>
          <w:b/>
          <w:caps w:val="0"/>
          <w:spacing w:val="0"/>
          <w:kern w:val="0"/>
          <w:position w:val="0"/>
          <w:sz w:val="36"/>
          <w:szCs w:val="36"/>
        </w:rPr>
        <w:t xml:space="preserve">第一章 </w:t>
      </w:r>
      <w:r>
        <w:rPr>
          <w:rFonts w:ascii="宋体" w:hAnsi="宋体" w:cs="宋体"/>
          <w:b/>
          <w:caps w:val="0"/>
          <w:spacing w:val="0"/>
          <w:kern w:val="0"/>
          <w:position w:val="0"/>
          <w:sz w:val="36"/>
          <w:szCs w:val="36"/>
        </w:rPr>
        <w:t xml:space="preserve"> </w:t>
      </w:r>
      <w:r>
        <w:rPr>
          <w:rFonts w:hint="eastAsia" w:ascii="宋体" w:hAnsi="宋体" w:cs="宋体"/>
          <w:b/>
          <w:caps w:val="0"/>
          <w:spacing w:val="0"/>
          <w:kern w:val="0"/>
          <w:position w:val="0"/>
          <w:sz w:val="36"/>
          <w:szCs w:val="36"/>
          <w:lang w:val="en-US" w:eastAsia="zh-CN"/>
        </w:rPr>
        <w:t>竞争性磋商</w:t>
      </w:r>
      <w:r>
        <w:rPr>
          <w:rFonts w:hint="eastAsia" w:ascii="宋体" w:hAnsi="宋体" w:cs="宋体"/>
          <w:b/>
          <w:caps w:val="0"/>
          <w:spacing w:val="0"/>
          <w:kern w:val="0"/>
          <w:position w:val="0"/>
          <w:sz w:val="36"/>
          <w:szCs w:val="36"/>
          <w:lang w:eastAsia="zh-CN"/>
        </w:rPr>
        <w:t>公告</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77535" cy="3103880"/>
            <wp:effectExtent l="0" t="0" r="8890" b="127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5"/>
                    <a:stretch>
                      <a:fillRect/>
                    </a:stretch>
                  </pic:blipFill>
                  <pic:spPr>
                    <a:xfrm>
                      <a:off x="0" y="0"/>
                      <a:ext cx="5677535" cy="3103880"/>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75630" cy="3093720"/>
            <wp:effectExtent l="0" t="0" r="1270" b="190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6"/>
                    <a:stretch>
                      <a:fillRect/>
                    </a:stretch>
                  </pic:blipFill>
                  <pic:spPr>
                    <a:xfrm>
                      <a:off x="0" y="0"/>
                      <a:ext cx="5675630" cy="3093720"/>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80075" cy="3028315"/>
            <wp:effectExtent l="0" t="0" r="6350" b="63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7"/>
                    <a:stretch>
                      <a:fillRect/>
                    </a:stretch>
                  </pic:blipFill>
                  <pic:spPr>
                    <a:xfrm>
                      <a:off x="0" y="0"/>
                      <a:ext cx="5680075" cy="3028315"/>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75630" cy="3048635"/>
            <wp:effectExtent l="0" t="0" r="1270" b="889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8"/>
                    <a:stretch>
                      <a:fillRect/>
                    </a:stretch>
                  </pic:blipFill>
                  <pic:spPr>
                    <a:xfrm>
                      <a:off x="0" y="0"/>
                      <a:ext cx="5675630" cy="3048635"/>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right="0"/>
        <w:jc w:val="both"/>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79440" cy="2759075"/>
            <wp:effectExtent l="0" t="0" r="6985" b="3175"/>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9"/>
                    <a:stretch>
                      <a:fillRect/>
                    </a:stretch>
                  </pic:blipFill>
                  <pic:spPr>
                    <a:xfrm>
                      <a:off x="0" y="0"/>
                      <a:ext cx="5679440" cy="2759075"/>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77535" cy="2495550"/>
            <wp:effectExtent l="0" t="0" r="8890" b="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20"/>
                    <a:stretch>
                      <a:fillRect/>
                    </a:stretch>
                  </pic:blipFill>
                  <pic:spPr>
                    <a:xfrm>
                      <a:off x="0" y="0"/>
                      <a:ext cx="5677535" cy="2495550"/>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lang w:eastAsia="zh-CN"/>
        </w:rPr>
      </w:pPr>
      <w:r>
        <w:rPr>
          <w:rFonts w:hint="eastAsia" w:ascii="宋体" w:hAnsi="宋体" w:eastAsia="宋体" w:cs="宋体"/>
          <w:i w:val="0"/>
          <w:iCs w:val="0"/>
          <w:caps w:val="0"/>
          <w:color w:val="333333"/>
          <w:spacing w:val="0"/>
          <w:sz w:val="24"/>
          <w:szCs w:val="24"/>
          <w:highlight w:val="none"/>
          <w:shd w:val="clear" w:color="auto" w:fill="FFFFFF"/>
          <w:vertAlign w:val="baseline"/>
          <w:lang w:eastAsia="zh-CN"/>
        </w:rPr>
        <w:drawing>
          <wp:inline distT="0" distB="0" distL="114300" distR="114300">
            <wp:extent cx="5680075" cy="3072130"/>
            <wp:effectExtent l="0" t="0" r="6350" b="444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21"/>
                    <a:stretch>
                      <a:fillRect/>
                    </a:stretch>
                  </pic:blipFill>
                  <pic:spPr>
                    <a:xfrm>
                      <a:off x="0" y="0"/>
                      <a:ext cx="5680075" cy="3072130"/>
                    </a:xfrm>
                    <a:prstGeom prst="rect">
                      <a:avLst/>
                    </a:prstGeom>
                  </pic:spPr>
                </pic:pic>
              </a:graphicData>
            </a:graphic>
          </wp:inline>
        </w:drawing>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480" w:lineRule="auto"/>
        <w:ind w:left="0" w:leftChars="0" w:right="0" w:firstLine="384"/>
        <w:jc w:val="center"/>
        <w:textAlignment w:val="baseline"/>
        <w:rPr>
          <w:rFonts w:hint="eastAsia" w:ascii="宋体" w:hAnsi="宋体" w:eastAsia="宋体" w:cs="宋体"/>
          <w:i w:val="0"/>
          <w:iCs w:val="0"/>
          <w:caps w:val="0"/>
          <w:color w:val="333333"/>
          <w:spacing w:val="0"/>
          <w:sz w:val="24"/>
          <w:szCs w:val="24"/>
          <w:highlight w:val="none"/>
          <w:shd w:val="clear" w:color="auto" w:fill="FFFFFF"/>
          <w:vertAlign w:val="baseline"/>
        </w:rPr>
      </w:pPr>
    </w:p>
    <w:p>
      <w:pPr>
        <w:keepNext w:val="0"/>
        <w:keepLines w:val="0"/>
        <w:pageBreakBefore w:val="0"/>
        <w:widowControl w:val="0"/>
        <w:kinsoku w:val="0"/>
        <w:wordWrap/>
        <w:overflowPunct/>
        <w:topLinePunct w:val="0"/>
        <w:autoSpaceDE/>
        <w:autoSpaceDN/>
        <w:bidi w:val="0"/>
        <w:adjustRightInd/>
        <w:snapToGrid/>
        <w:spacing w:after="0" w:afterLines="100" w:line="600" w:lineRule="exact"/>
        <w:jc w:val="center"/>
        <w:textAlignment w:val="auto"/>
        <w:outlineLvl w:val="0"/>
        <w:rPr>
          <w:rFonts w:ascii="宋体" w:hAnsi="宋体" w:eastAsia="宋体" w:cs="宋体"/>
          <w:caps w:val="0"/>
          <w:spacing w:val="0"/>
          <w:position w:val="0"/>
          <w:sz w:val="36"/>
          <w:szCs w:val="36"/>
        </w:rPr>
      </w:pPr>
      <w:bookmarkStart w:id="0" w:name="_Toc15583"/>
      <w:r>
        <w:rPr>
          <w:rFonts w:hint="eastAsia" w:ascii="宋体" w:hAnsi="宋体" w:eastAsia="宋体" w:cs="宋体"/>
          <w:b/>
          <w:bCs/>
          <w:caps w:val="0"/>
          <w:spacing w:val="0"/>
          <w:position w:val="0"/>
          <w:sz w:val="36"/>
          <w:szCs w:val="36"/>
        </w:rPr>
        <w:t>第二章  磋商须知</w:t>
      </w:r>
      <w:bookmarkEnd w:id="0"/>
    </w:p>
    <w:p>
      <w:pPr>
        <w:pStyle w:val="4"/>
        <w:keepNext/>
        <w:keepLines/>
        <w:pageBreakBefore w:val="0"/>
        <w:widowControl w:val="0"/>
        <w:kinsoku/>
        <w:wordWrap/>
        <w:overflowPunct/>
        <w:topLinePunct w:val="0"/>
        <w:autoSpaceDE/>
        <w:autoSpaceDN/>
        <w:bidi w:val="0"/>
        <w:adjustRightInd/>
        <w:snapToGrid/>
        <w:spacing w:after="0" w:afterLines="50" w:line="240" w:lineRule="auto"/>
        <w:ind w:firstLine="241" w:firstLineChars="100"/>
        <w:textAlignment w:val="auto"/>
        <w:rPr>
          <w:rFonts w:hint="eastAsia" w:ascii="宋体" w:hAnsi="宋体" w:eastAsia="宋体" w:cs="宋体"/>
          <w:caps w:val="0"/>
          <w:spacing w:val="0"/>
          <w:position w:val="0"/>
          <w:sz w:val="24"/>
          <w:szCs w:val="24"/>
          <w:lang w:val="en-US" w:eastAsia="zh-CN"/>
        </w:rPr>
      </w:pPr>
      <w:bookmarkStart w:id="1" w:name="_Toc23392"/>
      <w:bookmarkStart w:id="2" w:name="_Toc2338"/>
      <w:r>
        <w:rPr>
          <w:rFonts w:hint="eastAsia" w:ascii="宋体" w:hAnsi="宋体" w:eastAsia="宋体" w:cs="宋体"/>
          <w:caps w:val="0"/>
          <w:spacing w:val="0"/>
          <w:position w:val="0"/>
          <w:sz w:val="24"/>
          <w:szCs w:val="24"/>
          <w:lang w:val="en-US" w:eastAsia="zh-CN"/>
        </w:rPr>
        <w:t>磋商须知前附表</w:t>
      </w:r>
      <w:bookmarkEnd w:id="1"/>
      <w:bookmarkEnd w:id="2"/>
    </w:p>
    <w:tbl>
      <w:tblPr>
        <w:tblStyle w:val="25"/>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66"/>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37"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lang w:eastAsia="zh-CN"/>
              </w:rPr>
            </w:pPr>
            <w:r>
              <w:rPr>
                <w:rFonts w:hint="eastAsia" w:ascii="宋体" w:hAnsi="宋体" w:eastAsia="宋体" w:cs="宋体"/>
                <w:b w:val="0"/>
                <w:bCs/>
                <w:caps w:val="0"/>
                <w:color w:val="000000"/>
                <w:spacing w:val="0"/>
                <w:position w:val="0"/>
                <w:sz w:val="24"/>
                <w:szCs w:val="24"/>
                <w:lang w:eastAsia="zh-CN"/>
              </w:rPr>
              <w:t>序号</w:t>
            </w:r>
          </w:p>
        </w:tc>
        <w:tc>
          <w:tcPr>
            <w:tcW w:w="1766"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rPr>
            </w:pPr>
            <w:r>
              <w:rPr>
                <w:rFonts w:hint="eastAsia" w:ascii="宋体" w:hAnsi="宋体" w:eastAsia="宋体" w:cs="宋体"/>
                <w:b w:val="0"/>
                <w:bCs/>
                <w:caps w:val="0"/>
                <w:color w:val="000000"/>
                <w:spacing w:val="0"/>
                <w:position w:val="0"/>
                <w:sz w:val="24"/>
                <w:szCs w:val="24"/>
              </w:rPr>
              <w:t>条款名称</w:t>
            </w:r>
          </w:p>
        </w:tc>
        <w:tc>
          <w:tcPr>
            <w:tcW w:w="6256"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rPr>
            </w:pPr>
            <w:r>
              <w:rPr>
                <w:rFonts w:hint="eastAsia" w:ascii="宋体" w:hAnsi="宋体" w:eastAsia="宋体" w:cs="宋体"/>
                <w:b w:val="0"/>
                <w:bCs/>
                <w:caps w:val="0"/>
                <w:color w:val="000000"/>
                <w:spacing w:val="0"/>
                <w:position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rPr>
            </w:pPr>
            <w:r>
              <w:rPr>
                <w:rFonts w:hint="eastAsia" w:ascii="宋体" w:hAnsi="宋体" w:eastAsia="宋体" w:cs="宋体"/>
                <w:b w:val="0"/>
                <w:bCs/>
                <w:caps w:val="0"/>
                <w:color w:val="auto"/>
                <w:spacing w:val="0"/>
                <w:position w:val="0"/>
                <w:sz w:val="24"/>
                <w:szCs w:val="24"/>
                <w:lang w:eastAsia="zh-CN"/>
              </w:rPr>
              <w:t>采购</w:t>
            </w:r>
            <w:r>
              <w:rPr>
                <w:rFonts w:hint="eastAsia" w:ascii="宋体" w:hAnsi="宋体" w:eastAsia="宋体" w:cs="宋体"/>
                <w:b w:val="0"/>
                <w:bCs/>
                <w:caps w:val="0"/>
                <w:color w:val="auto"/>
                <w:spacing w:val="0"/>
                <w:position w:val="0"/>
                <w:sz w:val="24"/>
                <w:szCs w:val="24"/>
                <w:lang w:val="en-US" w:eastAsia="zh-CN"/>
              </w:rPr>
              <w:t>单位</w:t>
            </w:r>
          </w:p>
        </w:tc>
        <w:tc>
          <w:tcPr>
            <w:tcW w:w="6256" w:type="dxa"/>
            <w:noWrap w:val="0"/>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 xml:space="preserve">名称：宝鸡市渭滨区高家镇人民政府   </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en-US" w:eastAsia="zh-CN" w:bidi="ar-SA"/>
              </w:rPr>
              <w:t xml:space="preserve">地址：陕西省宝鸡市渭滨区姜谭路3号副1号 </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lang w:val="en-US" w:eastAsia="zh-CN" w:bidi="ar-SA"/>
              </w:rPr>
              <w:t>联系人：</w:t>
            </w:r>
            <w:r>
              <w:rPr>
                <w:rFonts w:hint="eastAsia" w:ascii="宋体" w:hAnsi="宋体" w:eastAsia="宋体" w:cs="宋体"/>
                <w:color w:val="auto"/>
                <w:kern w:val="0"/>
                <w:sz w:val="24"/>
                <w:szCs w:val="24"/>
                <w:highlight w:val="none"/>
                <w:lang w:val="en-US" w:eastAsia="zh-CN" w:bidi="ar-SA"/>
              </w:rPr>
              <w:t>师文焕</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rPr>
            </w:pPr>
            <w:r>
              <w:rPr>
                <w:rFonts w:hint="eastAsia" w:ascii="宋体" w:hAnsi="宋体" w:eastAsia="宋体" w:cs="宋体"/>
                <w:color w:val="auto"/>
                <w:kern w:val="0"/>
                <w:sz w:val="24"/>
                <w:szCs w:val="24"/>
                <w:highlight w:val="none"/>
                <w:lang w:val="en-US" w:eastAsia="zh-CN" w:bidi="ar-SA"/>
              </w:rPr>
              <w:t>联系方式：18513280957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2</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eastAsia="zh-CN"/>
              </w:rPr>
            </w:pPr>
            <w:r>
              <w:rPr>
                <w:rFonts w:hint="eastAsia" w:ascii="宋体" w:hAnsi="宋体" w:eastAsia="宋体" w:cs="宋体"/>
                <w:b w:val="0"/>
                <w:bCs/>
                <w:caps w:val="0"/>
                <w:spacing w:val="0"/>
                <w:position w:val="0"/>
                <w:sz w:val="24"/>
                <w:szCs w:val="24"/>
                <w:lang w:eastAsia="zh-CN"/>
              </w:rPr>
              <w:t>采购代理机构</w:t>
            </w:r>
          </w:p>
        </w:tc>
        <w:tc>
          <w:tcPr>
            <w:tcW w:w="6256" w:type="dxa"/>
            <w:noWrap w:val="0"/>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名称：中盛精诚工程项目管理有限公司</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地址：陕西省宝鸡市渭滨区经二路巨一时代广场1号楼B座15楼</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right="105" w:rightChars="50"/>
              <w:jc w:val="both"/>
              <w:textAlignment w:val="baseline"/>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联系人：王玲</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right="105" w:rightChars="50"/>
              <w:jc w:val="both"/>
              <w:textAlignment w:val="baseline"/>
              <w:rPr>
                <w:rFonts w:hint="eastAsia" w:ascii="宋体" w:hAnsi="宋体" w:eastAsia="宋体" w:cs="宋体"/>
                <w:caps w:val="0"/>
                <w:spacing w:val="0"/>
                <w:position w:val="0"/>
                <w:sz w:val="24"/>
                <w:szCs w:val="24"/>
                <w:lang w:val="en-US" w:eastAsia="zh-CN"/>
              </w:rPr>
            </w:pPr>
            <w:r>
              <w:rPr>
                <w:rFonts w:hint="eastAsia" w:ascii="宋体" w:hAnsi="宋体" w:eastAsia="宋体" w:cs="宋体"/>
                <w:color w:val="auto"/>
                <w:kern w:val="0"/>
                <w:sz w:val="24"/>
                <w:szCs w:val="24"/>
                <w:lang w:val="en-US" w:eastAsia="zh-CN" w:bidi="ar-SA"/>
              </w:rPr>
              <w:t>电话：18590719998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3</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项目名称</w:t>
            </w:r>
          </w:p>
        </w:tc>
        <w:tc>
          <w:tcPr>
            <w:tcW w:w="6256" w:type="dxa"/>
            <w:noWrap w:val="0"/>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宋体"/>
                <w:color w:val="333333"/>
                <w:sz w:val="24"/>
                <w:szCs w:val="24"/>
                <w:lang w:val="en-US" w:eastAsia="zh-CN"/>
              </w:rPr>
            </w:pPr>
            <w:r>
              <w:rPr>
                <w:rFonts w:hint="eastAsia" w:eastAsia="宋体" w:cs="宋体"/>
                <w:color w:val="auto"/>
                <w:kern w:val="0"/>
                <w:sz w:val="24"/>
                <w:szCs w:val="24"/>
                <w:lang w:val="en-US" w:eastAsia="zh-CN" w:bidi="ar-SA"/>
              </w:rPr>
              <w:t>渭滨区高家镇2025年中央财政以工代赈项目（厥湾村基础设施灾后修复提升项目）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4</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lang w:eastAsia="zh-CN"/>
              </w:rPr>
            </w:pPr>
            <w:r>
              <w:rPr>
                <w:rFonts w:hint="eastAsia" w:ascii="宋体" w:hAnsi="宋体" w:eastAsia="宋体" w:cs="宋体"/>
                <w:b w:val="0"/>
                <w:bCs/>
                <w:caps w:val="0"/>
                <w:color w:val="auto"/>
                <w:spacing w:val="0"/>
                <w:position w:val="0"/>
                <w:sz w:val="24"/>
                <w:szCs w:val="24"/>
                <w:lang w:eastAsia="zh-CN"/>
              </w:rPr>
              <w:t>项目编号</w:t>
            </w:r>
          </w:p>
        </w:tc>
        <w:tc>
          <w:tcPr>
            <w:tcW w:w="6256" w:type="dxa"/>
            <w:noWrap w:val="0"/>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宋体" w:hAnsi="宋体" w:eastAsia="宋体" w:cs="宋体"/>
                <w:color w:val="auto"/>
                <w:sz w:val="24"/>
                <w:szCs w:val="24"/>
                <w:lang w:val="en-US" w:eastAsia="zh-CN"/>
              </w:rPr>
            </w:pPr>
            <w:r>
              <w:rPr>
                <w:rFonts w:hint="eastAsia" w:eastAsia="宋体" w:cs="宋体"/>
                <w:color w:val="auto"/>
                <w:sz w:val="24"/>
                <w:szCs w:val="24"/>
                <w:highlight w:val="none"/>
                <w:lang w:eastAsia="zh-CN"/>
              </w:rPr>
              <w:t xml:space="preserve">ZSJC-2025-013CG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5</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highlight w:val="none"/>
              </w:rPr>
            </w:pPr>
            <w:r>
              <w:rPr>
                <w:rFonts w:hint="eastAsia" w:ascii="宋体" w:hAnsi="宋体" w:eastAsia="宋体" w:cs="宋体"/>
                <w:b w:val="0"/>
                <w:bCs/>
                <w:caps w:val="0"/>
                <w:color w:val="auto"/>
                <w:spacing w:val="0"/>
                <w:position w:val="0"/>
                <w:sz w:val="24"/>
                <w:szCs w:val="24"/>
                <w:highlight w:val="none"/>
              </w:rPr>
              <w:t>资金来源</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其他财政资金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6</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center"/>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项目预算</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2830000.00元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7</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lang w:eastAsia="zh-CN"/>
              </w:rPr>
            </w:pPr>
            <w:r>
              <w:rPr>
                <w:rFonts w:hint="eastAsia" w:ascii="宋体" w:hAnsi="宋体" w:eastAsia="宋体" w:cs="宋体"/>
                <w:b w:val="0"/>
                <w:bCs/>
                <w:caps w:val="0"/>
                <w:color w:val="auto"/>
                <w:spacing w:val="0"/>
                <w:position w:val="0"/>
                <w:sz w:val="24"/>
                <w:szCs w:val="24"/>
                <w:lang w:eastAsia="zh-CN"/>
              </w:rPr>
              <w:t>采购内容</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caps w:val="0"/>
                <w:color w:val="auto"/>
                <w:spacing w:val="0"/>
                <w:position w:val="0"/>
                <w:sz w:val="24"/>
                <w:szCs w:val="24"/>
                <w:lang w:val="en-US" w:eastAsia="zh-CN"/>
              </w:rPr>
            </w:pPr>
            <w:r>
              <w:rPr>
                <w:rFonts w:hint="eastAsia" w:ascii="宋体" w:hAnsi="宋体" w:eastAsia="宋体" w:cs="宋体"/>
                <w:color w:val="auto"/>
                <w:sz w:val="24"/>
                <w:szCs w:val="24"/>
                <w:lang w:eastAsia="zh-CN"/>
              </w:rPr>
              <w:t>渭滨区高家镇2025年中央财政以工代赈项目（厥湾村基础设施灾后修复提升项目）</w:t>
            </w:r>
            <w:r>
              <w:rPr>
                <w:rFonts w:hint="default" w:ascii="宋体" w:hAnsi="宋体" w:eastAsia="宋体" w:cs="宋体"/>
                <w:caps w:val="0"/>
                <w:color w:val="auto"/>
                <w:spacing w:val="0"/>
                <w:position w:val="0"/>
                <w:sz w:val="24"/>
                <w:szCs w:val="24"/>
                <w:lang w:val="en-US" w:eastAsia="zh-CN"/>
              </w:rPr>
              <w:t>（具体</w:t>
            </w:r>
            <w:r>
              <w:rPr>
                <w:rFonts w:hint="eastAsia" w:ascii="宋体" w:hAnsi="宋体" w:eastAsia="宋体" w:cs="宋体"/>
                <w:caps w:val="0"/>
                <w:color w:val="auto"/>
                <w:spacing w:val="0"/>
                <w:position w:val="0"/>
                <w:sz w:val="24"/>
                <w:szCs w:val="24"/>
                <w:lang w:val="en-US" w:eastAsia="zh-CN"/>
              </w:rPr>
              <w:t>内容</w:t>
            </w:r>
            <w:r>
              <w:rPr>
                <w:rFonts w:hint="default" w:ascii="宋体" w:hAnsi="宋体" w:eastAsia="宋体" w:cs="宋体"/>
                <w:caps w:val="0"/>
                <w:color w:val="auto"/>
                <w:spacing w:val="0"/>
                <w:position w:val="0"/>
                <w:sz w:val="24"/>
                <w:szCs w:val="24"/>
                <w:lang w:val="en-US" w:eastAsia="zh-CN"/>
              </w:rPr>
              <w:t>详见竞争性磋商文件及工程量清单）</w:t>
            </w:r>
            <w:r>
              <w:rPr>
                <w:rFonts w:hint="eastAsia" w:ascii="宋体" w:hAnsi="宋体" w:eastAsia="宋体" w:cs="宋体"/>
                <w:caps w:val="0"/>
                <w:color w:val="auto"/>
                <w:spacing w:val="0"/>
                <w:positio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8</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lang w:eastAsia="zh-CN"/>
              </w:rPr>
            </w:pPr>
            <w:r>
              <w:rPr>
                <w:rFonts w:hint="eastAsia" w:ascii="宋体" w:hAnsi="宋体" w:eastAsia="宋体" w:cs="宋体"/>
                <w:b w:val="0"/>
                <w:bCs/>
                <w:caps w:val="0"/>
                <w:color w:val="auto"/>
                <w:spacing w:val="0"/>
                <w:position w:val="0"/>
                <w:sz w:val="24"/>
                <w:szCs w:val="24"/>
                <w:lang w:eastAsia="zh-CN"/>
              </w:rPr>
              <w:t>项目用途</w:t>
            </w:r>
          </w:p>
        </w:tc>
        <w:tc>
          <w:tcPr>
            <w:tcW w:w="6256" w:type="dxa"/>
            <w:noWrap w:val="0"/>
            <w:vAlign w:val="center"/>
          </w:tcPr>
          <w:p>
            <w:pPr>
              <w:spacing w:line="240" w:lineRule="auto"/>
              <w:jc w:val="left"/>
              <w:rPr>
                <w:rFonts w:hint="default" w:ascii="宋体" w:hAnsi="宋体" w:eastAsia="宋体" w:cs="宋体"/>
                <w:b w:val="0"/>
                <w:bCs/>
                <w:caps w:val="0"/>
                <w:color w:val="auto"/>
                <w:spacing w:val="0"/>
                <w:position w:val="0"/>
                <w:sz w:val="24"/>
                <w:szCs w:val="24"/>
                <w:lang w:val="en-US" w:eastAsia="zh-CN"/>
              </w:rPr>
            </w:pPr>
            <w:r>
              <w:rPr>
                <w:rFonts w:hint="eastAsia" w:ascii="宋体" w:hAnsi="宋体" w:eastAsia="宋体" w:cs="宋体"/>
                <w:b w:val="0"/>
                <w:bCs/>
                <w:caps w:val="0"/>
                <w:color w:val="auto"/>
                <w:spacing w:val="0"/>
                <w:position w:val="0"/>
                <w:sz w:val="24"/>
                <w:szCs w:val="24"/>
                <w:lang w:val="en-US" w:eastAsia="zh-CN"/>
              </w:rPr>
              <w:t>用于渭滨区高家镇2025年中央财政以工代赈项目（厥湾村基础设施灾后修复提升项目）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9</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lang w:val="en-US" w:eastAsia="zh-CN"/>
              </w:rPr>
            </w:pPr>
            <w:r>
              <w:rPr>
                <w:rFonts w:hint="eastAsia" w:ascii="宋体" w:hAnsi="宋体" w:eastAsia="宋体" w:cs="宋体"/>
                <w:b w:val="0"/>
                <w:bCs/>
                <w:caps w:val="0"/>
                <w:color w:val="auto"/>
                <w:spacing w:val="0"/>
                <w:position w:val="0"/>
                <w:sz w:val="24"/>
                <w:szCs w:val="24"/>
                <w:lang w:val="en-US" w:eastAsia="zh-CN"/>
              </w:rPr>
              <w:t>工期</w:t>
            </w:r>
          </w:p>
        </w:tc>
        <w:tc>
          <w:tcPr>
            <w:tcW w:w="6256" w:type="dxa"/>
            <w:noWrap w:val="0"/>
            <w:vAlign w:val="center"/>
          </w:tcPr>
          <w:p>
            <w:pPr>
              <w:spacing w:line="240" w:lineRule="auto"/>
              <w:jc w:val="left"/>
              <w:rPr>
                <w:rFonts w:hint="default" w:ascii="宋体" w:hAnsi="宋体" w:eastAsia="宋体" w:cs="宋体"/>
                <w:b w:val="0"/>
                <w:bCs/>
                <w:caps w:val="0"/>
                <w:color w:val="auto"/>
                <w:spacing w:val="0"/>
                <w:position w:val="0"/>
                <w:sz w:val="24"/>
                <w:szCs w:val="24"/>
                <w:lang w:val="en-US" w:eastAsia="zh-CN"/>
              </w:rPr>
            </w:pPr>
            <w:r>
              <w:rPr>
                <w:rFonts w:hint="eastAsia" w:ascii="宋体" w:hAnsi="宋体" w:eastAsia="宋体" w:cs="宋体"/>
                <w:b w:val="0"/>
                <w:bCs/>
                <w:caps w:val="0"/>
                <w:color w:val="auto"/>
                <w:spacing w:val="0"/>
                <w:position w:val="0"/>
                <w:sz w:val="24"/>
                <w:szCs w:val="24"/>
                <w:highlight w:val="none"/>
                <w:lang w:val="en-US" w:eastAsia="zh-CN"/>
              </w:rPr>
              <w:t>180日历天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10</w:t>
            </w:r>
          </w:p>
        </w:tc>
        <w:tc>
          <w:tcPr>
            <w:tcW w:w="1766" w:type="dxa"/>
            <w:noWrap w:val="0"/>
            <w:vAlign w:val="center"/>
          </w:tcPr>
          <w:p>
            <w:pPr>
              <w:spacing w:line="240" w:lineRule="auto"/>
              <w:jc w:val="center"/>
              <w:rPr>
                <w:rFonts w:hint="eastAsia" w:ascii="宋体" w:hAnsi="宋体" w:eastAsia="宋体" w:cs="宋体"/>
                <w:b w:val="0"/>
                <w:bCs/>
                <w:caps w:val="0"/>
                <w:spacing w:val="0"/>
                <w:kern w:val="2"/>
                <w:position w:val="0"/>
                <w:sz w:val="24"/>
                <w:szCs w:val="24"/>
                <w:highlight w:val="none"/>
                <w:lang w:val="en-US" w:eastAsia="zh-CN" w:bidi="ar-SA"/>
              </w:rPr>
            </w:pPr>
            <w:r>
              <w:rPr>
                <w:rFonts w:hint="eastAsia" w:ascii="宋体" w:hAnsi="宋体" w:eastAsia="宋体" w:cs="宋体"/>
                <w:bCs/>
                <w:caps w:val="0"/>
                <w:spacing w:val="0"/>
                <w:position w:val="0"/>
                <w:sz w:val="24"/>
                <w:szCs w:val="24"/>
              </w:rPr>
              <w:t>质量要求</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kern w:val="2"/>
                <w:position w:val="0"/>
                <w:sz w:val="24"/>
                <w:szCs w:val="24"/>
                <w:lang w:val="en-US" w:eastAsia="zh-CN" w:bidi="ar-SA"/>
              </w:rPr>
            </w:pPr>
            <w:r>
              <w:rPr>
                <w:rFonts w:hint="eastAsia" w:ascii="宋体" w:hAnsi="宋体" w:eastAsia="宋体" w:cs="宋体"/>
                <w:bCs/>
                <w:caps w:val="0"/>
                <w:spacing w:val="0"/>
                <w:position w:val="0"/>
                <w:sz w:val="24"/>
                <w:szCs w:val="24"/>
                <w:u w:val="none"/>
                <w:lang w:val="zh-CN"/>
              </w:rPr>
              <w:t>合格</w:t>
            </w:r>
            <w:r>
              <w:rPr>
                <w:rFonts w:hint="eastAsia" w:ascii="宋体" w:hAnsi="宋体" w:eastAsia="宋体" w:cs="宋体"/>
                <w:bCs/>
                <w:caps w:val="0"/>
                <w:spacing w:val="0"/>
                <w:position w:val="0"/>
                <w:sz w:val="24"/>
                <w:szCs w:val="24"/>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11</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aps w:val="0"/>
                <w:spacing w:val="0"/>
                <w:position w:val="0"/>
                <w:sz w:val="24"/>
                <w:szCs w:val="24"/>
                <w:highlight w:val="none"/>
                <w:lang w:val="en-US" w:eastAsia="zh-CN"/>
              </w:rPr>
            </w:pPr>
            <w:r>
              <w:rPr>
                <w:rFonts w:hint="eastAsia" w:ascii="宋体" w:hAnsi="宋体" w:eastAsia="宋体" w:cs="宋体"/>
                <w:b w:val="0"/>
                <w:bCs/>
                <w:caps w:val="0"/>
                <w:color w:val="000000"/>
                <w:spacing w:val="0"/>
                <w:position w:val="0"/>
                <w:sz w:val="24"/>
                <w:szCs w:val="24"/>
                <w:lang w:val="en-US" w:eastAsia="zh-CN"/>
              </w:rPr>
              <w:t>最高投标限价</w:t>
            </w:r>
          </w:p>
        </w:tc>
        <w:tc>
          <w:tcPr>
            <w:tcW w:w="6256"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240" w:lineRule="auto"/>
              <w:ind w:right="0"/>
              <w:jc w:val="both"/>
              <w:textAlignment w:val="baseline"/>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color w:val="auto"/>
                <w:spacing w:val="0"/>
                <w:kern w:val="2"/>
                <w:position w:val="0"/>
                <w:sz w:val="24"/>
                <w:szCs w:val="24"/>
                <w:highlight w:val="none"/>
                <w:lang w:val="en-US" w:eastAsia="zh-CN" w:bidi="ar-SA"/>
              </w:rPr>
              <w:t>2741245.93元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12</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竞争性磋商</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aps w:val="0"/>
                <w:spacing w:val="0"/>
                <w:position w:val="0"/>
                <w:sz w:val="24"/>
                <w:szCs w:val="24"/>
                <w:highlight w:val="none"/>
                <w:lang w:val="en-US" w:eastAsia="zh-CN"/>
              </w:rPr>
            </w:pPr>
            <w:r>
              <w:rPr>
                <w:rFonts w:hint="eastAsia" w:ascii="宋体" w:hAnsi="宋体" w:eastAsia="宋体" w:cs="宋体"/>
                <w:b w:val="0"/>
                <w:bCs/>
                <w:caps w:val="0"/>
                <w:spacing w:val="0"/>
                <w:position w:val="0"/>
                <w:sz w:val="24"/>
                <w:szCs w:val="24"/>
                <w:lang w:val="en-US" w:eastAsia="zh-CN"/>
              </w:rPr>
              <w:t>文件获取</w:t>
            </w:r>
          </w:p>
        </w:tc>
        <w:tc>
          <w:tcPr>
            <w:tcW w:w="6256" w:type="dxa"/>
            <w:noWrap w:val="0"/>
            <w:vAlign w:val="center"/>
          </w:tcPr>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caps w:val="0"/>
                <w:spacing w:val="0"/>
                <w:position w:val="0"/>
                <w:sz w:val="24"/>
                <w:szCs w:val="24"/>
                <w:lang w:val="en-US" w:eastAsia="zh-CN"/>
              </w:rPr>
              <w:t>获取</w:t>
            </w:r>
            <w:r>
              <w:rPr>
                <w:rFonts w:hint="eastAsia" w:ascii="宋体" w:hAnsi="宋体" w:eastAsia="宋体" w:cs="宋体"/>
                <w:caps w:val="0"/>
                <w:color w:val="auto"/>
                <w:spacing w:val="0"/>
                <w:position w:val="0"/>
                <w:sz w:val="24"/>
                <w:szCs w:val="24"/>
                <w:lang w:val="en-US" w:eastAsia="zh-CN"/>
              </w:rPr>
              <w:t>时间：</w:t>
            </w:r>
            <w:r>
              <w:rPr>
                <w:rFonts w:hint="eastAsia" w:ascii="宋体" w:hAnsi="宋体" w:eastAsia="宋体" w:cs="宋体"/>
                <w:color w:val="auto"/>
                <w:sz w:val="24"/>
                <w:szCs w:val="24"/>
                <w:highlight w:val="none"/>
                <w:lang w:val="en-US" w:eastAsia="zh-CN"/>
              </w:rPr>
              <w:t>2025年07月15日至2025年07月22日</w:t>
            </w:r>
            <w:r>
              <w:rPr>
                <w:rFonts w:hint="eastAsia" w:ascii="宋体" w:hAnsi="宋体" w:eastAsia="宋体" w:cs="宋体"/>
                <w:color w:val="auto"/>
                <w:sz w:val="24"/>
                <w:szCs w:val="24"/>
                <w:highlight w:val="none"/>
              </w:rPr>
              <w:t>，</w:t>
            </w:r>
            <w:r>
              <w:rPr>
                <w:rFonts w:hint="eastAsia" w:ascii="宋体" w:hAnsi="宋体" w:eastAsia="宋体" w:cs="宋体"/>
                <w:i w:val="0"/>
                <w:iCs w:val="0"/>
                <w:caps w:val="0"/>
                <w:color w:val="333333"/>
                <w:spacing w:val="0"/>
                <w:sz w:val="24"/>
                <w:szCs w:val="24"/>
                <w:shd w:val="clear" w:color="auto" w:fill="FFFFFF"/>
                <w:vertAlign w:val="baseline"/>
              </w:rPr>
              <w:t>每天上午00:00:00至12:00:00，下午12:00:00至23:59:59（北京时间）</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color w:val="auto"/>
                <w:sz w:val="24"/>
                <w:szCs w:val="24"/>
              </w:rPr>
            </w:pPr>
            <w:r>
              <w:rPr>
                <w:rFonts w:hint="eastAsia" w:ascii="宋体" w:hAnsi="宋体" w:eastAsia="宋体" w:cs="宋体"/>
                <w:caps w:val="0"/>
                <w:color w:val="auto"/>
                <w:spacing w:val="0"/>
                <w:position w:val="0"/>
                <w:sz w:val="24"/>
                <w:szCs w:val="24"/>
                <w:lang w:val="en-US" w:eastAsia="zh-CN"/>
              </w:rPr>
              <w:t>获取地点：</w:t>
            </w:r>
            <w:r>
              <w:rPr>
                <w:rFonts w:hint="eastAsia" w:ascii="宋体" w:hAnsi="宋体" w:eastAsia="宋体" w:cs="宋体"/>
                <w:color w:val="auto"/>
                <w:sz w:val="24"/>
                <w:szCs w:val="24"/>
              </w:rPr>
              <w:t>【全国公共资源交易平台（陕西省·宝鸡市）】</w:t>
            </w:r>
          </w:p>
          <w:p>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caps w:val="0"/>
                <w:spacing w:val="0"/>
                <w:position w:val="0"/>
                <w:sz w:val="24"/>
                <w:szCs w:val="24"/>
                <w:lang w:val="en-US" w:eastAsia="zh-CN"/>
              </w:rPr>
            </w:pPr>
            <w:r>
              <w:rPr>
                <w:rFonts w:hint="eastAsia" w:ascii="宋体" w:hAnsi="宋体" w:eastAsia="宋体" w:cs="宋体"/>
                <w:color w:val="auto"/>
                <w:sz w:val="24"/>
                <w:szCs w:val="24"/>
              </w:rPr>
              <w:t>（http://ggzy.baoji.gov.cn/）平台下载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13</w:t>
            </w:r>
          </w:p>
        </w:tc>
        <w:tc>
          <w:tcPr>
            <w:tcW w:w="1766" w:type="dxa"/>
            <w:noWrap w:val="0"/>
            <w:vAlign w:val="center"/>
          </w:tcPr>
          <w:p>
            <w:pPr>
              <w:spacing w:line="240" w:lineRule="auto"/>
              <w:jc w:val="center"/>
              <w:rPr>
                <w:rFonts w:hint="eastAsia" w:ascii="宋体" w:hAnsi="宋体" w:eastAsia="宋体" w:cs="宋体"/>
                <w:b w:val="0"/>
                <w:bCs/>
                <w:caps w:val="0"/>
                <w:color w:val="000000"/>
                <w:spacing w:val="0"/>
                <w:kern w:val="2"/>
                <w:position w:val="0"/>
                <w:sz w:val="24"/>
                <w:szCs w:val="24"/>
                <w:lang w:val="en-US" w:eastAsia="zh-CN" w:bidi="ar-SA"/>
              </w:rPr>
            </w:pPr>
            <w:r>
              <w:rPr>
                <w:rFonts w:hint="eastAsia" w:ascii="宋体" w:hAnsi="宋体" w:eastAsia="宋体" w:cs="宋体"/>
                <w:b w:val="0"/>
                <w:bCs/>
                <w:caps w:val="0"/>
                <w:spacing w:val="0"/>
                <w:position w:val="0"/>
                <w:sz w:val="24"/>
                <w:szCs w:val="24"/>
              </w:rPr>
              <w:t>联合体</w:t>
            </w:r>
            <w:r>
              <w:rPr>
                <w:rFonts w:hint="eastAsia" w:ascii="宋体" w:hAnsi="宋体" w:eastAsia="宋体" w:cs="宋体"/>
                <w:b w:val="0"/>
                <w:bCs/>
                <w:caps w:val="0"/>
                <w:spacing w:val="0"/>
                <w:position w:val="0"/>
                <w:sz w:val="24"/>
                <w:szCs w:val="24"/>
                <w:lang w:val="en-US" w:eastAsia="zh-CN"/>
              </w:rPr>
              <w:t>磋商</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kern w:val="2"/>
                <w:position w:val="0"/>
                <w:sz w:val="24"/>
                <w:szCs w:val="24"/>
                <w:lang w:val="en-US" w:eastAsia="zh-CN" w:bidi="ar-SA"/>
              </w:rPr>
            </w:pPr>
            <w:r>
              <w:rPr>
                <w:rFonts w:hint="eastAsia" w:ascii="宋体" w:hAnsi="宋体" w:eastAsia="宋体" w:cs="宋体"/>
                <w:caps w:val="0"/>
                <w:spacing w:val="0"/>
                <w:position w:val="0"/>
                <w:sz w:val="24"/>
                <w:szCs w:val="24"/>
                <w:lang w:val="en-US" w:eastAsia="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14</w:t>
            </w:r>
          </w:p>
        </w:tc>
        <w:tc>
          <w:tcPr>
            <w:tcW w:w="17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现场勘察、标前答疑会</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不组织。供应商可自行现场勘查。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15</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竞争性磋商文件澄清或者</w:t>
            </w:r>
          </w:p>
          <w:p>
            <w:pPr>
              <w:spacing w:line="240" w:lineRule="auto"/>
              <w:jc w:val="center"/>
              <w:rPr>
                <w:rFonts w:hint="eastAsia" w:ascii="宋体" w:hAnsi="宋体" w:eastAsia="宋体" w:cs="宋体"/>
                <w:b w:val="0"/>
                <w:bCs/>
                <w:caps w:val="0"/>
                <w:spacing w:val="0"/>
                <w:position w:val="0"/>
                <w:sz w:val="24"/>
                <w:szCs w:val="24"/>
                <w:lang w:eastAsia="zh-CN"/>
              </w:rPr>
            </w:pPr>
            <w:r>
              <w:rPr>
                <w:rFonts w:hint="eastAsia" w:ascii="宋体" w:hAnsi="宋体" w:eastAsia="宋体" w:cs="宋体"/>
                <w:b w:val="0"/>
                <w:bCs/>
                <w:caps w:val="0"/>
                <w:spacing w:val="0"/>
                <w:position w:val="0"/>
                <w:sz w:val="24"/>
                <w:szCs w:val="24"/>
                <w:lang w:val="en-US" w:eastAsia="zh-CN"/>
              </w:rPr>
              <w:t>修改</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采购代</w:t>
            </w:r>
            <w:r>
              <w:rPr>
                <w:rFonts w:hint="eastAsia" w:ascii="宋体" w:hAnsi="宋体" w:eastAsia="宋体" w:cs="宋体"/>
                <w:caps w:val="0"/>
                <w:color w:val="auto"/>
                <w:spacing w:val="0"/>
                <w:position w:val="0"/>
                <w:sz w:val="24"/>
                <w:szCs w:val="24"/>
                <w:lang w:val="en-US" w:eastAsia="zh-CN"/>
              </w:rPr>
              <w:t>理机构应当在提交首次</w:t>
            </w:r>
            <w:r>
              <w:rPr>
                <w:rFonts w:hint="eastAsia" w:ascii="宋体" w:hAnsi="宋体" w:eastAsia="宋体" w:cs="宋体"/>
                <w:b w:val="0"/>
                <w:bCs/>
                <w:caps w:val="0"/>
                <w:color w:val="auto"/>
                <w:spacing w:val="0"/>
                <w:position w:val="0"/>
                <w:sz w:val="24"/>
                <w:szCs w:val="24"/>
                <w:lang w:val="en-US" w:eastAsia="zh-CN"/>
              </w:rPr>
              <w:t>竞争性磋商</w:t>
            </w:r>
            <w:r>
              <w:rPr>
                <w:rFonts w:hint="eastAsia" w:ascii="宋体" w:hAnsi="宋体" w:eastAsia="宋体" w:cs="宋体"/>
                <w:caps w:val="0"/>
                <w:color w:val="auto"/>
                <w:spacing w:val="0"/>
                <w:position w:val="0"/>
                <w:sz w:val="24"/>
                <w:szCs w:val="24"/>
                <w:lang w:val="en-US" w:eastAsia="zh-CN"/>
              </w:rPr>
              <w:t>响应文件截止时间至少5日前，以书面形式通知所有获取</w:t>
            </w:r>
            <w:r>
              <w:rPr>
                <w:rFonts w:hint="eastAsia" w:ascii="宋体" w:hAnsi="宋体" w:eastAsia="宋体" w:cs="宋体"/>
                <w:b w:val="0"/>
                <w:bCs/>
                <w:caps w:val="0"/>
                <w:color w:val="auto"/>
                <w:spacing w:val="0"/>
                <w:position w:val="0"/>
                <w:sz w:val="24"/>
                <w:szCs w:val="24"/>
                <w:lang w:val="en-US" w:eastAsia="zh-CN"/>
              </w:rPr>
              <w:t>竞争性磋商文件</w:t>
            </w:r>
            <w:r>
              <w:rPr>
                <w:rFonts w:hint="eastAsia" w:ascii="宋体" w:hAnsi="宋体" w:eastAsia="宋体" w:cs="宋体"/>
                <w:caps w:val="0"/>
                <w:color w:val="auto"/>
                <w:spacing w:val="0"/>
                <w:position w:val="0"/>
                <w:sz w:val="24"/>
                <w:szCs w:val="24"/>
                <w:lang w:val="en-US" w:eastAsia="zh-CN"/>
              </w:rPr>
              <w:t>的供应商；不足5日的，应当顺延提交首次</w:t>
            </w:r>
            <w:r>
              <w:rPr>
                <w:rFonts w:hint="eastAsia" w:ascii="宋体" w:hAnsi="宋体" w:eastAsia="宋体" w:cs="宋体"/>
                <w:b w:val="0"/>
                <w:bCs/>
                <w:caps w:val="0"/>
                <w:color w:val="auto"/>
                <w:spacing w:val="0"/>
                <w:position w:val="0"/>
                <w:sz w:val="24"/>
                <w:szCs w:val="24"/>
                <w:lang w:val="en-US" w:eastAsia="zh-CN"/>
              </w:rPr>
              <w:t>竞争性磋商</w:t>
            </w:r>
            <w:r>
              <w:rPr>
                <w:rFonts w:hint="eastAsia" w:ascii="宋体" w:hAnsi="宋体" w:eastAsia="宋体" w:cs="宋体"/>
                <w:caps w:val="0"/>
                <w:color w:val="auto"/>
                <w:spacing w:val="0"/>
                <w:position w:val="0"/>
                <w:sz w:val="24"/>
                <w:szCs w:val="24"/>
                <w:lang w:val="en-US" w:eastAsia="zh-CN"/>
              </w:rPr>
              <w:t>响应文件截止时间。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16</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eastAsia="zh-CN"/>
              </w:rPr>
            </w:pPr>
            <w:r>
              <w:rPr>
                <w:rFonts w:hint="eastAsia" w:ascii="宋体" w:hAnsi="宋体" w:eastAsia="宋体" w:cs="宋体"/>
                <w:b w:val="0"/>
                <w:bCs/>
                <w:caps w:val="0"/>
                <w:spacing w:val="0"/>
                <w:position w:val="0"/>
                <w:sz w:val="24"/>
                <w:szCs w:val="24"/>
              </w:rPr>
              <w:t>构成</w:t>
            </w:r>
            <w:r>
              <w:rPr>
                <w:rFonts w:hint="eastAsia" w:ascii="宋体" w:hAnsi="宋体" w:eastAsia="宋体" w:cs="宋体"/>
                <w:b w:val="0"/>
                <w:bCs/>
                <w:caps w:val="0"/>
                <w:spacing w:val="0"/>
                <w:position w:val="0"/>
                <w:sz w:val="24"/>
                <w:szCs w:val="24"/>
                <w:lang w:val="en-US" w:eastAsia="zh-CN"/>
              </w:rPr>
              <w:t>竞争性</w:t>
            </w:r>
            <w:r>
              <w:rPr>
                <w:rFonts w:hint="eastAsia" w:ascii="宋体" w:hAnsi="宋体" w:eastAsia="宋体" w:cs="宋体"/>
                <w:b w:val="0"/>
                <w:bCs/>
                <w:caps w:val="0"/>
                <w:spacing w:val="0"/>
                <w:position w:val="0"/>
                <w:sz w:val="24"/>
                <w:szCs w:val="24"/>
                <w:lang w:eastAsia="zh-CN"/>
              </w:rPr>
              <w:t>磋商文件</w:t>
            </w:r>
            <w:r>
              <w:rPr>
                <w:rFonts w:hint="eastAsia" w:ascii="宋体" w:hAnsi="宋体" w:eastAsia="宋体" w:cs="宋体"/>
                <w:b w:val="0"/>
                <w:bCs/>
                <w:caps w:val="0"/>
                <w:spacing w:val="0"/>
                <w:position w:val="0"/>
                <w:sz w:val="24"/>
                <w:szCs w:val="24"/>
              </w:rPr>
              <w:t>的</w:t>
            </w:r>
            <w:r>
              <w:rPr>
                <w:rFonts w:hint="eastAsia" w:ascii="宋体" w:hAnsi="宋体" w:eastAsia="宋体" w:cs="宋体"/>
                <w:b w:val="0"/>
                <w:bCs/>
                <w:caps w:val="0"/>
                <w:spacing w:val="0"/>
                <w:position w:val="0"/>
                <w:sz w:val="24"/>
                <w:szCs w:val="24"/>
                <w:lang w:val="en-US" w:eastAsia="zh-CN"/>
              </w:rPr>
              <w:t>组成部分</w:t>
            </w:r>
            <w:r>
              <w:rPr>
                <w:rFonts w:hint="eastAsia" w:ascii="宋体" w:hAnsi="宋体" w:eastAsia="宋体" w:cs="宋体"/>
                <w:b w:val="0"/>
                <w:bCs/>
                <w:caps w:val="0"/>
                <w:spacing w:val="0"/>
                <w:position w:val="0"/>
                <w:sz w:val="24"/>
                <w:szCs w:val="24"/>
              </w:rPr>
              <w:t>其他文件</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竞争性磋商文件的</w:t>
            </w:r>
            <w:r>
              <w:rPr>
                <w:rFonts w:hint="eastAsia" w:ascii="宋体" w:hAnsi="宋体" w:eastAsia="宋体" w:cs="宋体"/>
                <w:b w:val="0"/>
                <w:bCs/>
                <w:caps w:val="0"/>
                <w:spacing w:val="0"/>
                <w:position w:val="0"/>
                <w:sz w:val="24"/>
                <w:szCs w:val="24"/>
                <w:lang w:val="en-US" w:eastAsia="zh-CN"/>
              </w:rPr>
              <w:t>澄清或者修改</w:t>
            </w:r>
            <w:r>
              <w:rPr>
                <w:rFonts w:hint="eastAsia" w:ascii="宋体" w:hAnsi="宋体" w:eastAsia="宋体" w:cs="宋体"/>
                <w:caps w:val="0"/>
                <w:spacing w:val="0"/>
                <w:position w:val="0"/>
                <w:sz w:val="24"/>
                <w:szCs w:val="24"/>
                <w:lang w:val="en-US" w:eastAsia="zh-CN"/>
              </w:rPr>
              <w:t>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17</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eastAsia="zh-CN"/>
              </w:rPr>
              <w:t>竞争性磋商</w:t>
            </w:r>
            <w:r>
              <w:rPr>
                <w:rFonts w:hint="eastAsia" w:ascii="宋体" w:hAnsi="宋体" w:eastAsia="宋体" w:cs="宋体"/>
                <w:b w:val="0"/>
                <w:bCs/>
                <w:caps w:val="0"/>
                <w:spacing w:val="0"/>
                <w:position w:val="0"/>
                <w:sz w:val="24"/>
                <w:szCs w:val="24"/>
                <w:lang w:val="en-US" w:eastAsia="zh-CN"/>
              </w:rPr>
              <w:t>响应</w:t>
            </w:r>
            <w:r>
              <w:rPr>
                <w:rFonts w:hint="eastAsia" w:ascii="宋体" w:hAnsi="宋体" w:eastAsia="宋体" w:cs="宋体"/>
                <w:b w:val="0"/>
                <w:bCs/>
                <w:caps w:val="0"/>
                <w:spacing w:val="0"/>
                <w:position w:val="0"/>
                <w:sz w:val="24"/>
                <w:szCs w:val="24"/>
                <w:lang w:eastAsia="zh-CN"/>
              </w:rPr>
              <w:t>文件</w:t>
            </w:r>
            <w:r>
              <w:rPr>
                <w:rFonts w:hint="eastAsia" w:ascii="宋体" w:hAnsi="宋体" w:eastAsia="宋体" w:cs="宋体"/>
                <w:b w:val="0"/>
                <w:bCs/>
                <w:caps w:val="0"/>
                <w:spacing w:val="0"/>
                <w:position w:val="0"/>
                <w:sz w:val="24"/>
                <w:szCs w:val="24"/>
              </w:rPr>
              <w:t>递交</w:t>
            </w:r>
            <w:r>
              <w:rPr>
                <w:rFonts w:hint="eastAsia" w:ascii="宋体" w:hAnsi="宋体" w:eastAsia="宋体" w:cs="宋体"/>
                <w:b w:val="0"/>
                <w:bCs/>
                <w:caps w:val="0"/>
                <w:spacing w:val="0"/>
                <w:position w:val="0"/>
                <w:sz w:val="24"/>
                <w:szCs w:val="24"/>
                <w:lang w:val="en-US" w:eastAsia="zh-CN"/>
              </w:rPr>
              <w:t>截止</w:t>
            </w:r>
            <w:r>
              <w:rPr>
                <w:rFonts w:hint="eastAsia" w:ascii="宋体" w:hAnsi="宋体" w:eastAsia="宋体" w:cs="宋体"/>
                <w:b w:val="0"/>
                <w:bCs/>
                <w:caps w:val="0"/>
                <w:spacing w:val="0"/>
                <w:position w:val="0"/>
                <w:sz w:val="24"/>
                <w:szCs w:val="24"/>
              </w:rPr>
              <w:t>时间及</w:t>
            </w:r>
            <w:r>
              <w:rPr>
                <w:rFonts w:hint="eastAsia" w:ascii="宋体" w:hAnsi="宋体" w:eastAsia="宋体" w:cs="宋体"/>
                <w:b w:val="0"/>
                <w:bCs/>
                <w:caps w:val="0"/>
                <w:spacing w:val="0"/>
                <w:position w:val="0"/>
                <w:sz w:val="24"/>
                <w:szCs w:val="24"/>
                <w:lang w:val="en-US" w:eastAsia="zh-CN"/>
              </w:rPr>
              <w:t>磋商</w:t>
            </w:r>
            <w:r>
              <w:rPr>
                <w:rFonts w:hint="eastAsia" w:ascii="宋体" w:hAnsi="宋体" w:eastAsia="宋体" w:cs="宋体"/>
                <w:b w:val="0"/>
                <w:bCs/>
                <w:caps w:val="0"/>
                <w:spacing w:val="0"/>
                <w:position w:val="0"/>
                <w:sz w:val="24"/>
                <w:szCs w:val="24"/>
              </w:rPr>
              <w:t>地</w:t>
            </w:r>
            <w:r>
              <w:rPr>
                <w:rFonts w:hint="eastAsia" w:ascii="宋体" w:hAnsi="宋体" w:eastAsia="宋体" w:cs="宋体"/>
                <w:b w:val="0"/>
                <w:bCs/>
                <w:caps w:val="0"/>
                <w:spacing w:val="0"/>
                <w:position w:val="0"/>
                <w:sz w:val="24"/>
                <w:szCs w:val="24"/>
                <w:lang w:eastAsia="zh-CN"/>
              </w:rPr>
              <w:t>点</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highlight w:val="none"/>
                <w:u w:val="none"/>
                <w:lang w:val="en-US" w:eastAsia="zh-CN"/>
              </w:rPr>
            </w:pPr>
            <w:r>
              <w:rPr>
                <w:rFonts w:hint="eastAsia" w:ascii="宋体" w:hAnsi="宋体" w:eastAsia="宋体" w:cs="宋体"/>
                <w:caps w:val="0"/>
                <w:spacing w:val="0"/>
                <w:position w:val="0"/>
                <w:sz w:val="24"/>
                <w:szCs w:val="24"/>
                <w:u w:val="none"/>
                <w:lang w:val="en-US" w:eastAsia="zh-CN"/>
              </w:rPr>
              <w:t>竞争性磋商响应文件递交截止时间</w:t>
            </w:r>
            <w:r>
              <w:rPr>
                <w:rFonts w:hint="eastAsia" w:ascii="宋体" w:hAnsi="宋体" w:eastAsia="宋体" w:cs="宋体"/>
                <w:caps w:val="0"/>
                <w:color w:val="auto"/>
                <w:spacing w:val="0"/>
                <w:position w:val="0"/>
                <w:sz w:val="24"/>
                <w:szCs w:val="24"/>
                <w:u w:val="none"/>
                <w:lang w:val="en-US" w:eastAsia="zh-CN"/>
              </w:rPr>
              <w:t>：</w:t>
            </w:r>
            <w:r>
              <w:rPr>
                <w:rFonts w:hint="eastAsia" w:ascii="宋体" w:hAnsi="宋体" w:eastAsia="宋体" w:cs="宋体"/>
                <w:caps w:val="0"/>
                <w:color w:val="auto"/>
                <w:spacing w:val="0"/>
                <w:position w:val="0"/>
                <w:sz w:val="24"/>
                <w:szCs w:val="24"/>
                <w:highlight w:val="none"/>
                <w:u w:val="none"/>
                <w:lang w:val="en-US" w:eastAsia="zh-CN"/>
              </w:rPr>
              <w:t>2025年07月 29日 14时30分00秒</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caps w:val="0"/>
                <w:color w:val="auto"/>
                <w:spacing w:val="0"/>
                <w:position w:val="0"/>
                <w:sz w:val="24"/>
                <w:szCs w:val="24"/>
                <w:u w:val="none"/>
                <w:lang w:val="en-US" w:eastAsia="zh-CN"/>
              </w:rPr>
              <w:t>磋商地点：【全国公共资源交易平台（陕西省·宝鸡市）】线上开启 （供应商不到场）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18</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0"/>
                <w:szCs w:val="20"/>
              </w:rPr>
            </w:pPr>
            <w:r>
              <w:rPr>
                <w:rFonts w:hint="eastAsia" w:ascii="宋体" w:hAnsi="宋体" w:eastAsia="宋体" w:cs="宋体"/>
                <w:b w:val="0"/>
                <w:bCs/>
                <w:caps w:val="0"/>
                <w:spacing w:val="0"/>
                <w:position w:val="0"/>
                <w:sz w:val="24"/>
                <w:szCs w:val="24"/>
                <w:lang w:eastAsia="zh-CN"/>
              </w:rPr>
              <w:t>磋商有效期</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自磋商之日起90日历天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5"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19</w:t>
            </w:r>
          </w:p>
        </w:tc>
        <w:tc>
          <w:tcPr>
            <w:tcW w:w="1766" w:type="dxa"/>
            <w:noWrap w:val="0"/>
            <w:vAlign w:val="center"/>
          </w:tcPr>
          <w:p>
            <w:pPr>
              <w:spacing w:line="240" w:lineRule="auto"/>
              <w:jc w:val="center"/>
              <w:rPr>
                <w:rFonts w:hint="eastAsia" w:ascii="宋体" w:hAnsi="宋体" w:eastAsia="宋体" w:cs="宋体"/>
                <w:b w:val="0"/>
                <w:bCs/>
                <w:caps w:val="0"/>
                <w:spacing w:val="0"/>
                <w:position w:val="0"/>
                <w:sz w:val="24"/>
                <w:szCs w:val="24"/>
                <w:lang w:eastAsia="zh-CN"/>
              </w:rPr>
            </w:pPr>
            <w:r>
              <w:rPr>
                <w:rFonts w:hint="eastAsia" w:ascii="宋体" w:hAnsi="宋体" w:eastAsia="宋体" w:cs="宋体"/>
                <w:b w:val="0"/>
                <w:bCs/>
                <w:caps w:val="0"/>
                <w:spacing w:val="0"/>
                <w:position w:val="0"/>
                <w:sz w:val="24"/>
                <w:szCs w:val="24"/>
                <w:lang w:eastAsia="zh-CN"/>
              </w:rPr>
              <w:t>磋商保证金</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zh-TW" w:eastAsia="zh-CN"/>
              </w:rPr>
            </w:pPr>
            <w:r>
              <w:rPr>
                <w:rFonts w:hint="eastAsia" w:ascii="宋体" w:hAnsi="宋体" w:eastAsia="宋体" w:cs="宋体"/>
                <w:caps w:val="0"/>
                <w:spacing w:val="0"/>
                <w:position w:val="0"/>
                <w:sz w:val="24"/>
                <w:szCs w:val="24"/>
                <w:lang w:val="en-US" w:eastAsia="zh-CN"/>
              </w:rPr>
              <w:t>磋商</w:t>
            </w:r>
            <w:r>
              <w:rPr>
                <w:rFonts w:hint="eastAsia" w:ascii="宋体" w:hAnsi="宋体" w:eastAsia="宋体" w:cs="宋体"/>
                <w:caps w:val="0"/>
                <w:spacing w:val="0"/>
                <w:position w:val="0"/>
                <w:sz w:val="24"/>
                <w:szCs w:val="24"/>
                <w:lang w:val="zh-TW" w:eastAsia="zh-TW"/>
              </w:rPr>
              <w:t>保证金的缴纳形式：银行转账；电汇；银行保函。</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caps w:val="0"/>
                <w:spacing w:val="0"/>
                <w:position w:val="0"/>
                <w:sz w:val="24"/>
                <w:szCs w:val="24"/>
                <w:highlight w:val="none"/>
                <w:lang w:eastAsia="zh-CN"/>
              </w:rPr>
            </w:pPr>
            <w:r>
              <w:rPr>
                <w:rFonts w:hint="eastAsia" w:ascii="宋体" w:hAnsi="宋体" w:eastAsia="宋体" w:cs="宋体"/>
                <w:caps w:val="0"/>
                <w:spacing w:val="0"/>
                <w:position w:val="0"/>
                <w:sz w:val="24"/>
                <w:szCs w:val="24"/>
                <w:lang w:val="zh-TW" w:eastAsia="zh-TW"/>
              </w:rPr>
              <w:t>金额：（大写）</w:t>
            </w:r>
            <w:r>
              <w:rPr>
                <w:rFonts w:hint="eastAsia" w:ascii="宋体" w:hAnsi="宋体" w:eastAsia="宋体" w:cs="宋体"/>
                <w:caps w:val="0"/>
                <w:spacing w:val="0"/>
                <w:position w:val="0"/>
                <w:sz w:val="24"/>
                <w:szCs w:val="24"/>
                <w:lang w:val="zh-TW" w:eastAsia="zh-CN"/>
              </w:rPr>
              <w:t>：</w:t>
            </w:r>
            <w:r>
              <w:rPr>
                <w:rFonts w:hint="default" w:ascii="宋体" w:hAnsi="宋体" w:eastAsia="宋体" w:cs="宋体"/>
                <w:caps w:val="0"/>
                <w:spacing w:val="0"/>
                <w:position w:val="0"/>
                <w:sz w:val="24"/>
                <w:szCs w:val="24"/>
                <w:highlight w:val="none"/>
                <w:lang w:eastAsia="zh-CN"/>
              </w:rPr>
              <w:t>贰万元整</w:t>
            </w:r>
          </w:p>
          <w:p>
            <w:pPr>
              <w:keepNext w:val="0"/>
              <w:keepLines w:val="0"/>
              <w:pageBreakBefore w:val="0"/>
              <w:kinsoku/>
              <w:wordWrap/>
              <w:overflowPunct/>
              <w:topLinePunct w:val="0"/>
              <w:autoSpaceDE/>
              <w:autoSpaceDN/>
              <w:bidi w:val="0"/>
              <w:adjustRightInd/>
              <w:snapToGrid/>
              <w:spacing w:line="240" w:lineRule="auto"/>
              <w:ind w:right="105" w:rightChars="50" w:firstLine="720" w:firstLineChars="300"/>
              <w:jc w:val="both"/>
              <w:rPr>
                <w:rFonts w:hint="eastAsia" w:ascii="宋体" w:hAnsi="宋体" w:eastAsia="宋体" w:cs="宋体"/>
                <w:caps w:val="0"/>
                <w:spacing w:val="0"/>
                <w:position w:val="0"/>
                <w:sz w:val="24"/>
                <w:szCs w:val="24"/>
                <w:highlight w:val="none"/>
                <w:lang w:val="zh-TW" w:eastAsia="zh-TW"/>
              </w:rPr>
            </w:pPr>
            <w:r>
              <w:rPr>
                <w:rFonts w:hint="eastAsia" w:ascii="宋体" w:hAnsi="宋体" w:eastAsia="宋体" w:cs="宋体"/>
                <w:caps w:val="0"/>
                <w:spacing w:val="0"/>
                <w:position w:val="0"/>
                <w:sz w:val="24"/>
                <w:szCs w:val="24"/>
                <w:highlight w:val="none"/>
                <w:lang w:val="zh-TW" w:eastAsia="zh-TW"/>
              </w:rPr>
              <w:t>（小写）：</w:t>
            </w:r>
            <w:r>
              <w:rPr>
                <w:rFonts w:hint="default" w:ascii="宋体" w:hAnsi="宋体" w:eastAsia="宋体" w:cs="宋体"/>
                <w:caps w:val="0"/>
                <w:spacing w:val="0"/>
                <w:position w:val="0"/>
                <w:sz w:val="24"/>
                <w:szCs w:val="24"/>
                <w:highlight w:val="none"/>
                <w:lang w:eastAsia="zh-CN"/>
              </w:rPr>
              <w:t>20000.00</w:t>
            </w:r>
            <w:r>
              <w:rPr>
                <w:rFonts w:hint="eastAsia" w:ascii="宋体" w:hAnsi="宋体" w:eastAsia="宋体" w:cs="宋体"/>
                <w:caps w:val="0"/>
                <w:spacing w:val="0"/>
                <w:position w:val="0"/>
                <w:sz w:val="24"/>
                <w:szCs w:val="24"/>
                <w:highlight w:val="none"/>
                <w:lang w:val="zh-TW" w:eastAsia="zh-TW"/>
              </w:rPr>
              <w:t>元</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zh-TW" w:eastAsia="zh-TW"/>
              </w:rPr>
            </w:pPr>
            <w:r>
              <w:rPr>
                <w:rFonts w:hint="eastAsia" w:ascii="宋体" w:hAnsi="宋体" w:eastAsia="宋体" w:cs="宋体"/>
                <w:caps w:val="0"/>
                <w:spacing w:val="0"/>
                <w:position w:val="0"/>
                <w:sz w:val="24"/>
                <w:szCs w:val="24"/>
                <w:lang w:val="zh-TW" w:eastAsia="zh-TW"/>
              </w:rPr>
              <w:t>帐</w:t>
            </w:r>
            <w:r>
              <w:rPr>
                <w:rFonts w:hint="eastAsia" w:ascii="宋体" w:hAnsi="宋体" w:eastAsia="宋体" w:cs="宋体"/>
                <w:caps w:val="0"/>
                <w:color w:val="auto"/>
                <w:spacing w:val="0"/>
                <w:position w:val="0"/>
                <w:sz w:val="24"/>
                <w:szCs w:val="24"/>
                <w:lang w:val="zh-TW" w:eastAsia="zh-TW"/>
              </w:rPr>
              <w:t>户名：宝鸡市公共资源交易中心保证金专户</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zh-TW" w:eastAsia="zh-TW"/>
              </w:rPr>
            </w:pPr>
            <w:r>
              <w:rPr>
                <w:rFonts w:hint="eastAsia" w:ascii="宋体" w:hAnsi="宋体" w:eastAsia="宋体" w:cs="宋体"/>
                <w:caps w:val="0"/>
                <w:color w:val="auto"/>
                <w:spacing w:val="0"/>
                <w:position w:val="0"/>
                <w:sz w:val="24"/>
                <w:szCs w:val="24"/>
                <w:lang w:val="zh-TW" w:eastAsia="zh-TW"/>
              </w:rPr>
              <w:t>开户行名称：长安银行股份有限公司宝鸡分行营业部</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zh-TW" w:eastAsia="zh-CN"/>
              </w:rPr>
            </w:pPr>
            <w:r>
              <w:rPr>
                <w:rFonts w:hint="eastAsia" w:ascii="宋体" w:hAnsi="宋体" w:eastAsia="宋体" w:cs="宋体"/>
                <w:caps w:val="0"/>
                <w:color w:val="auto"/>
                <w:spacing w:val="0"/>
                <w:position w:val="0"/>
                <w:sz w:val="24"/>
                <w:szCs w:val="24"/>
                <w:highlight w:val="none"/>
                <w:lang w:val="zh-TW" w:eastAsia="zh-TW"/>
              </w:rPr>
              <w:t xml:space="preserve">账号：80602000142101980614153 </w:t>
            </w:r>
            <w:r>
              <w:rPr>
                <w:rFonts w:hint="eastAsia" w:ascii="宋体" w:hAnsi="宋体" w:eastAsia="宋体" w:cs="宋体"/>
                <w:caps w:val="0"/>
                <w:color w:val="auto"/>
                <w:spacing w:val="0"/>
                <w:position w:val="0"/>
                <w:sz w:val="24"/>
                <w:szCs w:val="24"/>
                <w:lang w:val="zh-TW" w:eastAsia="zh-CN"/>
              </w:rPr>
              <w:t>（此账户为</w:t>
            </w:r>
            <w:r>
              <w:rPr>
                <w:rFonts w:hint="eastAsia" w:ascii="宋体" w:hAnsi="宋体" w:eastAsia="宋体" w:cs="宋体"/>
                <w:b w:val="0"/>
                <w:bCs/>
                <w:caps w:val="0"/>
                <w:color w:val="auto"/>
                <w:spacing w:val="0"/>
                <w:position w:val="0"/>
                <w:sz w:val="24"/>
                <w:szCs w:val="24"/>
                <w:lang w:val="en-US" w:eastAsia="zh-CN"/>
              </w:rPr>
              <w:t>竞争性磋商文件</w:t>
            </w:r>
            <w:r>
              <w:rPr>
                <w:rFonts w:hint="eastAsia" w:ascii="宋体" w:hAnsi="宋体" w:eastAsia="宋体" w:cs="宋体"/>
                <w:caps w:val="0"/>
                <w:color w:val="auto"/>
                <w:spacing w:val="0"/>
                <w:position w:val="0"/>
                <w:sz w:val="24"/>
                <w:szCs w:val="24"/>
                <w:lang w:val="zh-TW" w:eastAsia="zh-CN"/>
              </w:rPr>
              <w:t>规定的保证金缴纳主账户跟随项目随机生成的子账户，各</w:t>
            </w:r>
            <w:r>
              <w:rPr>
                <w:rFonts w:hint="eastAsia" w:ascii="宋体" w:hAnsi="宋体" w:eastAsia="宋体" w:cs="宋体"/>
                <w:caps w:val="0"/>
                <w:color w:val="auto"/>
                <w:spacing w:val="0"/>
                <w:position w:val="0"/>
                <w:sz w:val="24"/>
                <w:szCs w:val="24"/>
                <w:lang w:val="en-US" w:eastAsia="zh-CN"/>
              </w:rPr>
              <w:t>供应商</w:t>
            </w:r>
            <w:r>
              <w:rPr>
                <w:rFonts w:hint="eastAsia" w:ascii="宋体" w:hAnsi="宋体" w:eastAsia="宋体" w:cs="宋体"/>
                <w:caps w:val="0"/>
                <w:color w:val="auto"/>
                <w:spacing w:val="0"/>
                <w:position w:val="0"/>
                <w:sz w:val="24"/>
                <w:szCs w:val="24"/>
                <w:lang w:val="zh-TW" w:eastAsia="zh-CN"/>
              </w:rPr>
              <w:t>将</w:t>
            </w:r>
            <w:r>
              <w:rPr>
                <w:rFonts w:hint="eastAsia" w:ascii="宋体" w:hAnsi="宋体" w:eastAsia="宋体" w:cs="宋体"/>
                <w:caps w:val="0"/>
                <w:color w:val="auto"/>
                <w:spacing w:val="0"/>
                <w:position w:val="0"/>
                <w:sz w:val="24"/>
                <w:szCs w:val="24"/>
                <w:lang w:val="en-US" w:eastAsia="zh-CN"/>
              </w:rPr>
              <w:t>磋商</w:t>
            </w:r>
            <w:r>
              <w:rPr>
                <w:rFonts w:hint="eastAsia" w:ascii="宋体" w:hAnsi="宋体" w:eastAsia="宋体" w:cs="宋体"/>
                <w:caps w:val="0"/>
                <w:color w:val="auto"/>
                <w:spacing w:val="0"/>
                <w:position w:val="0"/>
                <w:sz w:val="24"/>
                <w:szCs w:val="24"/>
                <w:lang w:val="zh-TW" w:eastAsia="zh-CN"/>
              </w:rPr>
              <w:t>保证金缴纳至</w:t>
            </w:r>
            <w:r>
              <w:rPr>
                <w:rFonts w:hint="eastAsia" w:ascii="宋体" w:hAnsi="宋体" w:eastAsia="宋体" w:cs="宋体"/>
                <w:caps w:val="0"/>
                <w:color w:val="auto"/>
                <w:spacing w:val="0"/>
                <w:position w:val="0"/>
                <w:sz w:val="24"/>
                <w:szCs w:val="24"/>
                <w:lang w:val="en-US" w:eastAsia="zh-CN"/>
              </w:rPr>
              <w:t>交易中心</w:t>
            </w:r>
            <w:r>
              <w:rPr>
                <w:rFonts w:hint="eastAsia" w:ascii="宋体" w:hAnsi="宋体" w:eastAsia="宋体" w:cs="宋体"/>
                <w:caps w:val="0"/>
                <w:color w:val="auto"/>
                <w:spacing w:val="0"/>
                <w:position w:val="0"/>
                <w:sz w:val="24"/>
                <w:szCs w:val="24"/>
                <w:lang w:val="zh-TW" w:eastAsia="zh-CN"/>
              </w:rPr>
              <w:t>系统显示的子账户）。</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zh-TW" w:eastAsia="zh-TW"/>
              </w:rPr>
            </w:pPr>
            <w:r>
              <w:rPr>
                <w:rFonts w:hint="eastAsia" w:ascii="宋体" w:hAnsi="宋体" w:eastAsia="宋体" w:cs="宋体"/>
                <w:caps w:val="0"/>
                <w:color w:val="auto"/>
                <w:spacing w:val="0"/>
                <w:position w:val="0"/>
                <w:sz w:val="24"/>
                <w:szCs w:val="24"/>
                <w:lang w:val="zh-CN" w:eastAsia="zh-CN"/>
              </w:rPr>
              <w:t>转账</w:t>
            </w:r>
            <w:r>
              <w:rPr>
                <w:rFonts w:hint="eastAsia" w:ascii="宋体" w:hAnsi="宋体" w:eastAsia="宋体" w:cs="宋体"/>
                <w:caps w:val="0"/>
                <w:color w:val="auto"/>
                <w:spacing w:val="0"/>
                <w:position w:val="0"/>
                <w:sz w:val="24"/>
                <w:szCs w:val="24"/>
                <w:lang w:val="en-US" w:eastAsia="zh-CN"/>
              </w:rPr>
              <w:t>须</w:t>
            </w:r>
            <w:r>
              <w:rPr>
                <w:rFonts w:hint="eastAsia" w:ascii="宋体" w:hAnsi="宋体" w:eastAsia="宋体" w:cs="宋体"/>
                <w:caps w:val="0"/>
                <w:color w:val="auto"/>
                <w:spacing w:val="0"/>
                <w:position w:val="0"/>
                <w:sz w:val="24"/>
                <w:szCs w:val="24"/>
                <w:lang w:val="zh-CN" w:eastAsia="zh-CN"/>
              </w:rPr>
              <w:t>注明：</w:t>
            </w:r>
            <w:r>
              <w:rPr>
                <w:rFonts w:hint="eastAsia" w:ascii="宋体" w:hAnsi="宋体" w:eastAsia="宋体" w:cs="宋体"/>
                <w:caps w:val="0"/>
                <w:color w:val="auto"/>
                <w:spacing w:val="0"/>
                <w:position w:val="0"/>
                <w:sz w:val="24"/>
                <w:szCs w:val="24"/>
                <w:highlight w:val="none"/>
                <w:lang w:val="zh-CN" w:eastAsia="zh-CN"/>
              </w:rPr>
              <w:t>“14153</w:t>
            </w:r>
            <w:r>
              <w:rPr>
                <w:rFonts w:hint="eastAsia" w:ascii="宋体" w:hAnsi="宋体" w:eastAsia="宋体" w:cs="宋体"/>
                <w:caps w:val="0"/>
                <w:color w:val="auto"/>
                <w:spacing w:val="0"/>
                <w:position w:val="0"/>
                <w:sz w:val="24"/>
                <w:szCs w:val="24"/>
                <w:highlight w:val="none"/>
                <w:lang w:val="en-US" w:eastAsia="zh-CN"/>
              </w:rPr>
              <w:t xml:space="preserve">  </w:t>
            </w:r>
            <w:r>
              <w:rPr>
                <w:rFonts w:hint="eastAsia" w:ascii="宋体" w:hAnsi="宋体" w:eastAsia="宋体" w:cs="宋体"/>
                <w:caps w:val="0"/>
                <w:color w:val="auto"/>
                <w:spacing w:val="0"/>
                <w:position w:val="0"/>
                <w:sz w:val="24"/>
                <w:szCs w:val="24"/>
                <w:highlight w:val="none"/>
                <w:lang w:val="zh-CN" w:eastAsia="zh-CN"/>
              </w:rPr>
              <w:t xml:space="preserve">ZSJC-2025-013CG </w:t>
            </w:r>
            <w:r>
              <w:rPr>
                <w:rFonts w:hint="eastAsia" w:ascii="宋体" w:hAnsi="宋体" w:eastAsia="宋体" w:cs="宋体"/>
                <w:caps w:val="0"/>
                <w:color w:val="auto"/>
                <w:spacing w:val="0"/>
                <w:position w:val="0"/>
                <w:sz w:val="24"/>
                <w:szCs w:val="24"/>
                <w:highlight w:val="none"/>
                <w:lang w:val="en-US" w:eastAsia="zh-CN"/>
              </w:rPr>
              <w:t xml:space="preserve"> 磋</w:t>
            </w:r>
            <w:r>
              <w:rPr>
                <w:rFonts w:hint="eastAsia" w:ascii="宋体" w:hAnsi="宋体" w:eastAsia="宋体" w:cs="宋体"/>
                <w:caps w:val="0"/>
                <w:color w:val="auto"/>
                <w:spacing w:val="0"/>
                <w:position w:val="0"/>
                <w:sz w:val="24"/>
                <w:szCs w:val="24"/>
                <w:lang w:val="en-US" w:eastAsia="zh-CN"/>
              </w:rPr>
              <w:t>商保证金</w:t>
            </w:r>
            <w:r>
              <w:rPr>
                <w:rFonts w:hint="eastAsia" w:ascii="宋体" w:hAnsi="宋体" w:eastAsia="宋体" w:cs="宋体"/>
                <w:caps w:val="0"/>
                <w:color w:val="auto"/>
                <w:spacing w:val="0"/>
                <w:position w:val="0"/>
                <w:sz w:val="24"/>
                <w:szCs w:val="24"/>
                <w:lang w:val="zh-CN" w:eastAsia="zh-CN"/>
              </w:rPr>
              <w:t>”</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zh-CN" w:eastAsia="zh-CN"/>
              </w:rPr>
            </w:pPr>
            <w:r>
              <w:rPr>
                <w:rFonts w:hint="eastAsia" w:ascii="宋体" w:hAnsi="宋体" w:eastAsia="宋体" w:cs="宋体"/>
                <w:caps w:val="0"/>
                <w:color w:val="auto"/>
                <w:spacing w:val="0"/>
                <w:position w:val="0"/>
                <w:sz w:val="24"/>
                <w:szCs w:val="24"/>
                <w:highlight w:val="none"/>
                <w:lang w:val="en-US" w:eastAsia="zh-CN"/>
              </w:rPr>
              <w:t>磋</w:t>
            </w:r>
            <w:r>
              <w:rPr>
                <w:rFonts w:hint="eastAsia" w:ascii="宋体" w:hAnsi="宋体" w:eastAsia="宋体" w:cs="宋体"/>
                <w:caps w:val="0"/>
                <w:color w:val="auto"/>
                <w:spacing w:val="0"/>
                <w:position w:val="0"/>
                <w:sz w:val="24"/>
                <w:szCs w:val="24"/>
                <w:lang w:val="en-US" w:eastAsia="zh-CN"/>
              </w:rPr>
              <w:t>商</w:t>
            </w:r>
            <w:r>
              <w:rPr>
                <w:rFonts w:hint="eastAsia" w:ascii="宋体" w:hAnsi="宋体" w:eastAsia="宋体" w:cs="宋体"/>
                <w:caps w:val="0"/>
                <w:color w:val="auto"/>
                <w:spacing w:val="0"/>
                <w:position w:val="0"/>
                <w:sz w:val="24"/>
                <w:szCs w:val="24"/>
                <w:lang w:val="zh-CN" w:eastAsia="zh-CN"/>
              </w:rPr>
              <w:t>保证金必须于递交</w:t>
            </w:r>
            <w:r>
              <w:rPr>
                <w:rFonts w:hint="default" w:ascii="宋体" w:hAnsi="宋体" w:eastAsia="宋体" w:cs="宋体"/>
                <w:caps w:val="0"/>
                <w:color w:val="auto"/>
                <w:spacing w:val="0"/>
                <w:position w:val="0"/>
                <w:sz w:val="24"/>
                <w:szCs w:val="24"/>
                <w:lang w:eastAsia="zh-CN"/>
              </w:rPr>
              <w:t>竞争性</w:t>
            </w:r>
            <w:r>
              <w:rPr>
                <w:rFonts w:hint="eastAsia" w:ascii="宋体" w:hAnsi="宋体" w:eastAsia="宋体" w:cs="宋体"/>
                <w:caps w:val="0"/>
                <w:color w:val="auto"/>
                <w:spacing w:val="0"/>
                <w:position w:val="0"/>
                <w:sz w:val="24"/>
                <w:szCs w:val="24"/>
                <w:lang w:val="en-US" w:eastAsia="zh-CN"/>
              </w:rPr>
              <w:t>磋商响应</w:t>
            </w:r>
            <w:r>
              <w:rPr>
                <w:rFonts w:hint="eastAsia" w:ascii="宋体" w:hAnsi="宋体" w:eastAsia="宋体" w:cs="宋体"/>
                <w:caps w:val="0"/>
                <w:color w:val="auto"/>
                <w:spacing w:val="0"/>
                <w:position w:val="0"/>
                <w:sz w:val="24"/>
                <w:szCs w:val="24"/>
                <w:lang w:val="zh-CN" w:eastAsia="zh-CN"/>
              </w:rPr>
              <w:t>文件截止时间前汇达指定账户，（</w:t>
            </w:r>
            <w:r>
              <w:rPr>
                <w:rFonts w:hint="eastAsia" w:ascii="宋体" w:hAnsi="宋体" w:eastAsia="宋体" w:cs="宋体"/>
                <w:caps w:val="0"/>
                <w:color w:val="auto"/>
                <w:spacing w:val="0"/>
                <w:position w:val="0"/>
                <w:sz w:val="24"/>
                <w:szCs w:val="24"/>
                <w:lang w:val="en-US" w:eastAsia="zh-CN"/>
              </w:rPr>
              <w:t>以交易中心资金到账时间为准）供应商</w:t>
            </w:r>
            <w:r>
              <w:rPr>
                <w:rFonts w:hint="eastAsia" w:ascii="宋体" w:hAnsi="宋体" w:eastAsia="宋体" w:cs="宋体"/>
                <w:caps w:val="0"/>
                <w:color w:val="auto"/>
                <w:spacing w:val="0"/>
                <w:position w:val="0"/>
                <w:sz w:val="24"/>
                <w:szCs w:val="24"/>
                <w:lang w:val="zh-CN" w:eastAsia="zh-CN"/>
              </w:rPr>
              <w:t>在缴纳</w:t>
            </w:r>
            <w:r>
              <w:rPr>
                <w:rFonts w:hint="eastAsia" w:ascii="宋体" w:hAnsi="宋体" w:eastAsia="宋体" w:cs="宋体"/>
                <w:caps w:val="0"/>
                <w:color w:val="auto"/>
                <w:spacing w:val="0"/>
                <w:position w:val="0"/>
                <w:sz w:val="24"/>
                <w:szCs w:val="24"/>
                <w:highlight w:val="none"/>
                <w:lang w:val="en-US" w:eastAsia="zh-CN"/>
              </w:rPr>
              <w:t>磋</w:t>
            </w:r>
            <w:r>
              <w:rPr>
                <w:rFonts w:hint="eastAsia" w:ascii="宋体" w:hAnsi="宋体" w:eastAsia="宋体" w:cs="宋体"/>
                <w:caps w:val="0"/>
                <w:color w:val="auto"/>
                <w:spacing w:val="0"/>
                <w:position w:val="0"/>
                <w:sz w:val="24"/>
                <w:szCs w:val="24"/>
                <w:lang w:val="en-US" w:eastAsia="zh-CN"/>
              </w:rPr>
              <w:t>商</w:t>
            </w:r>
            <w:r>
              <w:rPr>
                <w:rFonts w:hint="eastAsia" w:ascii="宋体" w:hAnsi="宋体" w:eastAsia="宋体" w:cs="宋体"/>
                <w:caps w:val="0"/>
                <w:color w:val="auto"/>
                <w:spacing w:val="0"/>
                <w:position w:val="0"/>
                <w:sz w:val="24"/>
                <w:szCs w:val="24"/>
                <w:lang w:val="zh-CN" w:eastAsia="zh-CN"/>
              </w:rPr>
              <w:t>保证金时应充分考虑银行到账时间，否则由</w:t>
            </w:r>
            <w:r>
              <w:rPr>
                <w:rFonts w:hint="eastAsia" w:ascii="宋体" w:hAnsi="宋体" w:eastAsia="宋体" w:cs="宋体"/>
                <w:caps w:val="0"/>
                <w:spacing w:val="0"/>
                <w:position w:val="0"/>
                <w:sz w:val="24"/>
                <w:szCs w:val="24"/>
                <w:lang w:val="zh-CN" w:eastAsia="zh-CN"/>
              </w:rPr>
              <w:t>此造成的损失由</w:t>
            </w:r>
            <w:r>
              <w:rPr>
                <w:rFonts w:hint="eastAsia" w:ascii="宋体" w:hAnsi="宋体" w:eastAsia="宋体" w:cs="宋体"/>
                <w:caps w:val="0"/>
                <w:spacing w:val="0"/>
                <w:position w:val="0"/>
                <w:sz w:val="24"/>
                <w:szCs w:val="24"/>
                <w:lang w:val="en-US" w:eastAsia="zh-CN"/>
              </w:rPr>
              <w:t>供应商</w:t>
            </w:r>
            <w:r>
              <w:rPr>
                <w:rFonts w:hint="eastAsia" w:ascii="宋体" w:hAnsi="宋体" w:eastAsia="宋体" w:cs="宋体"/>
                <w:caps w:val="0"/>
                <w:spacing w:val="0"/>
                <w:position w:val="0"/>
                <w:sz w:val="24"/>
                <w:szCs w:val="24"/>
                <w:lang w:val="zh-CN" w:eastAsia="zh-CN"/>
              </w:rPr>
              <w:t>自行承担。</w:t>
            </w:r>
            <w:r>
              <w:rPr>
                <w:rFonts w:hint="eastAsia" w:ascii="宋体" w:hAnsi="宋体" w:eastAsia="宋体" w:cs="宋体"/>
                <w:caps w:val="0"/>
                <w:spacing w:val="0"/>
                <w:position w:val="0"/>
                <w:sz w:val="24"/>
                <w:szCs w:val="24"/>
                <w:lang w:val="en-US" w:eastAsia="zh-CN"/>
              </w:rPr>
              <w:t>（不接受以个人名义交纳的</w:t>
            </w:r>
            <w:r>
              <w:rPr>
                <w:rFonts w:hint="eastAsia" w:ascii="宋体" w:hAnsi="宋体" w:eastAsia="宋体" w:cs="宋体"/>
                <w:caps w:val="0"/>
                <w:color w:val="auto"/>
                <w:spacing w:val="0"/>
                <w:position w:val="0"/>
                <w:sz w:val="24"/>
                <w:szCs w:val="24"/>
                <w:highlight w:val="none"/>
                <w:lang w:val="en-US" w:eastAsia="zh-CN"/>
              </w:rPr>
              <w:t>磋</w:t>
            </w:r>
            <w:r>
              <w:rPr>
                <w:rFonts w:hint="eastAsia" w:ascii="宋体" w:hAnsi="宋体" w:eastAsia="宋体" w:cs="宋体"/>
                <w:caps w:val="0"/>
                <w:color w:val="auto"/>
                <w:spacing w:val="0"/>
                <w:position w:val="0"/>
                <w:sz w:val="24"/>
                <w:szCs w:val="24"/>
                <w:lang w:val="en-US" w:eastAsia="zh-CN"/>
              </w:rPr>
              <w:t>商</w:t>
            </w:r>
            <w:r>
              <w:rPr>
                <w:rFonts w:hint="eastAsia" w:ascii="宋体" w:hAnsi="宋体" w:eastAsia="宋体" w:cs="宋体"/>
                <w:caps w:val="0"/>
                <w:spacing w:val="0"/>
                <w:position w:val="0"/>
                <w:sz w:val="24"/>
                <w:szCs w:val="24"/>
                <w:lang w:val="en-US" w:eastAsia="zh-CN"/>
              </w:rPr>
              <w:t>保证金，交纳</w:t>
            </w:r>
            <w:r>
              <w:rPr>
                <w:rFonts w:hint="eastAsia" w:ascii="宋体" w:hAnsi="宋体" w:eastAsia="宋体" w:cs="宋体"/>
                <w:caps w:val="0"/>
                <w:color w:val="auto"/>
                <w:spacing w:val="0"/>
                <w:position w:val="0"/>
                <w:sz w:val="24"/>
                <w:szCs w:val="24"/>
                <w:highlight w:val="none"/>
                <w:lang w:val="en-US" w:eastAsia="zh-CN"/>
              </w:rPr>
              <w:t>磋</w:t>
            </w:r>
            <w:r>
              <w:rPr>
                <w:rFonts w:hint="eastAsia" w:ascii="宋体" w:hAnsi="宋体" w:eastAsia="宋体" w:cs="宋体"/>
                <w:caps w:val="0"/>
                <w:color w:val="auto"/>
                <w:spacing w:val="0"/>
                <w:position w:val="0"/>
                <w:sz w:val="24"/>
                <w:szCs w:val="24"/>
                <w:lang w:val="en-US" w:eastAsia="zh-CN"/>
              </w:rPr>
              <w:t>商</w:t>
            </w:r>
            <w:r>
              <w:rPr>
                <w:rFonts w:hint="eastAsia" w:ascii="宋体" w:hAnsi="宋体" w:eastAsia="宋体" w:cs="宋体"/>
                <w:caps w:val="0"/>
                <w:spacing w:val="0"/>
                <w:position w:val="0"/>
                <w:sz w:val="24"/>
                <w:szCs w:val="24"/>
                <w:lang w:val="en-US" w:eastAsia="zh-CN"/>
              </w:rPr>
              <w:t>保证金的单位名称须与供应商名称一致，否则不予退还）。</w:t>
            </w:r>
          </w:p>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caps w:val="0"/>
                <w:spacing w:val="0"/>
                <w:position w:val="0"/>
                <w:lang w:val="en-US" w:eastAsia="zh-CN"/>
              </w:rPr>
            </w:pPr>
            <w:r>
              <w:rPr>
                <w:rFonts w:hint="eastAsia" w:ascii="宋体" w:hAnsi="宋体" w:eastAsia="宋体" w:cs="宋体"/>
                <w:caps w:val="0"/>
                <w:spacing w:val="0"/>
                <w:position w:val="0"/>
                <w:sz w:val="24"/>
                <w:szCs w:val="24"/>
                <w:lang w:val="en-US" w:eastAsia="zh-CN"/>
              </w:rPr>
              <w:t>供应商以</w:t>
            </w:r>
            <w:r>
              <w:rPr>
                <w:rFonts w:hint="eastAsia" w:ascii="宋体" w:hAnsi="宋体" w:eastAsia="宋体" w:cs="宋体"/>
                <w:caps w:val="0"/>
                <w:color w:val="auto"/>
                <w:spacing w:val="0"/>
                <w:position w:val="0"/>
                <w:sz w:val="24"/>
                <w:szCs w:val="24"/>
                <w:lang w:val="en-US" w:eastAsia="zh-CN"/>
              </w:rPr>
              <w:t>担保机构保函（见附件6）形式交纳</w:t>
            </w:r>
            <w:r>
              <w:rPr>
                <w:rFonts w:hint="eastAsia" w:ascii="宋体" w:hAnsi="宋体" w:eastAsia="宋体" w:cs="宋体"/>
                <w:caps w:val="0"/>
                <w:color w:val="auto"/>
                <w:spacing w:val="0"/>
                <w:position w:val="0"/>
                <w:sz w:val="24"/>
                <w:szCs w:val="24"/>
                <w:highlight w:val="none"/>
                <w:lang w:val="en-US" w:eastAsia="zh-CN"/>
              </w:rPr>
              <w:t>磋</w:t>
            </w:r>
            <w:r>
              <w:rPr>
                <w:rFonts w:hint="eastAsia" w:ascii="宋体" w:hAnsi="宋体" w:eastAsia="宋体" w:cs="宋体"/>
                <w:caps w:val="0"/>
                <w:color w:val="auto"/>
                <w:spacing w:val="0"/>
                <w:position w:val="0"/>
                <w:sz w:val="24"/>
                <w:szCs w:val="24"/>
                <w:lang w:val="en-US" w:eastAsia="zh-CN"/>
              </w:rPr>
              <w:t>商保证金的，为了能准确高效的验证保函，所开具的保函要能线上查验。保函要有编号和查询码，若只有保函编号无查询码的，如若在开标前未验证成功，后果自负。并在</w:t>
            </w:r>
            <w:r>
              <w:rPr>
                <w:rFonts w:hint="eastAsia" w:ascii="宋体" w:hAnsi="宋体" w:eastAsia="宋体" w:cs="宋体"/>
                <w:caps w:val="0"/>
                <w:color w:val="auto"/>
                <w:spacing w:val="0"/>
                <w:position w:val="0"/>
                <w:sz w:val="24"/>
                <w:szCs w:val="24"/>
                <w:u w:val="none"/>
                <w:lang w:val="en-US" w:eastAsia="zh-CN"/>
              </w:rPr>
              <w:t>竞争性磋商响应文件</w:t>
            </w:r>
            <w:r>
              <w:rPr>
                <w:rFonts w:hint="eastAsia" w:ascii="宋体" w:hAnsi="宋体" w:eastAsia="宋体" w:cs="宋体"/>
                <w:caps w:val="0"/>
                <w:color w:val="auto"/>
                <w:spacing w:val="0"/>
                <w:position w:val="0"/>
                <w:sz w:val="24"/>
                <w:szCs w:val="24"/>
                <w:lang w:val="en-US" w:eastAsia="zh-CN"/>
              </w:rPr>
              <w:t>递交截止时间前须将担保机构保函正本原件提交至交易中心备案，磋商结束之后将担保机构保函正本原件退回，有效期应当符合竞争性磋商文件规定。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20</w:t>
            </w:r>
          </w:p>
        </w:tc>
        <w:tc>
          <w:tcPr>
            <w:tcW w:w="17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aps w:val="0"/>
                <w:spacing w:val="0"/>
                <w:kern w:val="2"/>
                <w:position w:val="0"/>
                <w:sz w:val="24"/>
                <w:szCs w:val="24"/>
                <w:lang w:val="en-US" w:eastAsia="zh-CN" w:bidi="ar-SA"/>
              </w:rPr>
            </w:pPr>
            <w:r>
              <w:rPr>
                <w:rFonts w:hint="eastAsia" w:ascii="宋体" w:hAnsi="宋体" w:eastAsia="宋体" w:cs="宋体"/>
                <w:b w:val="0"/>
                <w:bCs/>
                <w:caps w:val="0"/>
                <w:spacing w:val="0"/>
                <w:position w:val="0"/>
                <w:sz w:val="24"/>
                <w:szCs w:val="24"/>
                <w:lang w:eastAsia="zh-CN"/>
              </w:rPr>
              <w:t>备选</w:t>
            </w:r>
            <w:r>
              <w:rPr>
                <w:rFonts w:hint="eastAsia" w:ascii="宋体" w:hAnsi="宋体" w:eastAsia="宋体" w:cs="宋体"/>
                <w:b w:val="0"/>
                <w:bCs/>
                <w:caps w:val="0"/>
                <w:spacing w:val="0"/>
                <w:position w:val="0"/>
                <w:sz w:val="24"/>
                <w:szCs w:val="24"/>
                <w:lang w:val="en-US" w:eastAsia="zh-CN"/>
              </w:rPr>
              <w:t>磋商</w:t>
            </w:r>
            <w:r>
              <w:rPr>
                <w:rFonts w:hint="eastAsia" w:ascii="宋体" w:hAnsi="宋体" w:eastAsia="宋体" w:cs="宋体"/>
                <w:b w:val="0"/>
                <w:bCs/>
                <w:caps w:val="0"/>
                <w:spacing w:val="0"/>
                <w:position w:val="0"/>
                <w:sz w:val="24"/>
                <w:szCs w:val="24"/>
                <w:lang w:eastAsia="zh-CN"/>
              </w:rPr>
              <w:t>方案及报价</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kern w:val="2"/>
                <w:position w:val="0"/>
                <w:sz w:val="24"/>
                <w:szCs w:val="24"/>
                <w:lang w:val="en-US" w:eastAsia="zh-CN" w:bidi="ar-SA"/>
              </w:rPr>
            </w:pPr>
            <w:r>
              <w:rPr>
                <w:rFonts w:hint="eastAsia" w:ascii="宋体" w:hAnsi="宋体" w:eastAsia="宋体" w:cs="宋体"/>
                <w:caps w:val="0"/>
                <w:spacing w:val="0"/>
                <w:position w:val="0"/>
                <w:sz w:val="24"/>
                <w:szCs w:val="24"/>
                <w:lang w:val="en-US" w:eastAsia="zh-CN"/>
              </w:rPr>
              <w:t>不接受备选磋商方案和多个报价。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37" w:type="dxa"/>
            <w:noWrap w:val="0"/>
            <w:vAlign w:val="center"/>
          </w:tcPr>
          <w:p>
            <w:pPr>
              <w:spacing w:line="240" w:lineRule="auto"/>
              <w:jc w:val="center"/>
              <w:rPr>
                <w:rFonts w:hint="eastAsia" w:ascii="宋体" w:hAnsi="宋体" w:eastAsia="宋体" w:cs="宋体"/>
                <w:b w:val="0"/>
                <w:bCs/>
                <w:caps w:val="0"/>
                <w:spacing w:val="0"/>
                <w:position w:val="0"/>
                <w:sz w:val="24"/>
                <w:szCs w:val="24"/>
                <w:lang w:val="en-US" w:eastAsia="zh-CN"/>
              </w:rPr>
            </w:pPr>
            <w:r>
              <w:rPr>
                <w:rFonts w:hint="eastAsia" w:ascii="宋体" w:hAnsi="宋体" w:eastAsia="宋体" w:cs="宋体"/>
                <w:b w:val="0"/>
                <w:bCs/>
                <w:caps w:val="0"/>
                <w:spacing w:val="0"/>
                <w:position w:val="0"/>
                <w:sz w:val="24"/>
                <w:szCs w:val="24"/>
                <w:lang w:val="en-US" w:eastAsia="zh-CN"/>
              </w:rPr>
              <w:t>21</w:t>
            </w:r>
          </w:p>
        </w:tc>
        <w:tc>
          <w:tcPr>
            <w:tcW w:w="1766" w:type="dxa"/>
            <w:noWrap w:val="0"/>
            <w:vAlign w:val="center"/>
          </w:tcPr>
          <w:p>
            <w:pPr>
              <w:spacing w:line="240" w:lineRule="auto"/>
              <w:jc w:val="center"/>
              <w:rPr>
                <w:rFonts w:hint="eastAsia" w:ascii="宋体" w:hAnsi="宋体" w:eastAsia="宋体" w:cs="宋体"/>
                <w:b w:val="0"/>
                <w:bCs/>
                <w:caps w:val="0"/>
                <w:spacing w:val="0"/>
                <w:kern w:val="2"/>
                <w:position w:val="0"/>
                <w:sz w:val="24"/>
                <w:szCs w:val="24"/>
                <w:lang w:val="en-US" w:eastAsia="zh-CN" w:bidi="ar-SA"/>
              </w:rPr>
            </w:pPr>
            <w:r>
              <w:rPr>
                <w:rFonts w:hint="eastAsia" w:ascii="宋体" w:hAnsi="宋体" w:eastAsia="宋体" w:cs="宋体"/>
                <w:b w:val="0"/>
                <w:bCs/>
                <w:caps w:val="0"/>
                <w:spacing w:val="0"/>
                <w:position w:val="0"/>
                <w:sz w:val="24"/>
                <w:szCs w:val="24"/>
                <w:lang w:val="en-US" w:eastAsia="zh-CN"/>
              </w:rPr>
              <w:t>盖章签字</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kern w:val="2"/>
                <w:position w:val="0"/>
                <w:sz w:val="24"/>
                <w:szCs w:val="24"/>
                <w:lang w:val="en-US" w:eastAsia="zh-CN" w:bidi="ar-SA"/>
              </w:rPr>
            </w:pPr>
            <w:r>
              <w:rPr>
                <w:rFonts w:hint="eastAsia" w:ascii="宋体" w:hAnsi="宋体" w:eastAsia="宋体" w:cs="宋体"/>
                <w:caps w:val="0"/>
                <w:spacing w:val="0"/>
                <w:position w:val="0"/>
                <w:sz w:val="24"/>
                <w:szCs w:val="24"/>
                <w:lang w:val="en-US" w:eastAsia="zh-CN"/>
              </w:rPr>
              <w:t>要求签字盖章处必须签字盖章。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737"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22</w:t>
            </w:r>
          </w:p>
        </w:tc>
        <w:tc>
          <w:tcPr>
            <w:tcW w:w="1766" w:type="dxa"/>
            <w:noWrap w:val="0"/>
            <w:vAlign w:val="center"/>
          </w:tcPr>
          <w:p>
            <w:pPr>
              <w:spacing w:line="240" w:lineRule="auto"/>
              <w:jc w:val="center"/>
              <w:rPr>
                <w:rFonts w:hint="eastAsia" w:ascii="宋体" w:hAnsi="宋体" w:eastAsia="宋体" w:cs="宋体"/>
                <w:b w:val="0"/>
                <w:bCs/>
                <w:caps w:val="0"/>
                <w:color w:val="auto"/>
                <w:spacing w:val="0"/>
                <w:position w:val="0"/>
                <w:sz w:val="24"/>
                <w:szCs w:val="24"/>
                <w:lang w:val="en-US" w:eastAsia="zh-CN"/>
              </w:rPr>
            </w:pPr>
            <w:r>
              <w:rPr>
                <w:rFonts w:hint="eastAsia" w:ascii="宋体" w:hAnsi="宋体" w:eastAsia="宋体" w:cs="宋体"/>
                <w:b w:val="0"/>
                <w:bCs/>
                <w:caps w:val="0"/>
                <w:color w:val="auto"/>
                <w:spacing w:val="0"/>
                <w:position w:val="0"/>
                <w:sz w:val="24"/>
                <w:szCs w:val="24"/>
                <w:lang w:val="en-US" w:eastAsia="zh-CN"/>
              </w:rPr>
              <w:t>磋商小组确定</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color w:val="auto"/>
                <w:spacing w:val="0"/>
                <w:position w:val="0"/>
                <w:sz w:val="24"/>
                <w:szCs w:val="24"/>
                <w:highlight w:val="none"/>
                <w:lang w:val="en-US" w:eastAsia="zh-CN"/>
              </w:rPr>
              <w:t>共3名专家，其中从陕西省政府采购专家库随机抽取2名，采购人代表1名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37"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23</w:t>
            </w:r>
          </w:p>
        </w:tc>
        <w:tc>
          <w:tcPr>
            <w:tcW w:w="1766" w:type="dxa"/>
            <w:noWrap w:val="0"/>
            <w:vAlign w:val="center"/>
          </w:tcPr>
          <w:p>
            <w:pPr>
              <w:spacing w:line="240" w:lineRule="auto"/>
              <w:jc w:val="center"/>
              <w:rPr>
                <w:rFonts w:hint="eastAsia" w:ascii="宋体" w:hAnsi="宋体" w:eastAsia="宋体" w:cs="宋体"/>
                <w:bCs/>
                <w:caps w:val="0"/>
                <w:color w:val="auto"/>
                <w:spacing w:val="0"/>
                <w:position w:val="0"/>
                <w:sz w:val="24"/>
                <w:szCs w:val="24"/>
                <w:lang w:val="en-US" w:eastAsia="zh-CN"/>
              </w:rPr>
            </w:pPr>
            <w:r>
              <w:rPr>
                <w:rFonts w:hint="eastAsia" w:ascii="宋体" w:hAnsi="宋体" w:eastAsia="宋体" w:cs="宋体"/>
                <w:b w:val="0"/>
                <w:bCs/>
                <w:caps w:val="0"/>
                <w:color w:val="auto"/>
                <w:spacing w:val="0"/>
                <w:position w:val="0"/>
                <w:sz w:val="24"/>
                <w:szCs w:val="24"/>
                <w:lang w:val="en-US" w:eastAsia="zh-CN"/>
              </w:rPr>
              <w:t>评审办法</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color w:val="auto"/>
                <w:spacing w:val="0"/>
                <w:position w:val="0"/>
                <w:sz w:val="24"/>
                <w:szCs w:val="24"/>
                <w:lang w:val="en-US" w:eastAsia="zh-CN"/>
              </w:rPr>
              <w:t>本项目采用综合评分法，详见竞争性磋商文件第五章。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8" w:hRule="exact"/>
          <w:jc w:val="center"/>
        </w:trPr>
        <w:tc>
          <w:tcPr>
            <w:tcW w:w="737" w:type="dxa"/>
            <w:noWrap w:val="0"/>
            <w:vAlign w:val="center"/>
          </w:tcPr>
          <w:p>
            <w:pPr>
              <w:spacing w:line="240" w:lineRule="auto"/>
              <w:jc w:val="center"/>
              <w:rPr>
                <w:rFonts w:hint="default"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24</w:t>
            </w:r>
          </w:p>
        </w:tc>
        <w:tc>
          <w:tcPr>
            <w:tcW w:w="1766" w:type="dxa"/>
            <w:noWrap w:val="0"/>
            <w:vAlign w:val="center"/>
          </w:tcPr>
          <w:p>
            <w:pPr>
              <w:spacing w:line="240" w:lineRule="auto"/>
              <w:jc w:val="center"/>
              <w:rPr>
                <w:rFonts w:hint="default"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温馨提示</w:t>
            </w:r>
          </w:p>
        </w:tc>
        <w:tc>
          <w:tcPr>
            <w:tcW w:w="6256" w:type="dxa"/>
            <w:noWrap w:val="0"/>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zh-CN" w:eastAsia="zh-CN"/>
              </w:rPr>
              <w:t>（</w:t>
            </w:r>
            <w:r>
              <w:rPr>
                <w:rFonts w:hint="eastAsia" w:ascii="宋体" w:hAnsi="宋体" w:eastAsia="宋体" w:cs="宋体"/>
                <w:caps w:val="0"/>
                <w:spacing w:val="0"/>
                <w:position w:val="0"/>
                <w:sz w:val="24"/>
                <w:szCs w:val="24"/>
                <w:lang w:val="en-US" w:eastAsia="zh-CN"/>
              </w:rPr>
              <w:t>1</w:t>
            </w:r>
            <w:r>
              <w:rPr>
                <w:rFonts w:hint="eastAsia" w:ascii="宋体" w:hAnsi="宋体" w:eastAsia="宋体" w:cs="宋体"/>
                <w:caps w:val="0"/>
                <w:spacing w:val="0"/>
                <w:position w:val="0"/>
                <w:sz w:val="24"/>
                <w:szCs w:val="24"/>
                <w:lang w:val="zh-CN" w:eastAsia="zh-CN"/>
              </w:rPr>
              <w:t>）本项目为“全流程电子化”采购模式，采用“不见面开标”方式</w:t>
            </w:r>
            <w:r>
              <w:rPr>
                <w:rFonts w:hint="eastAsia" w:ascii="宋体" w:hAnsi="宋体" w:eastAsia="宋体" w:cs="宋体"/>
                <w:caps w:val="0"/>
                <w:spacing w:val="0"/>
                <w:position w:val="0"/>
                <w:sz w:val="24"/>
                <w:szCs w:val="24"/>
                <w:lang w:val="en-US" w:eastAsia="zh-CN"/>
              </w:rPr>
              <w:t>。供应商须使用数字认证证书（CA锁）对电子化投标（响应）文件进行签章、加密、递交、二次报价及开标时解密等相关招投标事宜。如因供应商自身原因造成未能解密、解密失败或解密超时，按无效投标对待。</w:t>
            </w:r>
          </w:p>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（2）制作电子投标文件。供应商须在“全国公共资源交易中心平台（陕西省.宝鸡市）</w:t>
            </w:r>
          </w:p>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（http://ggzy.b</w:t>
            </w:r>
            <w:r>
              <w:rPr>
                <w:rFonts w:hint="eastAsia" w:ascii="宋体" w:hAnsi="宋体" w:eastAsia="宋体" w:cs="宋体"/>
                <w:caps w:val="0"/>
                <w:color w:val="auto"/>
                <w:spacing w:val="0"/>
                <w:position w:val="0"/>
                <w:sz w:val="24"/>
                <w:szCs w:val="24"/>
                <w:lang w:val="en-US" w:eastAsia="zh-CN"/>
              </w:rPr>
              <w:t>aoji.gov.cn/）”的“服务指南”栏目“下载专区”中，免费下载“政府采购电子标书制作工具”，并使用该客户端制作*.SXSTF格式电子投标文件。</w:t>
            </w:r>
          </w:p>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color w:val="auto"/>
                <w:spacing w:val="0"/>
                <w:position w:val="0"/>
                <w:sz w:val="24"/>
                <w:szCs w:val="24"/>
                <w:lang w:val="en-US" w:eastAsia="zh-CN"/>
              </w:rPr>
              <w:t>（3）递交电子投标文件。登录陕西省宝鸡市公共资源交易中心平台（http://ggzy.baoji.gov.cn/），选择“电子交易平台-陕西政府采购交易系统-企业端”进行登录，登录后选择“交易乙方”身份进入，选择“上传响应文件”菜单页面，上传加密的电子化投标文件。上传成功后，电子化平台将予以记录。</w:t>
            </w:r>
          </w:p>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color w:val="auto"/>
                <w:spacing w:val="0"/>
                <w:position w:val="0"/>
                <w:sz w:val="24"/>
                <w:szCs w:val="24"/>
                <w:lang w:val="en-US" w:eastAsia="zh-CN"/>
              </w:rPr>
              <w:t>（4）供应商应随时留意可能发布的变更公告，当澄清或修改的内容影响竞争性磋商响应文件编制时，将在交易平台上同步发布答疑文件，此时供应商应从“项目流程”答疑文件”下载最新发布的答疑文件（*.SXSCF格式），并使用该文件重新编制电子竞争性磋商响应文件（*.SXSTF格式），使用旧版电子竞争性磋商文件或旧版答疑文件制作的电子竞争性磋商响应文件，则后果自负。</w:t>
            </w:r>
          </w:p>
          <w:p>
            <w:pPr>
              <w:keepNext w:val="0"/>
              <w:keepLines w:val="0"/>
              <w:pageBreakBefore w:val="0"/>
              <w:numPr>
                <w:ilvl w:val="0"/>
                <w:numId w:val="0"/>
              </w:numPr>
              <w:kinsoku/>
              <w:wordWrap/>
              <w:overflowPunct/>
              <w:topLinePunct w:val="0"/>
              <w:autoSpaceDE/>
              <w:autoSpaceDN/>
              <w:bidi w:val="0"/>
              <w:adjustRightInd/>
              <w:snapToGrid/>
              <w:spacing w:line="240" w:lineRule="auto"/>
              <w:ind w:right="105" w:rightChars="50"/>
              <w:jc w:val="both"/>
              <w:rPr>
                <w:rFonts w:hint="eastAsia" w:ascii="宋体" w:hAnsi="宋体" w:eastAsia="宋体" w:cs="宋体"/>
                <w:caps w:val="0"/>
                <w:spacing w:val="0"/>
                <w:position w:val="0"/>
                <w:sz w:val="24"/>
                <w:szCs w:val="24"/>
                <w:lang w:val="en-US" w:eastAsia="zh-CN"/>
              </w:rPr>
            </w:pPr>
            <w:r>
              <w:rPr>
                <w:rFonts w:hint="eastAsia" w:ascii="宋体" w:hAnsi="宋体" w:eastAsia="宋体" w:cs="宋体"/>
                <w:b/>
                <w:bCs/>
                <w:caps w:val="0"/>
                <w:spacing w:val="0"/>
                <w:position w:val="0"/>
                <w:sz w:val="24"/>
                <w:szCs w:val="24"/>
                <w:lang w:val="en-US" w:eastAsia="zh-CN"/>
              </w:rPr>
              <w:t>（5）</w:t>
            </w:r>
            <w:r>
              <w:rPr>
                <w:rFonts w:hint="default" w:ascii="宋体" w:hAnsi="宋体" w:eastAsia="宋体" w:cs="宋体"/>
                <w:b/>
                <w:bCs/>
                <w:caps w:val="0"/>
                <w:spacing w:val="0"/>
                <w:position w:val="0"/>
                <w:sz w:val="24"/>
                <w:szCs w:val="24"/>
                <w:lang w:val="en-US" w:eastAsia="zh-CN"/>
              </w:rPr>
              <w:t>发布结果公告后，</w:t>
            </w:r>
            <w:r>
              <w:rPr>
                <w:rFonts w:hint="eastAsia" w:ascii="宋体" w:hAnsi="宋体" w:eastAsia="宋体" w:cs="宋体"/>
                <w:b/>
                <w:bCs/>
                <w:caps w:val="0"/>
                <w:spacing w:val="0"/>
                <w:position w:val="0"/>
                <w:sz w:val="24"/>
                <w:szCs w:val="24"/>
                <w:lang w:val="en-US" w:eastAsia="zh-CN"/>
              </w:rPr>
              <w:t>成交人</w:t>
            </w:r>
            <w:r>
              <w:rPr>
                <w:rFonts w:hint="default" w:ascii="宋体" w:hAnsi="宋体" w:eastAsia="宋体" w:cs="宋体"/>
                <w:b/>
                <w:bCs/>
                <w:caps w:val="0"/>
                <w:spacing w:val="0"/>
                <w:position w:val="0"/>
                <w:sz w:val="24"/>
                <w:szCs w:val="24"/>
                <w:lang w:val="en-US" w:eastAsia="zh-CN"/>
              </w:rPr>
              <w:t>应向</w:t>
            </w:r>
            <w:r>
              <w:rPr>
                <w:rFonts w:hint="eastAsia" w:ascii="宋体" w:hAnsi="宋体" w:eastAsia="宋体" w:cs="宋体"/>
                <w:b/>
                <w:bCs/>
                <w:caps w:val="0"/>
                <w:spacing w:val="0"/>
                <w:position w:val="0"/>
                <w:sz w:val="24"/>
                <w:szCs w:val="24"/>
                <w:lang w:val="en-US" w:eastAsia="zh-CN"/>
              </w:rPr>
              <w:t>采购</w:t>
            </w:r>
            <w:r>
              <w:rPr>
                <w:rFonts w:hint="default" w:ascii="宋体" w:hAnsi="宋体" w:eastAsia="宋体" w:cs="宋体"/>
                <w:b/>
                <w:bCs/>
                <w:caps w:val="0"/>
                <w:spacing w:val="0"/>
                <w:position w:val="0"/>
                <w:sz w:val="24"/>
                <w:szCs w:val="24"/>
                <w:lang w:val="en-US" w:eastAsia="zh-CN"/>
              </w:rPr>
              <w:t>人提交一正</w:t>
            </w:r>
            <w:r>
              <w:rPr>
                <w:rFonts w:hint="eastAsia" w:ascii="宋体" w:hAnsi="宋体" w:eastAsia="宋体" w:cs="宋体"/>
                <w:b/>
                <w:bCs/>
                <w:caps w:val="0"/>
                <w:spacing w:val="0"/>
                <w:position w:val="0"/>
                <w:sz w:val="24"/>
                <w:szCs w:val="24"/>
                <w:lang w:val="en-US" w:eastAsia="zh-CN"/>
              </w:rPr>
              <w:t>三</w:t>
            </w:r>
            <w:r>
              <w:rPr>
                <w:rFonts w:hint="default" w:ascii="宋体" w:hAnsi="宋体" w:eastAsia="宋体" w:cs="宋体"/>
                <w:b/>
                <w:bCs/>
                <w:caps w:val="0"/>
                <w:spacing w:val="0"/>
                <w:position w:val="0"/>
                <w:sz w:val="24"/>
                <w:szCs w:val="24"/>
                <w:lang w:val="en-US" w:eastAsia="zh-CN"/>
              </w:rPr>
              <w:t>副书籍（胶装）方式装订的纸质文件</w:t>
            </w:r>
            <w:r>
              <w:rPr>
                <w:rFonts w:hint="eastAsia" w:ascii="宋体" w:hAnsi="宋体" w:eastAsia="宋体" w:cs="宋体"/>
                <w:b/>
                <w:bCs/>
                <w:caps w:val="0"/>
                <w:spacing w:val="0"/>
                <w:position w:val="0"/>
                <w:sz w:val="24"/>
                <w:szCs w:val="24"/>
                <w:lang w:val="en-US" w:eastAsia="zh-CN"/>
              </w:rPr>
              <w:t>及电子版U盘1份（电子版内含报价已标价的清单PDF及软件版及</w:t>
            </w:r>
            <w:r>
              <w:rPr>
                <w:rFonts w:hint="default" w:ascii="宋体" w:hAnsi="宋体" w:eastAsia="宋体" w:cs="宋体"/>
                <w:b/>
                <w:bCs/>
                <w:caps w:val="0"/>
                <w:spacing w:val="0"/>
                <w:position w:val="0"/>
                <w:sz w:val="24"/>
                <w:szCs w:val="24"/>
                <w:lang w:eastAsia="zh-CN"/>
              </w:rPr>
              <w:t>竞争性</w:t>
            </w:r>
            <w:r>
              <w:rPr>
                <w:rFonts w:hint="eastAsia" w:ascii="宋体" w:hAnsi="宋体" w:eastAsia="宋体" w:cs="宋体"/>
                <w:b/>
                <w:bCs/>
                <w:caps w:val="0"/>
                <w:spacing w:val="0"/>
                <w:position w:val="0"/>
                <w:sz w:val="24"/>
                <w:szCs w:val="24"/>
                <w:lang w:val="en-US" w:eastAsia="zh-CN"/>
              </w:rPr>
              <w:t>磋商响应文件所有内容）（与线上上传的电子文件内容一致）</w:t>
            </w:r>
            <w:r>
              <w:rPr>
                <w:rFonts w:hint="eastAsia" w:ascii="宋体" w:hAnsi="宋体" w:eastAsia="宋体" w:cs="宋体"/>
                <w:caps w:val="0"/>
                <w:spacing w:val="0"/>
                <w:positio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737" w:type="dxa"/>
            <w:noWrap w:val="0"/>
            <w:vAlign w:val="center"/>
          </w:tcPr>
          <w:p>
            <w:pPr>
              <w:spacing w:line="240" w:lineRule="auto"/>
              <w:jc w:val="center"/>
              <w:rPr>
                <w:rFonts w:hint="default" w:ascii="宋体" w:hAnsi="宋体" w:eastAsia="宋体" w:cs="宋体"/>
                <w:b w:val="0"/>
                <w:bCs/>
                <w:caps w:val="0"/>
                <w:color w:val="000000"/>
                <w:spacing w:val="0"/>
                <w:position w:val="0"/>
                <w:sz w:val="24"/>
                <w:szCs w:val="24"/>
                <w:lang w:val="en-US" w:eastAsia="zh-CN"/>
              </w:rPr>
            </w:pPr>
            <w:bookmarkStart w:id="3" w:name="_Toc26508"/>
            <w:bookmarkStart w:id="4" w:name="_Toc14696"/>
            <w:r>
              <w:rPr>
                <w:rFonts w:hint="eastAsia" w:ascii="宋体" w:hAnsi="宋体" w:eastAsia="宋体" w:cs="宋体"/>
                <w:b w:val="0"/>
                <w:bCs/>
                <w:caps w:val="0"/>
                <w:color w:val="000000"/>
                <w:spacing w:val="0"/>
                <w:position w:val="0"/>
                <w:sz w:val="24"/>
                <w:szCs w:val="24"/>
                <w:lang w:val="en-US" w:eastAsia="zh-CN"/>
              </w:rPr>
              <w:t>25</w:t>
            </w:r>
          </w:p>
        </w:tc>
        <w:tc>
          <w:tcPr>
            <w:tcW w:w="1766" w:type="dxa"/>
            <w:noWrap w:val="0"/>
            <w:vAlign w:val="center"/>
          </w:tcPr>
          <w:p>
            <w:pPr>
              <w:adjustRightInd w:val="0"/>
              <w:snapToGrid w:val="0"/>
              <w:spacing w:line="240" w:lineRule="auto"/>
              <w:jc w:val="center"/>
              <w:rPr>
                <w:rFonts w:hint="eastAsia" w:ascii="宋体" w:hAnsi="宋体" w:eastAsia="宋体" w:cs="宋体"/>
                <w:caps w:val="0"/>
                <w:spacing w:val="0"/>
                <w:position w:val="0"/>
                <w:sz w:val="24"/>
                <w:szCs w:val="24"/>
              </w:rPr>
            </w:pPr>
            <w:r>
              <w:rPr>
                <w:rFonts w:hint="eastAsia" w:ascii="宋体" w:hAnsi="宋体" w:eastAsia="宋体" w:cs="宋体"/>
                <w:caps w:val="0"/>
                <w:spacing w:val="0"/>
                <w:position w:val="0"/>
                <w:sz w:val="24"/>
                <w:szCs w:val="24"/>
                <w:lang w:val="en-US" w:eastAsia="zh-CN"/>
              </w:rPr>
              <w:t>供应商</w:t>
            </w:r>
            <w:r>
              <w:rPr>
                <w:rFonts w:hint="eastAsia" w:ascii="宋体" w:hAnsi="宋体" w:eastAsia="宋体" w:cs="宋体"/>
                <w:caps w:val="0"/>
                <w:spacing w:val="0"/>
                <w:position w:val="0"/>
                <w:sz w:val="24"/>
                <w:szCs w:val="24"/>
              </w:rPr>
              <w:t>信用</w:t>
            </w:r>
          </w:p>
          <w:p>
            <w:pPr>
              <w:adjustRightInd w:val="0"/>
              <w:snapToGrid w:val="0"/>
              <w:spacing w:line="240" w:lineRule="auto"/>
              <w:jc w:val="center"/>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caps w:val="0"/>
                <w:spacing w:val="0"/>
                <w:position w:val="0"/>
                <w:sz w:val="24"/>
                <w:szCs w:val="24"/>
              </w:rPr>
              <w:t>信息查询渠道</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b/>
                <w:bCs/>
                <w:caps w:val="0"/>
                <w:spacing w:val="0"/>
                <w:position w:val="0"/>
                <w:sz w:val="24"/>
                <w:szCs w:val="24"/>
                <w:lang w:eastAsia="zh-CN"/>
              </w:rPr>
            </w:pPr>
            <w:r>
              <w:rPr>
                <w:rFonts w:hint="eastAsia" w:ascii="宋体" w:hAnsi="宋体" w:eastAsia="宋体" w:cs="宋体"/>
                <w:caps w:val="0"/>
                <w:spacing w:val="0"/>
                <w:kern w:val="2"/>
                <w:position w:val="0"/>
                <w:sz w:val="24"/>
                <w:szCs w:val="24"/>
                <w:lang w:val="en-US" w:eastAsia="zh-CN" w:bidi="ar-SA"/>
              </w:rPr>
              <w:t>信用中国、中国政府采购网</w:t>
            </w:r>
            <w:r>
              <w:rPr>
                <w:rFonts w:hint="default" w:ascii="宋体" w:hAnsi="宋体" w:eastAsia="宋体" w:cs="宋体"/>
                <w:caps w:val="0"/>
                <w:spacing w:val="0"/>
                <w:kern w:val="2"/>
                <w:position w:val="0"/>
                <w:sz w:val="24"/>
                <w:szCs w:val="24"/>
                <w:lang w:eastAsia="zh-CN" w:bidi="ar-SA"/>
              </w:rPr>
              <w:t>、中国裁判文书网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737" w:type="dxa"/>
            <w:noWrap w:val="0"/>
            <w:vAlign w:val="center"/>
          </w:tcPr>
          <w:p>
            <w:pPr>
              <w:numPr>
                <w:ilvl w:val="0"/>
                <w:numId w:val="0"/>
              </w:numPr>
              <w:spacing w:line="360" w:lineRule="auto"/>
              <w:jc w:val="center"/>
              <w:rPr>
                <w:rFonts w:hint="default" w:ascii="宋体" w:hAnsi="宋体" w:eastAsia="宋体" w:cs="宋体"/>
                <w:caps w:val="0"/>
                <w:spacing w:val="0"/>
                <w:position w:val="0"/>
                <w:sz w:val="24"/>
                <w:szCs w:val="24"/>
                <w:lang w:val="en-US" w:eastAsia="zh-CN"/>
              </w:rPr>
            </w:pPr>
            <w:r>
              <w:rPr>
                <w:rFonts w:hint="eastAsia" w:ascii="宋体" w:hAnsi="宋体" w:eastAsia="宋体" w:cs="宋体"/>
                <w:caps w:val="0"/>
                <w:spacing w:val="0"/>
                <w:position w:val="0"/>
                <w:sz w:val="24"/>
                <w:szCs w:val="24"/>
                <w:lang w:val="en-US" w:eastAsia="zh-CN"/>
              </w:rPr>
              <w:t>26</w:t>
            </w:r>
          </w:p>
        </w:tc>
        <w:tc>
          <w:tcPr>
            <w:tcW w:w="1766"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信用信息查询特别说明</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供应商如在中标通知书发出前出现违法失信行为，采购人仍有权利提请磋商评审小组取消其中标资格。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737" w:type="dxa"/>
            <w:noWrap w:val="0"/>
            <w:vAlign w:val="center"/>
          </w:tcPr>
          <w:p>
            <w:pPr>
              <w:spacing w:line="240" w:lineRule="auto"/>
              <w:jc w:val="center"/>
              <w:rPr>
                <w:rFonts w:hint="default"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27</w:t>
            </w:r>
          </w:p>
        </w:tc>
        <w:tc>
          <w:tcPr>
            <w:tcW w:w="1766" w:type="dxa"/>
            <w:noWrap w:val="0"/>
            <w:vAlign w:val="center"/>
          </w:tcPr>
          <w:p>
            <w:pPr>
              <w:spacing w:line="240" w:lineRule="auto"/>
              <w:jc w:val="center"/>
              <w:rPr>
                <w:rFonts w:hint="eastAsia" w:ascii="宋体" w:hAnsi="宋体" w:eastAsia="宋体" w:cs="宋体"/>
                <w:b w:val="0"/>
                <w:bCs/>
                <w:caps w:val="0"/>
                <w:color w:val="000000"/>
                <w:spacing w:val="0"/>
                <w:position w:val="0"/>
                <w:sz w:val="24"/>
                <w:szCs w:val="24"/>
                <w:lang w:val="en-US" w:eastAsia="zh-CN"/>
              </w:rPr>
            </w:pPr>
            <w:r>
              <w:rPr>
                <w:rFonts w:hint="eastAsia" w:ascii="宋体" w:hAnsi="宋体" w:eastAsia="宋体" w:cs="宋体"/>
                <w:b w:val="0"/>
                <w:bCs/>
                <w:caps w:val="0"/>
                <w:color w:val="000000"/>
                <w:spacing w:val="0"/>
                <w:position w:val="0"/>
                <w:sz w:val="24"/>
                <w:szCs w:val="24"/>
                <w:lang w:val="en-US" w:eastAsia="zh-CN"/>
              </w:rPr>
              <w:t>所属行业</w:t>
            </w:r>
          </w:p>
        </w:tc>
        <w:tc>
          <w:tcPr>
            <w:tcW w:w="6256" w:type="dxa"/>
            <w:noWrap w:val="0"/>
            <w:vAlign w:val="center"/>
          </w:tcPr>
          <w:p>
            <w:pPr>
              <w:keepNext w:val="0"/>
              <w:keepLines w:val="0"/>
              <w:pageBreakBefore w:val="0"/>
              <w:kinsoku/>
              <w:wordWrap/>
              <w:overflowPunct/>
              <w:topLinePunct w:val="0"/>
              <w:autoSpaceDE/>
              <w:autoSpaceDN/>
              <w:bidi w:val="0"/>
              <w:adjustRightInd/>
              <w:snapToGrid/>
              <w:spacing w:line="240" w:lineRule="auto"/>
              <w:ind w:right="105" w:rightChars="50"/>
              <w:jc w:val="both"/>
              <w:rPr>
                <w:rFonts w:hint="default" w:ascii="宋体" w:hAnsi="宋体" w:eastAsia="宋体" w:cs="宋体"/>
                <w:b w:val="0"/>
                <w:bCs/>
                <w:caps w:val="0"/>
                <w:color w:val="000000"/>
                <w:spacing w:val="0"/>
                <w:position w:val="0"/>
                <w:sz w:val="24"/>
                <w:szCs w:val="24"/>
                <w:lang w:val="en-US" w:eastAsia="zh-CN"/>
              </w:rPr>
            </w:pPr>
            <w:r>
              <w:rPr>
                <w:rFonts w:hint="eastAsia" w:ascii="宋体" w:hAnsi="宋体" w:eastAsia="宋体" w:cs="宋体"/>
                <w:sz w:val="24"/>
                <w:szCs w:val="24"/>
                <w:lang w:val="en-US" w:eastAsia="zh-CN"/>
              </w:rPr>
              <w:t>建筑业</w:t>
            </w:r>
          </w:p>
        </w:tc>
      </w:tr>
    </w:tbl>
    <w:p>
      <w:pPr>
        <w:pStyle w:val="4"/>
        <w:pageBreakBefore w:val="0"/>
        <w:wordWrap/>
        <w:overflowPunct/>
        <w:topLinePunct w:val="0"/>
        <w:autoSpaceDE/>
        <w:autoSpaceDN/>
        <w:bidi w:val="0"/>
        <w:adjustRightInd/>
        <w:snapToGrid/>
        <w:spacing w:line="360" w:lineRule="auto"/>
        <w:jc w:val="center"/>
        <w:textAlignment w:val="auto"/>
        <w:rPr>
          <w:rFonts w:hint="eastAsia" w:ascii="宋体" w:hAnsi="宋体" w:eastAsia="宋体" w:cs="宋体"/>
          <w:caps w:val="0"/>
          <w:spacing w:val="0"/>
          <w:position w:val="0"/>
          <w:sz w:val="36"/>
          <w:szCs w:val="36"/>
          <w:lang w:val="zh-CN" w:eastAsia="zh-CN"/>
        </w:rPr>
      </w:pPr>
      <w:r>
        <w:rPr>
          <w:rFonts w:hint="eastAsia" w:ascii="宋体" w:hAnsi="宋体" w:eastAsia="宋体" w:cs="宋体"/>
          <w:caps w:val="0"/>
          <w:spacing w:val="0"/>
          <w:position w:val="0"/>
          <w:sz w:val="36"/>
          <w:szCs w:val="36"/>
          <w:lang w:val="zh-CN" w:eastAsia="zh-CN"/>
        </w:rPr>
        <w:t>总</w:t>
      </w:r>
      <w:r>
        <w:rPr>
          <w:rFonts w:hint="eastAsia" w:ascii="宋体" w:hAnsi="宋体" w:eastAsia="宋体" w:cs="宋体"/>
          <w:caps w:val="0"/>
          <w:spacing w:val="0"/>
          <w:position w:val="0"/>
          <w:sz w:val="36"/>
          <w:szCs w:val="36"/>
          <w:lang w:val="en-US" w:eastAsia="zh-CN"/>
        </w:rPr>
        <w:t xml:space="preserve">  </w:t>
      </w:r>
      <w:r>
        <w:rPr>
          <w:rFonts w:hint="eastAsia" w:ascii="宋体" w:hAnsi="宋体" w:eastAsia="宋体" w:cs="宋体"/>
          <w:caps w:val="0"/>
          <w:spacing w:val="0"/>
          <w:position w:val="0"/>
          <w:sz w:val="36"/>
          <w:szCs w:val="36"/>
          <w:lang w:val="zh-CN" w:eastAsia="zh-CN"/>
        </w:rPr>
        <w:t>则</w:t>
      </w:r>
      <w:bookmarkEnd w:id="3"/>
      <w:bookmarkEnd w:id="4"/>
    </w:p>
    <w:p>
      <w:pPr>
        <w:keepNext w:val="0"/>
        <w:keepLines w:val="0"/>
        <w:pageBreakBefore w:val="0"/>
        <w:widowControl w:val="0"/>
        <w:numPr>
          <w:ilvl w:val="0"/>
          <w:numId w:val="0"/>
        </w:numPr>
        <w:kinsoku w:val="0"/>
        <w:wordWrap/>
        <w:overflowPunct/>
        <w:topLinePunct w:val="0"/>
        <w:autoSpaceDE/>
        <w:autoSpaceDN/>
        <w:bidi w:val="0"/>
        <w:adjustRightInd/>
        <w:snapToGrid/>
        <w:spacing w:line="480" w:lineRule="auto"/>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一、</w:t>
      </w:r>
      <w:r>
        <w:rPr>
          <w:rFonts w:hint="eastAsia" w:ascii="宋体" w:hAnsi="宋体" w:eastAsia="宋体" w:cs="宋体"/>
          <w:caps w:val="0"/>
          <w:spacing w:val="0"/>
          <w:position w:val="0"/>
          <w:sz w:val="24"/>
        </w:rPr>
        <w:t>项目</w:t>
      </w:r>
      <w:r>
        <w:rPr>
          <w:rFonts w:hint="eastAsia" w:ascii="宋体" w:hAnsi="宋体" w:eastAsia="宋体" w:cs="宋体"/>
          <w:caps w:val="0"/>
          <w:spacing w:val="0"/>
          <w:position w:val="0"/>
          <w:sz w:val="24"/>
          <w:lang w:val="en-US" w:eastAsia="zh-CN"/>
        </w:rPr>
        <w:t>说明</w:t>
      </w:r>
    </w:p>
    <w:p>
      <w:pPr>
        <w:keepNext w:val="0"/>
        <w:keepLines w:val="0"/>
        <w:pageBreakBefore w:val="0"/>
        <w:widowControl w:val="0"/>
        <w:numPr>
          <w:ilvl w:val="0"/>
          <w:numId w:val="0"/>
        </w:numPr>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1、根据《中华人民共和国政府采购法》、《中华人民共和国政府采购实施条例》、《政府采购非招标采购方式管理办法》（财政部令第74号）等有关法律、法规和规章的规定，本招标项目已具备招标条件，现对本项目进行招标。</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2、本项目采购人：见磋商须知前附表。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3、本项目采购代理机构：见磋商须知前附表。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4、本项目名称：见磋商须知前附表。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5、本项目采购内容：见磋商须知前附表。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6、本项目的资金来源：见磋商须知前附表。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7、本项目的项目预算：见磋商须知前附表。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8、本项目的项目用途：见磋商须知前附表。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9、本项目的工期：见磋商须知前附表。</w:t>
      </w:r>
    </w:p>
    <w:p>
      <w:pPr>
        <w:keepNext w:val="0"/>
        <w:keepLines w:val="0"/>
        <w:pageBreakBefore w:val="0"/>
        <w:widowControl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10、本项目的质量标准：见磋商须知前附表。</w:t>
      </w:r>
    </w:p>
    <w:p>
      <w:pPr>
        <w:keepNext w:val="0"/>
        <w:keepLines w:val="0"/>
        <w:pageBreakBefore w:val="0"/>
        <w:widowControl w:val="0"/>
        <w:tabs>
          <w:tab w:val="left" w:pos="980"/>
        </w:tabs>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bCs/>
          <w:caps w:val="0"/>
          <w:spacing w:val="0"/>
          <w:position w:val="0"/>
          <w:sz w:val="24"/>
          <w:lang w:val="en-US" w:eastAsia="zh-CN"/>
        </w:rPr>
      </w:pPr>
      <w:r>
        <w:rPr>
          <w:rFonts w:hint="eastAsia" w:ascii="宋体" w:hAnsi="宋体" w:eastAsia="宋体" w:cs="宋体"/>
          <w:bCs/>
          <w:caps w:val="0"/>
          <w:spacing w:val="0"/>
          <w:position w:val="0"/>
          <w:sz w:val="24"/>
          <w:lang w:val="en-US" w:eastAsia="zh-CN"/>
        </w:rPr>
        <w:t>11</w:t>
      </w:r>
      <w:r>
        <w:rPr>
          <w:rFonts w:hint="eastAsia" w:ascii="宋体" w:hAnsi="宋体" w:eastAsia="宋体" w:cs="宋体"/>
          <w:bCs/>
          <w:caps w:val="0"/>
          <w:spacing w:val="0"/>
          <w:position w:val="0"/>
          <w:sz w:val="24"/>
        </w:rPr>
        <w:t>、参与磋商的供应商：符合本次竞争性磋商所规定的资格条件，从</w:t>
      </w:r>
      <w:r>
        <w:rPr>
          <w:rFonts w:hint="eastAsia" w:ascii="宋体" w:hAnsi="宋体" w:eastAsia="宋体" w:cs="宋体"/>
          <w:bCs/>
          <w:caps w:val="0"/>
          <w:spacing w:val="0"/>
          <w:position w:val="0"/>
          <w:sz w:val="24"/>
          <w:lang w:val="en-US" w:eastAsia="zh-CN"/>
        </w:rPr>
        <w:t>平台自行下载</w:t>
      </w:r>
      <w:r>
        <w:rPr>
          <w:rFonts w:hint="eastAsia" w:ascii="宋体" w:hAnsi="宋体" w:eastAsia="宋体" w:cs="宋体"/>
          <w:bCs/>
          <w:caps w:val="0"/>
          <w:spacing w:val="0"/>
          <w:position w:val="0"/>
          <w:sz w:val="24"/>
        </w:rPr>
        <w:t>竞争性磋商文件，并自愿参加磋商活动的供应商。</w:t>
      </w:r>
    </w:p>
    <w:p>
      <w:pPr>
        <w:keepNext w:val="0"/>
        <w:keepLines w:val="0"/>
        <w:pageBreakBefore w:val="0"/>
        <w:widowControl w:val="0"/>
        <w:tabs>
          <w:tab w:val="left" w:pos="980"/>
        </w:tabs>
        <w:kinsoku w:val="0"/>
        <w:wordWrap/>
        <w:overflowPunct/>
        <w:topLinePunct w:val="0"/>
        <w:autoSpaceDE/>
        <w:autoSpaceDN/>
        <w:bidi w:val="0"/>
        <w:adjustRightInd/>
        <w:snapToGrid/>
        <w:spacing w:line="480" w:lineRule="auto"/>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二、竞争性磋商文件及澄清</w:t>
      </w:r>
    </w:p>
    <w:p>
      <w:pPr>
        <w:keepNext w:val="0"/>
        <w:keepLines w:val="0"/>
        <w:pageBreakBefore w:val="0"/>
        <w:widowControl w:val="0"/>
        <w:tabs>
          <w:tab w:val="left" w:pos="980"/>
        </w:tabs>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eastAsia="zh-CN"/>
        </w:rPr>
      </w:pPr>
      <w:r>
        <w:rPr>
          <w:rFonts w:hint="eastAsia" w:ascii="宋体" w:hAnsi="宋体" w:eastAsia="宋体" w:cs="宋体"/>
          <w:caps w:val="0"/>
          <w:spacing w:val="0"/>
          <w:position w:val="0"/>
          <w:sz w:val="24"/>
        </w:rPr>
        <w:t>1、本项目竞争性磋商文件包括以下内容：</w:t>
      </w:r>
      <w:r>
        <w:rPr>
          <w:rFonts w:hint="eastAsia" w:ascii="宋体" w:hAnsi="宋体" w:eastAsia="宋体" w:cs="宋体"/>
          <w:caps w:val="0"/>
          <w:spacing w:val="0"/>
          <w:position w:val="0"/>
          <w:sz w:val="24"/>
          <w:lang w:val="en-US" w:eastAsia="zh-CN"/>
        </w:rPr>
        <w:t>竞争性磋商公告</w:t>
      </w:r>
      <w:r>
        <w:rPr>
          <w:rFonts w:hint="eastAsia" w:ascii="宋体" w:hAnsi="宋体" w:eastAsia="宋体" w:cs="宋体"/>
          <w:caps w:val="0"/>
          <w:spacing w:val="0"/>
          <w:position w:val="0"/>
          <w:sz w:val="24"/>
        </w:rPr>
        <w:t>、磋商须知、供应商资格证明文件要求、竞争性磋商响应文件格式及构成、磋商评审办法、图纸、合同通用条款及格式</w:t>
      </w:r>
      <w:r>
        <w:rPr>
          <w:rFonts w:hint="eastAsia" w:ascii="宋体" w:hAnsi="宋体" w:eastAsia="宋体" w:cs="宋体"/>
          <w:caps w:val="0"/>
          <w:spacing w:val="0"/>
          <w:position w:val="0"/>
          <w:sz w:val="24"/>
          <w:lang w:eastAsia="zh-CN"/>
        </w:rPr>
        <w:t>、</w:t>
      </w:r>
      <w:r>
        <w:rPr>
          <w:rFonts w:hint="eastAsia" w:ascii="宋体" w:hAnsi="宋体" w:eastAsia="宋体" w:cs="宋体"/>
          <w:caps w:val="0"/>
          <w:spacing w:val="0"/>
          <w:position w:val="0"/>
          <w:sz w:val="24"/>
        </w:rPr>
        <w:t>工程量清单</w:t>
      </w:r>
      <w:r>
        <w:rPr>
          <w:rFonts w:hint="eastAsia" w:ascii="宋体" w:hAnsi="宋体" w:eastAsia="宋体" w:cs="宋体"/>
          <w:caps w:val="0"/>
          <w:spacing w:val="0"/>
          <w:position w:val="0"/>
          <w:sz w:val="24"/>
          <w:lang w:eastAsia="zh-CN"/>
        </w:rPr>
        <w:t>。</w:t>
      </w:r>
    </w:p>
    <w:p>
      <w:pPr>
        <w:keepNext w:val="0"/>
        <w:keepLines w:val="0"/>
        <w:pageBreakBefore w:val="0"/>
        <w:widowControl w:val="0"/>
        <w:tabs>
          <w:tab w:val="left" w:pos="980"/>
        </w:tabs>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2、</w:t>
      </w:r>
      <w:r>
        <w:rPr>
          <w:rFonts w:hint="eastAsia" w:ascii="宋体" w:hAnsi="宋体" w:eastAsia="宋体" w:cs="宋体"/>
          <w:caps w:val="0"/>
          <w:spacing w:val="0"/>
          <w:kern w:val="0"/>
          <w:position w:val="0"/>
          <w:sz w:val="24"/>
        </w:rPr>
        <w:t>提交首次竞争性磋商响应文件截止之日前，</w:t>
      </w:r>
      <w:r>
        <w:rPr>
          <w:rFonts w:hint="eastAsia" w:ascii="宋体" w:hAnsi="宋体" w:eastAsia="宋体" w:cs="宋体"/>
          <w:caps w:val="0"/>
          <w:spacing w:val="0"/>
          <w:position w:val="0"/>
          <w:sz w:val="24"/>
        </w:rPr>
        <w:t>采购代理机构</w:t>
      </w:r>
      <w:r>
        <w:rPr>
          <w:rFonts w:hint="eastAsia" w:ascii="宋体" w:hAnsi="宋体" w:eastAsia="宋体" w:cs="宋体"/>
          <w:caps w:val="0"/>
          <w:spacing w:val="0"/>
          <w:kern w:val="0"/>
          <w:position w:val="0"/>
          <w:sz w:val="24"/>
        </w:rPr>
        <w:t>对已发出的竞争性磋商文件进行必要的澄清或者修改，澄清或者修改的内容作为竞争性磋商文件的组成部分。澄清或者修改的内容可能影响竞争性磋商响应文件编制的，</w:t>
      </w:r>
      <w:r>
        <w:rPr>
          <w:rFonts w:hint="eastAsia" w:ascii="宋体" w:hAnsi="宋体" w:eastAsia="宋体" w:cs="宋体"/>
          <w:caps w:val="0"/>
          <w:spacing w:val="0"/>
          <w:position w:val="0"/>
          <w:sz w:val="24"/>
        </w:rPr>
        <w:t>采购代理机构</w:t>
      </w:r>
      <w:r>
        <w:rPr>
          <w:rFonts w:hint="eastAsia" w:ascii="宋体" w:hAnsi="宋体" w:eastAsia="宋体" w:cs="宋体"/>
          <w:caps w:val="0"/>
          <w:spacing w:val="0"/>
          <w:kern w:val="0"/>
          <w:position w:val="0"/>
          <w:sz w:val="24"/>
        </w:rPr>
        <w:t>应当在提交首次竞争性磋商响应文件截止时间至少5日前，以书面形式通知所有获取竞争性磋商文件的供应商；不足5日的，应当顺延提交首次竞争性磋商响应文件截止时间。</w:t>
      </w:r>
    </w:p>
    <w:p>
      <w:pPr>
        <w:keepNext w:val="0"/>
        <w:keepLines w:val="0"/>
        <w:pageBreakBefore w:val="0"/>
        <w:widowControl w:val="0"/>
        <w:tabs>
          <w:tab w:val="left" w:pos="980"/>
        </w:tabs>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position w:val="0"/>
          <w:sz w:val="24"/>
        </w:rPr>
        <w:t>3、参与竞争性磋商的供应商应仔细阅读和正确理解竞争性磋商文件。因供应商在阅读、理解磋商文件方面产生疏漏和误解，而导致磋商不利后果的，其责任由供应商自负。</w:t>
      </w:r>
    </w:p>
    <w:p>
      <w:pPr>
        <w:keepNext w:val="0"/>
        <w:keepLines w:val="0"/>
        <w:pageBreakBefore w:val="0"/>
        <w:widowControl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bCs/>
          <w:caps w:val="0"/>
          <w:spacing w:val="0"/>
          <w:position w:val="0"/>
          <w:sz w:val="24"/>
          <w:lang w:val="en-US" w:eastAsia="zh-CN"/>
        </w:rPr>
        <w:t>4</w:t>
      </w:r>
      <w:r>
        <w:rPr>
          <w:rFonts w:hint="eastAsia" w:ascii="宋体" w:hAnsi="宋体" w:eastAsia="宋体" w:cs="宋体"/>
          <w:bCs/>
          <w:caps w:val="0"/>
          <w:spacing w:val="0"/>
          <w:position w:val="0"/>
          <w:sz w:val="24"/>
        </w:rPr>
        <w:t>、</w:t>
      </w:r>
      <w:r>
        <w:rPr>
          <w:rFonts w:hint="eastAsia" w:ascii="宋体" w:hAnsi="宋体" w:eastAsia="宋体" w:cs="宋体"/>
          <w:caps w:val="0"/>
          <w:spacing w:val="0"/>
          <w:position w:val="0"/>
          <w:sz w:val="24"/>
        </w:rPr>
        <w:t>供应商不得擅自转让、变卖或复制磋商文件参与磋商。</w:t>
      </w:r>
    </w:p>
    <w:p>
      <w:pPr>
        <w:keepNext w:val="0"/>
        <w:keepLines w:val="0"/>
        <w:pageBreakBefore w:val="0"/>
        <w:widowControl w:val="0"/>
        <w:wordWrap/>
        <w:overflowPunct/>
        <w:topLinePunct w:val="0"/>
        <w:autoSpaceDE/>
        <w:autoSpaceDN/>
        <w:bidi w:val="0"/>
        <w:adjustRightInd/>
        <w:snapToGrid/>
        <w:spacing w:line="480" w:lineRule="auto"/>
        <w:textAlignment w:val="auto"/>
        <w:rPr>
          <w:rFonts w:hint="eastAsia" w:ascii="宋体" w:hAnsi="宋体" w:eastAsia="宋体" w:cs="宋体"/>
          <w:caps w:val="0"/>
          <w:spacing w:val="0"/>
          <w:position w:val="0"/>
          <w:sz w:val="24"/>
          <w:szCs w:val="24"/>
          <w:highlight w:val="none"/>
          <w:lang w:val="zh-CN" w:eastAsia="zh-CN"/>
        </w:rPr>
      </w:pPr>
      <w:r>
        <w:rPr>
          <w:rFonts w:hint="eastAsia" w:ascii="宋体" w:hAnsi="宋体" w:eastAsia="宋体" w:cs="宋体"/>
          <w:caps w:val="0"/>
          <w:spacing w:val="0"/>
          <w:position w:val="0"/>
          <w:sz w:val="24"/>
          <w:szCs w:val="24"/>
          <w:highlight w:val="none"/>
          <w:lang w:val="zh-CN" w:eastAsia="zh-CN"/>
        </w:rPr>
        <w:t>三、竞争性磋商响应文件及递交</w:t>
      </w:r>
    </w:p>
    <w:p>
      <w:pPr>
        <w:pageBreakBefore w:val="0"/>
        <w:wordWrap/>
        <w:overflowPunct/>
        <w:topLinePunct w:val="0"/>
        <w:autoSpaceDE/>
        <w:autoSpaceDN/>
        <w:bidi w:val="0"/>
        <w:adjustRightInd/>
        <w:snapToGrid/>
        <w:spacing w:line="480" w:lineRule="auto"/>
        <w:ind w:firstLine="470" w:firstLineChars="196"/>
        <w:textAlignment w:val="auto"/>
        <w:rPr>
          <w:rFonts w:hint="eastAsia" w:ascii="宋体" w:hAnsi="宋体" w:eastAsia="宋体" w:cs="宋体"/>
          <w:caps w:val="0"/>
          <w:spacing w:val="0"/>
          <w:position w:val="0"/>
          <w:sz w:val="24"/>
          <w:szCs w:val="24"/>
          <w:highlight w:val="none"/>
          <w:lang w:val="en-US" w:eastAsia="zh-CN"/>
        </w:rPr>
      </w:pPr>
      <w:r>
        <w:rPr>
          <w:rFonts w:hint="eastAsia" w:ascii="宋体" w:hAnsi="宋体" w:eastAsia="宋体" w:cs="宋体"/>
          <w:caps w:val="0"/>
          <w:spacing w:val="0"/>
          <w:position w:val="0"/>
          <w:sz w:val="24"/>
          <w:szCs w:val="24"/>
          <w:highlight w:val="none"/>
          <w:lang w:val="en-US" w:eastAsia="zh-CN"/>
        </w:rPr>
        <w:t xml:space="preserve">  </w:t>
      </w:r>
      <w:r>
        <w:rPr>
          <w:rFonts w:hint="eastAsia" w:ascii="宋体" w:hAnsi="宋体" w:eastAsia="宋体" w:cs="宋体"/>
          <w:b/>
          <w:bCs/>
          <w:caps w:val="0"/>
          <w:spacing w:val="0"/>
          <w:position w:val="0"/>
          <w:sz w:val="24"/>
          <w:szCs w:val="24"/>
          <w:highlight w:val="none"/>
          <w:lang w:val="en-US" w:eastAsia="zh-CN"/>
        </w:rPr>
        <w:t>※温馨提示：</w:t>
      </w:r>
    </w:p>
    <w:p>
      <w:pPr>
        <w:pageBreakBefore w:val="0"/>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caps w:val="0"/>
          <w:spacing w:val="0"/>
          <w:position w:val="0"/>
          <w:sz w:val="24"/>
          <w:szCs w:val="24"/>
          <w:highlight w:val="none"/>
          <w:lang w:val="zh-CN" w:eastAsia="zh-CN"/>
        </w:rPr>
      </w:pPr>
      <w:r>
        <w:rPr>
          <w:rFonts w:hint="eastAsia" w:ascii="宋体" w:hAnsi="宋体" w:eastAsia="宋体" w:cs="宋体"/>
          <w:b/>
          <w:bCs/>
          <w:caps w:val="0"/>
          <w:spacing w:val="0"/>
          <w:position w:val="0"/>
          <w:sz w:val="24"/>
          <w:szCs w:val="24"/>
          <w:highlight w:val="none"/>
          <w:lang w:val="en-US" w:eastAsia="zh-CN"/>
        </w:rPr>
        <w:t>本项目为“全流程电子化”采购模式，采用“不见面开标”方式</w:t>
      </w:r>
      <w:r>
        <w:rPr>
          <w:rFonts w:hint="eastAsia" w:ascii="宋体" w:hAnsi="宋体" w:eastAsia="宋体" w:cs="宋体"/>
          <w:caps w:val="0"/>
          <w:spacing w:val="0"/>
          <w:position w:val="0"/>
          <w:sz w:val="24"/>
          <w:szCs w:val="24"/>
          <w:highlight w:val="none"/>
          <w:lang w:val="zh-CN" w:eastAsia="zh-CN"/>
        </w:rPr>
        <w:t>。各供应商须自行在网上下载竞争性磋商文件、缴纳投标保证金，并登录全国公共资源交易平台（陕西省宝鸡市）宝鸡市公共资源交易中心（http://bj.sxggzyjy.cn/）-服务指南-下载专区-下载“《陕西省公共资源交易中心政府采购项目投标指南》、《陕西省公共资源交易投标文件制作操作手册》、《政府采购投标单位操作手册》；”，并下载政府采购电子标书制作工具，按照流程制作电子标书并在规定的投标截止时前上传电子竞争性磋商响应文件；</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szCs w:val="24"/>
          <w:highlight w:val="none"/>
          <w:lang w:val="en-US" w:eastAsia="zh-CN"/>
        </w:rPr>
      </w:pPr>
      <w:r>
        <w:rPr>
          <w:rFonts w:hint="eastAsia" w:ascii="宋体" w:hAnsi="宋体" w:eastAsia="宋体" w:cs="宋体"/>
          <w:caps w:val="0"/>
          <w:spacing w:val="0"/>
          <w:position w:val="0"/>
          <w:sz w:val="24"/>
          <w:szCs w:val="24"/>
          <w:highlight w:val="none"/>
          <w:lang w:val="en-US" w:eastAsia="zh-CN"/>
        </w:rPr>
        <w:t>为了保证远程不见面开标顺利进行，供应商需使用配备相关设备的电脑提前一小时登录网络开标大厅，因供应商自身设施故障或自身原因导致无法完成签到、解密、磋商或二次报价的，由供应商自行承担后果；不见面开标大厅登录方式为：全国公共资源交易平台（陕西省·宝鸡市）→不见面开标系统（新）。相关操作流程详见全国公共资源交易平台（宝鸡市）网站〖首页·〉服务指南·〉下载专区〗中的《宝鸡公共资源交易不见面开标大厅投标人操作手册》-</w:t>
      </w:r>
    </w:p>
    <w:p>
      <w:pPr>
        <w:pageBreakBefore w:val="0"/>
        <w:wordWrap/>
        <w:overflowPunct/>
        <w:topLinePunct w:val="0"/>
        <w:autoSpaceDE/>
        <w:autoSpaceDN/>
        <w:bidi w:val="0"/>
        <w:adjustRightInd/>
        <w:snapToGrid/>
        <w:spacing w:line="480" w:lineRule="auto"/>
        <w:textAlignment w:val="auto"/>
        <w:rPr>
          <w:rFonts w:hint="eastAsia" w:ascii="宋体" w:hAnsi="宋体" w:eastAsia="宋体" w:cs="宋体"/>
          <w:caps w:val="0"/>
          <w:spacing w:val="0"/>
          <w:position w:val="0"/>
          <w:sz w:val="24"/>
          <w:szCs w:val="24"/>
          <w:highlight w:val="none"/>
          <w:lang w:val="en-US" w:eastAsia="zh-CN"/>
        </w:rPr>
      </w:pPr>
      <w:r>
        <w:rPr>
          <w:rFonts w:hint="eastAsia" w:ascii="宋体" w:hAnsi="宋体" w:eastAsia="宋体" w:cs="宋体"/>
          <w:caps w:val="0"/>
          <w:spacing w:val="0"/>
          <w:position w:val="0"/>
          <w:sz w:val="24"/>
          <w:szCs w:val="24"/>
          <w:highlight w:val="none"/>
          <w:lang w:val="en-US" w:eastAsia="zh-CN"/>
        </w:rPr>
        <w:t>（http://ggzy.baoji.gov.cn/fwzn/004003/20231123/d2048104-5dd1-4825-97f0-186cb8450ee5.html）。</w:t>
      </w:r>
    </w:p>
    <w:p>
      <w:pPr>
        <w:pageBreakBefore w:val="0"/>
        <w:wordWrap/>
        <w:overflowPunct/>
        <w:topLinePunct w:val="0"/>
        <w:autoSpaceDE/>
        <w:autoSpaceDN/>
        <w:bidi w:val="0"/>
        <w:adjustRightInd/>
        <w:snapToGrid/>
        <w:spacing w:line="480" w:lineRule="auto"/>
        <w:ind w:firstLine="472" w:firstLineChars="196"/>
        <w:textAlignment w:val="auto"/>
        <w:rPr>
          <w:rFonts w:hint="eastAsia" w:ascii="宋体" w:hAnsi="宋体" w:eastAsia="宋体" w:cs="宋体"/>
          <w:b/>
          <w:bCs/>
          <w:caps w:val="0"/>
          <w:spacing w:val="0"/>
          <w:position w:val="0"/>
          <w:sz w:val="24"/>
          <w:szCs w:val="24"/>
          <w:highlight w:val="none"/>
          <w:lang w:val="en-US" w:eastAsia="zh-CN"/>
        </w:rPr>
      </w:pPr>
      <w:r>
        <w:rPr>
          <w:rFonts w:hint="eastAsia" w:ascii="宋体" w:hAnsi="宋体" w:eastAsia="宋体" w:cs="宋体"/>
          <w:b/>
          <w:bCs/>
          <w:caps w:val="0"/>
          <w:spacing w:val="0"/>
          <w:position w:val="0"/>
          <w:sz w:val="24"/>
          <w:szCs w:val="24"/>
          <w:highlight w:val="none"/>
          <w:lang w:val="en-US" w:eastAsia="zh-CN"/>
        </w:rPr>
        <w:t>※制作电子投标文件：</w:t>
      </w:r>
    </w:p>
    <w:p>
      <w:pPr>
        <w:pageBreakBefore w:val="0"/>
        <w:wordWrap/>
        <w:overflowPunct/>
        <w:topLinePunct w:val="0"/>
        <w:autoSpaceDE/>
        <w:autoSpaceDN/>
        <w:bidi w:val="0"/>
        <w:adjustRightInd/>
        <w:snapToGrid/>
        <w:spacing w:line="480" w:lineRule="auto"/>
        <w:ind w:firstLine="470" w:firstLineChars="196"/>
        <w:textAlignment w:val="auto"/>
        <w:rPr>
          <w:rFonts w:hint="eastAsia" w:ascii="宋体" w:hAnsi="宋体" w:eastAsia="宋体" w:cs="宋体"/>
          <w:i w:val="0"/>
          <w:caps w:val="0"/>
          <w:color w:val="auto"/>
          <w:spacing w:val="0"/>
          <w:position w:val="0"/>
          <w:sz w:val="24"/>
          <w:szCs w:val="24"/>
          <w:highlight w:val="none"/>
          <w:shd w:val="clear" w:color="auto" w:fill="FFFFFF"/>
          <w:lang w:val="en-US" w:eastAsia="zh-CN"/>
        </w:rPr>
      </w:pPr>
      <w:r>
        <w:rPr>
          <w:rFonts w:hint="eastAsia" w:ascii="宋体" w:hAnsi="宋体" w:eastAsia="宋体" w:cs="宋体"/>
          <w:caps w:val="0"/>
          <w:spacing w:val="0"/>
          <w:position w:val="0"/>
          <w:sz w:val="24"/>
          <w:szCs w:val="24"/>
          <w:highlight w:val="none"/>
          <w:lang w:val="en-US" w:eastAsia="zh-CN"/>
        </w:rPr>
        <w:t>供应商须在“全国公共资源交易平台（陕西省）（http://www.sxggzyjy.cn/）”的“服务指南”栏目“下载专区”中，免费下载“陕西省公共资源交易平台政府采购</w:t>
      </w:r>
      <w:r>
        <w:rPr>
          <w:rFonts w:hint="eastAsia" w:ascii="宋体" w:hAnsi="宋体" w:eastAsia="宋体" w:cs="宋体"/>
          <w:i w:val="0"/>
          <w:caps w:val="0"/>
          <w:color w:val="auto"/>
          <w:spacing w:val="0"/>
          <w:position w:val="0"/>
          <w:sz w:val="24"/>
          <w:szCs w:val="24"/>
          <w:highlight w:val="none"/>
          <w:shd w:val="clear" w:color="auto" w:fill="FFFFFF"/>
          <w:lang w:val="en-US" w:eastAsia="zh-CN"/>
        </w:rPr>
        <w:t>电子标书制作工具：点击下方链接进入陕西省公共资源交易平台政府采购电子标书制作软件：</w:t>
      </w:r>
    </w:p>
    <w:p>
      <w:pPr>
        <w:pageBreakBefore w:val="0"/>
        <w:wordWrap/>
        <w:overflowPunct/>
        <w:topLinePunct w:val="0"/>
        <w:autoSpaceDE/>
        <w:autoSpaceDN/>
        <w:bidi w:val="0"/>
        <w:adjustRightInd/>
        <w:snapToGrid/>
        <w:spacing w:line="480" w:lineRule="auto"/>
        <w:ind w:firstLine="470" w:firstLineChars="196"/>
        <w:textAlignment w:val="auto"/>
        <w:rPr>
          <w:rFonts w:hint="eastAsia" w:ascii="宋体" w:hAnsi="宋体" w:eastAsia="宋体" w:cs="宋体"/>
          <w:i w:val="0"/>
          <w:caps w:val="0"/>
          <w:color w:val="auto"/>
          <w:spacing w:val="0"/>
          <w:position w:val="0"/>
          <w:sz w:val="24"/>
          <w:szCs w:val="24"/>
          <w:highlight w:val="none"/>
          <w:shd w:val="clear" w:color="auto" w:fill="FFFFFF"/>
          <w:lang w:val="en-US" w:eastAsia="zh-CN"/>
        </w:rPr>
      </w:pP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begin"/>
      </w:r>
      <w:r>
        <w:rPr>
          <w:rFonts w:hint="eastAsia" w:ascii="宋体" w:hAnsi="宋体" w:eastAsia="宋体" w:cs="宋体"/>
          <w:i w:val="0"/>
          <w:caps w:val="0"/>
          <w:color w:val="auto"/>
          <w:spacing w:val="0"/>
          <w:position w:val="0"/>
          <w:sz w:val="24"/>
          <w:szCs w:val="24"/>
          <w:highlight w:val="none"/>
          <w:shd w:val="clear" w:color="auto" w:fill="FFFFFF"/>
          <w:lang w:val="en-US" w:eastAsia="zh-CN"/>
        </w:rPr>
        <w:instrText xml:space="preserve"> HYPERLINK "https://download.bqpoint.com/download/downloaddetail.html?SourceFrom=Ztb&amp;ZtbSoftXiaQuCode=1805&amp;ZtbSoftType=tballinclusive" </w:instrText>
      </w: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separate"/>
      </w:r>
      <w:r>
        <w:rPr>
          <w:rFonts w:hint="eastAsia" w:ascii="宋体" w:hAnsi="宋体" w:eastAsia="宋体" w:cs="宋体"/>
          <w:i w:val="0"/>
          <w:caps w:val="0"/>
          <w:color w:val="auto"/>
          <w:spacing w:val="0"/>
          <w:position w:val="0"/>
          <w:sz w:val="24"/>
          <w:szCs w:val="24"/>
          <w:highlight w:val="none"/>
          <w:shd w:val="clear" w:color="auto" w:fill="FFFFFF"/>
          <w:lang w:val="en-US" w:eastAsia="zh-CN"/>
        </w:rPr>
        <w:t>https://download.bqpoint.com/download/downloaddetail.html?SourceFrom=Ztb&amp;ZtbSoftXiaQuCode=1805&amp;ZtbSoftType=tballinclusive</w:t>
      </w: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end"/>
      </w:r>
      <w:r>
        <w:rPr>
          <w:rFonts w:hint="eastAsia" w:ascii="宋体" w:hAnsi="宋体" w:eastAsia="宋体" w:cs="宋体"/>
          <w:i w:val="0"/>
          <w:caps w:val="0"/>
          <w:color w:val="auto"/>
          <w:spacing w:val="0"/>
          <w:position w:val="0"/>
          <w:sz w:val="24"/>
          <w:szCs w:val="24"/>
          <w:highlight w:val="none"/>
          <w:shd w:val="clear" w:color="auto" w:fill="FFFFFF"/>
          <w:lang w:val="en-US" w:eastAsia="zh-CN"/>
        </w:rPr>
        <w:t>点击下载最新版本安装包。(V8.0.1.04)”，使用该客户端制作电子投标文件，制作扩展名为“.SXSTF”的电子投标文件。</w:t>
      </w:r>
    </w:p>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overflowPunct/>
        <w:topLinePunct w:val="0"/>
        <w:autoSpaceDE/>
        <w:autoSpaceDN/>
        <w:bidi w:val="0"/>
        <w:adjustRightInd/>
        <w:snapToGrid/>
        <w:spacing w:before="0" w:beforeAutospacing="0" w:after="0" w:afterAutospacing="0" w:line="480" w:lineRule="auto"/>
        <w:ind w:right="0" w:rightChars="0" w:firstLine="480" w:firstLineChars="200"/>
        <w:textAlignment w:val="auto"/>
        <w:rPr>
          <w:rFonts w:hint="eastAsia" w:ascii="宋体" w:hAnsi="宋体" w:eastAsia="宋体" w:cs="宋体"/>
          <w:i w:val="0"/>
          <w:caps w:val="0"/>
          <w:color w:val="auto"/>
          <w:spacing w:val="0"/>
          <w:position w:val="0"/>
          <w:sz w:val="24"/>
          <w:szCs w:val="24"/>
          <w:highlight w:val="yellow"/>
          <w:shd w:val="clear" w:color="auto" w:fill="FFFFFF"/>
          <w:lang w:val="en-US" w:eastAsia="zh-CN"/>
        </w:rPr>
      </w:pPr>
      <w:r>
        <w:rPr>
          <w:rFonts w:hint="eastAsia" w:ascii="宋体" w:hAnsi="宋体" w:eastAsia="宋体" w:cs="宋体"/>
          <w:i w:val="0"/>
          <w:caps w:val="0"/>
          <w:color w:val="auto"/>
          <w:spacing w:val="0"/>
          <w:position w:val="0"/>
          <w:sz w:val="24"/>
          <w:szCs w:val="24"/>
          <w:highlight w:val="none"/>
          <w:shd w:val="clear" w:color="auto" w:fill="FFFFFF"/>
          <w:lang w:val="en-US" w:eastAsia="zh-CN"/>
        </w:rPr>
        <w:t>操作指南详见《陕西省公共资源交易（政府采购类）投标文件制作软件操作手册》。工具及操作手册下载地址：</w:t>
      </w: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begin"/>
      </w:r>
      <w:r>
        <w:rPr>
          <w:rFonts w:hint="eastAsia" w:ascii="宋体" w:hAnsi="宋体" w:eastAsia="宋体" w:cs="宋体"/>
          <w:i w:val="0"/>
          <w:caps w:val="0"/>
          <w:color w:val="auto"/>
          <w:spacing w:val="0"/>
          <w:position w:val="0"/>
          <w:sz w:val="24"/>
          <w:szCs w:val="24"/>
          <w:highlight w:val="none"/>
          <w:shd w:val="clear" w:color="auto" w:fill="FFFFFF"/>
          <w:lang w:val="en-US" w:eastAsia="zh-CN"/>
        </w:rPr>
        <w:instrText xml:space="preserve"> HYPERLINK "http://www.sxggzyjy.cn/fwzn/004003/20170821/c3afa05b-f5e6-4e64-9fb0-e397ef73413d.html" </w:instrText>
      </w: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separate"/>
      </w:r>
      <w:r>
        <w:rPr>
          <w:rStyle w:val="36"/>
          <w:rFonts w:hint="eastAsia" w:ascii="宋体" w:hAnsi="宋体" w:eastAsia="宋体" w:cs="宋体"/>
          <w:i w:val="0"/>
          <w:caps w:val="0"/>
          <w:spacing w:val="0"/>
          <w:position w:val="0"/>
          <w:sz w:val="24"/>
          <w:szCs w:val="24"/>
          <w:highlight w:val="none"/>
          <w:shd w:val="clear" w:color="auto" w:fill="FFFFFF"/>
          <w:lang w:val="en-US" w:eastAsia="zh-CN"/>
        </w:rPr>
        <w:t>http://www.sxggzyjy.cn/fwzn/004003/20170821/c3afa05b-f5e6-4e64-9fb0-e397ef73413d.html</w:t>
      </w:r>
      <w:r>
        <w:rPr>
          <w:rFonts w:hint="eastAsia" w:ascii="宋体" w:hAnsi="宋体" w:eastAsia="宋体" w:cs="宋体"/>
          <w:i w:val="0"/>
          <w:caps w:val="0"/>
          <w:color w:val="auto"/>
          <w:spacing w:val="0"/>
          <w:position w:val="0"/>
          <w:sz w:val="24"/>
          <w:szCs w:val="24"/>
          <w:highlight w:val="none"/>
          <w:shd w:val="clear" w:color="auto" w:fill="FFFFFF"/>
          <w:lang w:val="en-US" w:eastAsia="zh-CN"/>
        </w:rPr>
        <w:fldChar w:fldCharType="end"/>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bCs/>
          <w:caps w:val="0"/>
          <w:spacing w:val="0"/>
          <w:position w:val="0"/>
          <w:sz w:val="24"/>
        </w:rPr>
        <w:t>1、本项目竞争性</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响应文件由以下内容组成：</w:t>
      </w:r>
      <w:r>
        <w:rPr>
          <w:rFonts w:hint="eastAsia" w:ascii="宋体" w:hAnsi="宋体" w:eastAsia="宋体" w:cs="宋体"/>
          <w:bCs/>
          <w:caps w:val="0"/>
          <w:color w:val="auto"/>
          <w:spacing w:val="0"/>
          <w:position w:val="0"/>
          <w:sz w:val="24"/>
          <w:highlight w:val="none"/>
        </w:rPr>
        <w:t>资格证明文件、符合性证明文件</w:t>
      </w:r>
      <w:r>
        <w:rPr>
          <w:rFonts w:hint="eastAsia" w:ascii="宋体" w:hAnsi="宋体" w:eastAsia="宋体" w:cs="宋体"/>
          <w:caps w:val="0"/>
          <w:color w:val="auto"/>
          <w:spacing w:val="0"/>
          <w:position w:val="0"/>
          <w:sz w:val="24"/>
          <w:highlight w:val="none"/>
        </w:rPr>
        <w:t>、响应方案、磋商响应文件其他格式</w:t>
      </w:r>
      <w:r>
        <w:rPr>
          <w:rFonts w:hint="eastAsia" w:ascii="宋体" w:hAnsi="宋体" w:eastAsia="宋体" w:cs="宋体"/>
          <w:caps w:val="0"/>
          <w:spacing w:val="0"/>
          <w:position w:val="0"/>
          <w:sz w:val="24"/>
        </w:rPr>
        <w:t>。</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kern w:val="0"/>
          <w:position w:val="0"/>
          <w:sz w:val="24"/>
        </w:rPr>
        <w:t>2、参与</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的供应商</w:t>
      </w:r>
      <w:r>
        <w:rPr>
          <w:rFonts w:hint="eastAsia" w:ascii="宋体" w:hAnsi="宋体" w:eastAsia="宋体" w:cs="宋体"/>
          <w:bCs/>
          <w:caps w:val="0"/>
          <w:spacing w:val="0"/>
          <w:position w:val="0"/>
          <w:sz w:val="24"/>
        </w:rPr>
        <w:t>须具有与完成采购项目相适应的能力和具备法律法规规定的资格、认证、认定等必要条件，并</w:t>
      </w:r>
      <w:r>
        <w:rPr>
          <w:rFonts w:hint="eastAsia" w:ascii="宋体" w:hAnsi="宋体" w:eastAsia="宋体" w:cs="宋体"/>
          <w:caps w:val="0"/>
          <w:spacing w:val="0"/>
          <w:position w:val="0"/>
          <w:sz w:val="24"/>
        </w:rPr>
        <w:t>按本竞争性磋商文</w:t>
      </w:r>
      <w:r>
        <w:rPr>
          <w:rFonts w:hint="eastAsia" w:ascii="宋体" w:hAnsi="宋体" w:eastAsia="宋体" w:cs="宋体"/>
          <w:bCs/>
          <w:caps w:val="0"/>
          <w:spacing w:val="0"/>
          <w:position w:val="0"/>
          <w:sz w:val="24"/>
        </w:rPr>
        <w:t>件的要求以及</w:t>
      </w:r>
      <w:r>
        <w:rPr>
          <w:rFonts w:hint="eastAsia" w:ascii="宋体" w:hAnsi="宋体" w:eastAsia="宋体" w:cs="宋体"/>
          <w:caps w:val="0"/>
          <w:spacing w:val="0"/>
          <w:position w:val="0"/>
          <w:sz w:val="24"/>
        </w:rPr>
        <w:t>采购代理机构</w:t>
      </w:r>
      <w:r>
        <w:rPr>
          <w:rFonts w:hint="eastAsia" w:ascii="宋体" w:hAnsi="宋体" w:eastAsia="宋体" w:cs="宋体"/>
          <w:bCs/>
          <w:caps w:val="0"/>
          <w:spacing w:val="0"/>
          <w:position w:val="0"/>
          <w:sz w:val="24"/>
        </w:rPr>
        <w:t>的补充要求，</w:t>
      </w:r>
      <w:r>
        <w:rPr>
          <w:rFonts w:hint="eastAsia" w:ascii="宋体" w:hAnsi="宋体" w:eastAsia="宋体" w:cs="宋体"/>
          <w:caps w:val="0"/>
          <w:spacing w:val="0"/>
          <w:position w:val="0"/>
          <w:sz w:val="24"/>
        </w:rPr>
        <w:t>提供相关资格证明文件。</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bCs/>
          <w:caps w:val="0"/>
          <w:spacing w:val="0"/>
          <w:position w:val="0"/>
          <w:sz w:val="24"/>
        </w:rPr>
        <w:t>3、</w:t>
      </w:r>
      <w:r>
        <w:rPr>
          <w:rFonts w:hint="eastAsia" w:ascii="宋体" w:hAnsi="宋体" w:eastAsia="宋体" w:cs="宋体"/>
          <w:caps w:val="0"/>
          <w:spacing w:val="0"/>
          <w:kern w:val="0"/>
          <w:position w:val="0"/>
          <w:sz w:val="24"/>
        </w:rPr>
        <w:t>供应商应当在竞争性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文件要求的提交</w:t>
      </w:r>
      <w:r>
        <w:rPr>
          <w:rFonts w:hint="eastAsia" w:ascii="宋体" w:hAnsi="宋体" w:eastAsia="宋体" w:cs="宋体"/>
          <w:caps w:val="0"/>
          <w:spacing w:val="0"/>
          <w:position w:val="0"/>
          <w:sz w:val="24"/>
        </w:rPr>
        <w:t>竞争性磋商</w:t>
      </w:r>
      <w:r>
        <w:rPr>
          <w:rFonts w:hint="eastAsia" w:ascii="宋体" w:hAnsi="宋体" w:eastAsia="宋体" w:cs="宋体"/>
          <w:caps w:val="0"/>
          <w:spacing w:val="0"/>
          <w:kern w:val="0"/>
          <w:position w:val="0"/>
          <w:sz w:val="24"/>
        </w:rPr>
        <w:t>响应文件截止时间前，登录</w:t>
      </w:r>
      <w:r>
        <w:rPr>
          <w:rFonts w:hint="eastAsia" w:ascii="宋体" w:hAnsi="宋体" w:eastAsia="宋体" w:cs="宋体"/>
          <w:caps w:val="0"/>
          <w:spacing w:val="0"/>
          <w:kern w:val="0"/>
          <w:position w:val="0"/>
          <w:sz w:val="24"/>
          <w:lang w:val="en-US" w:eastAsia="zh-CN"/>
        </w:rPr>
        <w:t>全国公共资源交易平台（陕西省·宝鸡市）宝鸡市公共资源交易中心（http://ggzy.baoji.gov.cn/）</w:t>
      </w:r>
      <w:r>
        <w:rPr>
          <w:rFonts w:hint="eastAsia" w:ascii="宋体" w:hAnsi="宋体" w:eastAsia="宋体" w:cs="宋体"/>
          <w:caps w:val="0"/>
          <w:spacing w:val="0"/>
          <w:kern w:val="0"/>
          <w:position w:val="0"/>
          <w:sz w:val="24"/>
        </w:rPr>
        <w:t>，选择“电子交易平台-陕西政府采购交易系统-</w:t>
      </w:r>
      <w:r>
        <w:rPr>
          <w:rFonts w:hint="eastAsia" w:ascii="宋体" w:hAnsi="宋体" w:eastAsia="宋体" w:cs="宋体"/>
          <w:caps w:val="0"/>
          <w:spacing w:val="0"/>
          <w:kern w:val="0"/>
          <w:position w:val="0"/>
          <w:sz w:val="24"/>
          <w:lang w:val="en-US" w:eastAsia="zh-CN"/>
        </w:rPr>
        <w:t>企业端</w:t>
      </w:r>
      <w:r>
        <w:rPr>
          <w:rFonts w:hint="eastAsia" w:ascii="宋体" w:hAnsi="宋体" w:eastAsia="宋体" w:cs="宋体"/>
          <w:caps w:val="0"/>
          <w:spacing w:val="0"/>
          <w:kern w:val="0"/>
          <w:position w:val="0"/>
          <w:sz w:val="24"/>
        </w:rPr>
        <w:t>”进行登录，登录后选择“交易乙方”身份进入，选择“上传响应文件”菜单页面，上传加密的电子化投标文件。上传成功后，电子化平台将予以记录。</w:t>
      </w:r>
    </w:p>
    <w:p>
      <w:pPr>
        <w:pageBreakBefore w:val="0"/>
        <w:kinsoku w:val="0"/>
        <w:wordWrap/>
        <w:overflowPunct/>
        <w:topLinePunct w:val="0"/>
        <w:autoSpaceDE/>
        <w:autoSpaceDN/>
        <w:bidi w:val="0"/>
        <w:adjustRightInd/>
        <w:snapToGrid/>
        <w:spacing w:line="480" w:lineRule="auto"/>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四、竞争性</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响应文件的编制要求</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1、供应商应当按照竞争性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文件要求，依法真实编制</w:t>
      </w:r>
      <w:r>
        <w:rPr>
          <w:rFonts w:hint="eastAsia" w:ascii="宋体" w:hAnsi="宋体" w:eastAsia="宋体" w:cs="宋体"/>
          <w:caps w:val="0"/>
          <w:spacing w:val="0"/>
          <w:position w:val="0"/>
          <w:sz w:val="24"/>
        </w:rPr>
        <w:t>竞争性磋商</w:t>
      </w:r>
      <w:r>
        <w:rPr>
          <w:rFonts w:hint="eastAsia" w:ascii="宋体" w:hAnsi="宋体" w:eastAsia="宋体" w:cs="宋体"/>
          <w:caps w:val="0"/>
          <w:spacing w:val="0"/>
          <w:kern w:val="0"/>
          <w:position w:val="0"/>
          <w:sz w:val="24"/>
        </w:rPr>
        <w:t>响应文件，并对其提交的</w:t>
      </w:r>
      <w:r>
        <w:rPr>
          <w:rFonts w:hint="eastAsia" w:ascii="宋体" w:hAnsi="宋体" w:eastAsia="宋体" w:cs="宋体"/>
          <w:caps w:val="0"/>
          <w:spacing w:val="0"/>
          <w:position w:val="0"/>
          <w:sz w:val="24"/>
        </w:rPr>
        <w:t>竞争性磋商</w:t>
      </w:r>
      <w:r>
        <w:rPr>
          <w:rFonts w:hint="eastAsia" w:ascii="宋体" w:hAnsi="宋体" w:eastAsia="宋体" w:cs="宋体"/>
          <w:caps w:val="0"/>
          <w:spacing w:val="0"/>
          <w:kern w:val="0"/>
          <w:position w:val="0"/>
          <w:sz w:val="24"/>
        </w:rPr>
        <w:t>响应文件的真实性、合法性承担法律责任。</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kern w:val="0"/>
          <w:position w:val="0"/>
          <w:sz w:val="24"/>
        </w:rPr>
        <w:t>2、</w:t>
      </w:r>
      <w:r>
        <w:rPr>
          <w:rFonts w:hint="eastAsia" w:ascii="宋体" w:hAnsi="宋体" w:eastAsia="宋体" w:cs="宋体"/>
          <w:caps w:val="0"/>
          <w:spacing w:val="0"/>
          <w:position w:val="0"/>
          <w:sz w:val="24"/>
        </w:rPr>
        <w:t>竞争性磋商响应文件、资料、函电文字均应使用中文（通用缩写、代号、名称除外）。磋商使用的计量单位须使用公制单位（另有规定的除外）。</w:t>
      </w:r>
    </w:p>
    <w:p>
      <w:pPr>
        <w:pageBreakBefore w:val="0"/>
        <w:tabs>
          <w:tab w:val="left" w:pos="0"/>
          <w:tab w:val="left" w:pos="42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position w:val="0"/>
          <w:sz w:val="24"/>
        </w:rPr>
        <w:t>3、</w:t>
      </w:r>
      <w:r>
        <w:rPr>
          <w:rFonts w:hint="eastAsia" w:ascii="宋体" w:hAnsi="宋体" w:eastAsia="宋体" w:cs="宋体"/>
          <w:bCs/>
          <w:caps w:val="0"/>
          <w:spacing w:val="0"/>
          <w:position w:val="0"/>
          <w:sz w:val="24"/>
        </w:rPr>
        <w:t>所有竞争性磋商响应文件的任何行间插字、涂改和增删，须由法定代表人或被授权人在改动处旁签字方为有效。</w:t>
      </w:r>
    </w:p>
    <w:p>
      <w:pPr>
        <w:pageBreakBefore w:val="0"/>
        <w:tabs>
          <w:tab w:val="left" w:pos="0"/>
          <w:tab w:val="left" w:pos="42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lang w:val="en-US" w:eastAsia="zh-CN"/>
        </w:rPr>
        <w:t>4</w:t>
      </w:r>
      <w:r>
        <w:rPr>
          <w:rFonts w:hint="eastAsia" w:ascii="宋体" w:hAnsi="宋体" w:eastAsia="宋体" w:cs="宋体"/>
          <w:bCs/>
          <w:caps w:val="0"/>
          <w:spacing w:val="0"/>
          <w:position w:val="0"/>
          <w:sz w:val="24"/>
        </w:rPr>
        <w:t>、供应商须在</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响应文件中指定页面的落款处、相关证明文件及资料上加盖法人公章以及由法定代表人或被授权人签名盖章。</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lang w:val="en-US" w:eastAsia="zh-CN"/>
        </w:rPr>
        <w:t>5</w:t>
      </w:r>
      <w:r>
        <w:rPr>
          <w:rFonts w:hint="eastAsia" w:ascii="宋体" w:hAnsi="宋体" w:eastAsia="宋体" w:cs="宋体"/>
          <w:caps w:val="0"/>
          <w:spacing w:val="0"/>
          <w:kern w:val="0"/>
          <w:position w:val="0"/>
          <w:sz w:val="24"/>
        </w:rPr>
        <w:t>、供应商在提交</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响应文件截止时间前，可以对所提交的</w:t>
      </w:r>
      <w:r>
        <w:rPr>
          <w:rFonts w:hint="eastAsia" w:ascii="宋体" w:hAnsi="宋体" w:eastAsia="宋体" w:cs="宋体"/>
          <w:caps w:val="0"/>
          <w:spacing w:val="0"/>
          <w:kern w:val="0"/>
          <w:position w:val="0"/>
          <w:sz w:val="24"/>
          <w:lang w:val="en-US" w:eastAsia="zh-CN"/>
        </w:rPr>
        <w:t>线上电子版</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响应文件进行补充、修改或者撤回，并书面通知</w:t>
      </w:r>
      <w:r>
        <w:rPr>
          <w:rFonts w:hint="eastAsia" w:ascii="宋体" w:hAnsi="宋体" w:eastAsia="宋体" w:cs="宋体"/>
          <w:caps w:val="0"/>
          <w:spacing w:val="0"/>
          <w:position w:val="0"/>
          <w:sz w:val="24"/>
        </w:rPr>
        <w:t>代理机构</w:t>
      </w:r>
      <w:r>
        <w:rPr>
          <w:rFonts w:hint="eastAsia" w:ascii="宋体" w:hAnsi="宋体" w:eastAsia="宋体" w:cs="宋体"/>
          <w:caps w:val="0"/>
          <w:spacing w:val="0"/>
          <w:kern w:val="0"/>
          <w:position w:val="0"/>
          <w:sz w:val="24"/>
        </w:rPr>
        <w:t>。</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kern w:val="0"/>
          <w:position w:val="0"/>
          <w:sz w:val="24"/>
          <w:lang w:val="en-US" w:eastAsia="zh-CN"/>
        </w:rPr>
        <w:t>6</w:t>
      </w:r>
      <w:r>
        <w:rPr>
          <w:rFonts w:hint="eastAsia" w:ascii="宋体" w:hAnsi="宋体" w:eastAsia="宋体" w:cs="宋体"/>
          <w:caps w:val="0"/>
          <w:spacing w:val="0"/>
          <w:kern w:val="0"/>
          <w:position w:val="0"/>
          <w:sz w:val="24"/>
        </w:rPr>
        <w:t>、</w:t>
      </w:r>
      <w:r>
        <w:rPr>
          <w:rFonts w:hint="eastAsia" w:ascii="宋体" w:hAnsi="宋体" w:eastAsia="宋体" w:cs="宋体"/>
          <w:caps w:val="0"/>
          <w:spacing w:val="0"/>
          <w:position w:val="0"/>
          <w:sz w:val="24"/>
        </w:rPr>
        <w:t>供应商的最终报价应是工程量清单及图纸全部内容，通过相关法律法规的验收标准，交付至采购人正常使用的所有费用。包括工程总价、随配附件、人工费用、保险费、人员费、生产工具、生活费、税费、投标、</w:t>
      </w:r>
      <w:r>
        <w:rPr>
          <w:rFonts w:hint="eastAsia" w:ascii="宋体" w:hAnsi="宋体" w:eastAsia="宋体" w:cs="宋体"/>
          <w:caps w:val="0"/>
          <w:spacing w:val="0"/>
          <w:position w:val="0"/>
          <w:sz w:val="24"/>
          <w:highlight w:val="none"/>
        </w:rPr>
        <w:t>服务费</w:t>
      </w:r>
      <w:r>
        <w:rPr>
          <w:rFonts w:hint="eastAsia" w:ascii="宋体" w:hAnsi="宋体" w:eastAsia="宋体" w:cs="宋体"/>
          <w:caps w:val="0"/>
          <w:spacing w:val="0"/>
          <w:position w:val="0"/>
          <w:sz w:val="24"/>
        </w:rPr>
        <w:t>等费用的总和。采购人不再单独支付其他任何费用。磋商货币：人民币。</w:t>
      </w:r>
    </w:p>
    <w:p>
      <w:pPr>
        <w:pageBreakBefore w:val="0"/>
        <w:kinsoku w:val="0"/>
        <w:wordWrap/>
        <w:overflowPunct/>
        <w:topLinePunct w:val="0"/>
        <w:autoSpaceDE/>
        <w:autoSpaceDN/>
        <w:bidi w:val="0"/>
        <w:adjustRightInd/>
        <w:snapToGrid/>
        <w:spacing w:line="480" w:lineRule="auto"/>
        <w:textAlignment w:val="auto"/>
        <w:rPr>
          <w:rFonts w:hint="eastAsia" w:ascii="宋体" w:hAnsi="宋体" w:eastAsia="宋体" w:cs="宋体"/>
          <w:b/>
          <w:bCs/>
          <w:caps w:val="0"/>
          <w:spacing w:val="0"/>
          <w:position w:val="0"/>
          <w:sz w:val="24"/>
        </w:rPr>
      </w:pPr>
      <w:r>
        <w:rPr>
          <w:rFonts w:hint="eastAsia" w:ascii="宋体" w:hAnsi="宋体" w:eastAsia="宋体" w:cs="宋体"/>
          <w:caps w:val="0"/>
          <w:spacing w:val="0"/>
          <w:kern w:val="0"/>
          <w:position w:val="0"/>
          <w:sz w:val="24"/>
        </w:rPr>
        <w:t>五、</w:t>
      </w:r>
      <w:r>
        <w:rPr>
          <w:rFonts w:hint="eastAsia" w:ascii="宋体" w:hAnsi="宋体" w:eastAsia="宋体" w:cs="宋体"/>
          <w:bCs/>
          <w:caps w:val="0"/>
          <w:spacing w:val="0"/>
          <w:position w:val="0"/>
          <w:sz w:val="24"/>
        </w:rPr>
        <w:t>竞争性</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保证金的缴纳和退还</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1、供应商</w:t>
      </w:r>
      <w:r>
        <w:rPr>
          <w:rFonts w:hint="eastAsia" w:ascii="宋体" w:hAnsi="宋体" w:eastAsia="宋体" w:cs="宋体"/>
          <w:bCs/>
          <w:caps w:val="0"/>
          <w:spacing w:val="0"/>
          <w:position w:val="0"/>
          <w:sz w:val="24"/>
          <w:lang w:val="en-US" w:eastAsia="zh-CN"/>
        </w:rPr>
        <w:t>在递交磋商响应文件的同时，应按磋商须知前附表规定的金额递交投标保证金，并作为其磋商响应文件的组成部分。投标保证金有效期同投标有效期。</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lang w:val="en-US" w:eastAsia="zh-CN"/>
        </w:rPr>
      </w:pPr>
      <w:r>
        <w:rPr>
          <w:rFonts w:hint="eastAsia" w:ascii="宋体" w:hAnsi="宋体" w:eastAsia="宋体" w:cs="宋体"/>
          <w:bCs/>
          <w:caps w:val="0"/>
          <w:spacing w:val="0"/>
          <w:position w:val="0"/>
          <w:sz w:val="24"/>
          <w:lang w:val="en-US" w:eastAsia="zh-CN"/>
        </w:rPr>
        <w:t>重要提示：磋商保证金必须在递交磋商响应文件截止时间之前交纳方为有效。请</w:t>
      </w:r>
      <w:r>
        <w:rPr>
          <w:rFonts w:hint="eastAsia" w:ascii="宋体" w:hAnsi="宋体" w:eastAsia="宋体" w:cs="宋体"/>
          <w:bCs/>
          <w:caps w:val="0"/>
          <w:spacing w:val="0"/>
          <w:position w:val="0"/>
          <w:sz w:val="24"/>
        </w:rPr>
        <w:t>供应商</w:t>
      </w:r>
      <w:r>
        <w:rPr>
          <w:rFonts w:hint="eastAsia" w:ascii="宋体" w:hAnsi="宋体" w:eastAsia="宋体" w:cs="宋体"/>
          <w:bCs/>
          <w:caps w:val="0"/>
          <w:spacing w:val="0"/>
          <w:position w:val="0"/>
          <w:sz w:val="24"/>
          <w:lang w:val="en-US" w:eastAsia="zh-CN"/>
        </w:rPr>
        <w:t>考虑资金在银行之间的转账要求和时间成本，确保在递交磋商响应文件截止时间之前磋商须知前附表指定的账户能收到所交的投标保证金。</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lang w:val="zh-CN" w:eastAsia="zh-CN"/>
        </w:rPr>
      </w:pPr>
      <w:r>
        <w:rPr>
          <w:rFonts w:hint="eastAsia" w:ascii="宋体" w:hAnsi="宋体" w:eastAsia="宋体" w:cs="宋体"/>
          <w:bCs/>
          <w:caps w:val="0"/>
          <w:spacing w:val="0"/>
          <w:position w:val="0"/>
          <w:sz w:val="24"/>
        </w:rPr>
        <w:t>为支持和促进中小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供应商提供政府采购信用担保，并按照程序确定了合作的担保机</w:t>
      </w:r>
      <w:r>
        <w:rPr>
          <w:rFonts w:hint="eastAsia" w:ascii="宋体" w:hAnsi="宋体" w:eastAsia="宋体" w:cs="宋体"/>
          <w:bCs/>
          <w:caps w:val="0"/>
          <w:color w:val="auto"/>
          <w:spacing w:val="0"/>
          <w:position w:val="0"/>
          <w:sz w:val="24"/>
        </w:rPr>
        <w:t>构。投标供应商在缴纳投标保证金及中标供应商缴纳履约保证金时可自愿选择通过担保机构保</w:t>
      </w:r>
      <w:r>
        <w:rPr>
          <w:rFonts w:hint="eastAsia" w:ascii="宋体" w:hAnsi="宋体" w:eastAsia="宋体" w:cs="宋体"/>
          <w:bCs/>
          <w:caps w:val="0"/>
          <w:color w:val="auto"/>
          <w:spacing w:val="0"/>
          <w:position w:val="0"/>
          <w:sz w:val="24"/>
          <w:highlight w:val="none"/>
        </w:rPr>
        <w:t>函（见</w:t>
      </w:r>
      <w:r>
        <w:rPr>
          <w:rFonts w:hint="eastAsia" w:ascii="宋体" w:hAnsi="宋体" w:eastAsia="宋体" w:cs="宋体"/>
          <w:bCs/>
          <w:caps w:val="0"/>
          <w:color w:val="auto"/>
          <w:spacing w:val="0"/>
          <w:position w:val="0"/>
          <w:sz w:val="24"/>
          <w:highlight w:val="none"/>
          <w:lang w:val="en-US" w:eastAsia="zh-CN"/>
        </w:rPr>
        <w:t>第七章</w:t>
      </w:r>
      <w:r>
        <w:rPr>
          <w:rFonts w:hint="eastAsia" w:ascii="宋体" w:hAnsi="宋体" w:eastAsia="宋体" w:cs="宋体"/>
          <w:bCs/>
          <w:caps w:val="0"/>
          <w:color w:val="auto"/>
          <w:spacing w:val="0"/>
          <w:position w:val="0"/>
          <w:sz w:val="24"/>
          <w:highlight w:val="none"/>
        </w:rPr>
        <w:t>附件</w:t>
      </w:r>
      <w:r>
        <w:rPr>
          <w:rFonts w:hint="eastAsia" w:ascii="宋体" w:hAnsi="宋体" w:eastAsia="宋体" w:cs="宋体"/>
          <w:bCs/>
          <w:caps w:val="0"/>
          <w:color w:val="auto"/>
          <w:spacing w:val="0"/>
          <w:position w:val="0"/>
          <w:sz w:val="24"/>
          <w:highlight w:val="none"/>
          <w:lang w:val="en-US" w:eastAsia="zh-CN"/>
        </w:rPr>
        <w:t>6、7</w:t>
      </w:r>
      <w:r>
        <w:rPr>
          <w:rFonts w:hint="eastAsia" w:ascii="宋体" w:hAnsi="宋体" w:eastAsia="宋体" w:cs="宋体"/>
          <w:bCs/>
          <w:caps w:val="0"/>
          <w:color w:val="auto"/>
          <w:spacing w:val="0"/>
          <w:position w:val="0"/>
          <w:sz w:val="24"/>
          <w:highlight w:val="none"/>
        </w:rPr>
        <w:t>）的形</w:t>
      </w:r>
      <w:r>
        <w:rPr>
          <w:rFonts w:hint="eastAsia" w:ascii="宋体" w:hAnsi="宋体" w:eastAsia="宋体" w:cs="宋体"/>
          <w:bCs/>
          <w:caps w:val="0"/>
          <w:color w:val="auto"/>
          <w:spacing w:val="0"/>
          <w:position w:val="0"/>
          <w:sz w:val="24"/>
        </w:rPr>
        <w:t>式缴纳；中标供应商如果需要融资贷款服务的，可凭中标通知书、政府采购合同等相关资料，按照文件规定的程序申请办理，具体规定可登陆陕西省政府采购网(www.ccgp-shaanxi.gov.cn/)重要通知专栏中查询了解。</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bCs/>
          <w:caps w:val="0"/>
          <w:spacing w:val="0"/>
          <w:position w:val="0"/>
          <w:sz w:val="24"/>
        </w:rPr>
        <w:t>2、参与</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的供应商</w:t>
      </w:r>
      <w:r>
        <w:rPr>
          <w:rFonts w:hint="eastAsia" w:ascii="宋体" w:hAnsi="宋体" w:eastAsia="宋体" w:cs="宋体"/>
          <w:caps w:val="0"/>
          <w:spacing w:val="0"/>
          <w:position w:val="0"/>
          <w:sz w:val="24"/>
        </w:rPr>
        <w:t>未缴纳、或者未足额缴纳、或者未按规定时限缴纳保证金的，将被视为自动放弃参与磋商的权利。</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lang w:eastAsia="zh-CN"/>
        </w:rPr>
      </w:pPr>
      <w:r>
        <w:rPr>
          <w:rFonts w:hint="eastAsia" w:ascii="宋体" w:hAnsi="宋体" w:eastAsia="宋体" w:cs="宋体"/>
          <w:bCs/>
          <w:caps w:val="0"/>
          <w:spacing w:val="0"/>
          <w:position w:val="0"/>
          <w:sz w:val="24"/>
        </w:rPr>
        <w:t>3、成交人的竞争性磋商保证金在与采购人签订了</w:t>
      </w:r>
      <w:r>
        <w:rPr>
          <w:rFonts w:hint="eastAsia" w:ascii="宋体" w:hAnsi="宋体" w:eastAsia="宋体" w:cs="宋体"/>
          <w:bCs/>
          <w:caps w:val="0"/>
          <w:spacing w:val="0"/>
          <w:position w:val="0"/>
          <w:sz w:val="24"/>
          <w:lang w:val="en-US" w:eastAsia="zh-CN"/>
        </w:rPr>
        <w:t>施工</w:t>
      </w:r>
      <w:r>
        <w:rPr>
          <w:rFonts w:hint="eastAsia" w:ascii="宋体" w:hAnsi="宋体" w:eastAsia="宋体" w:cs="宋体"/>
          <w:bCs/>
          <w:caps w:val="0"/>
          <w:spacing w:val="0"/>
          <w:position w:val="0"/>
          <w:sz w:val="24"/>
        </w:rPr>
        <w:t>合同并提交了成交服务费后五个工作日内不计息退还</w:t>
      </w:r>
      <w:r>
        <w:rPr>
          <w:rFonts w:hint="eastAsia" w:ascii="宋体" w:hAnsi="宋体" w:eastAsia="宋体" w:cs="宋体"/>
          <w:caps w:val="0"/>
          <w:spacing w:val="0"/>
          <w:kern w:val="0"/>
          <w:position w:val="0"/>
          <w:sz w:val="24"/>
          <w:lang w:eastAsia="zh-CN"/>
        </w:rPr>
        <w:t>（</w:t>
      </w:r>
      <w:r>
        <w:rPr>
          <w:rFonts w:hint="eastAsia" w:ascii="宋体" w:hAnsi="宋体" w:eastAsia="宋体" w:cs="宋体"/>
          <w:caps w:val="0"/>
          <w:spacing w:val="0"/>
          <w:kern w:val="0"/>
          <w:position w:val="0"/>
          <w:sz w:val="24"/>
          <w:lang w:val="en-US" w:eastAsia="zh-CN"/>
        </w:rPr>
        <w:t>具体以交易中心退还到账时间为准</w:t>
      </w:r>
      <w:r>
        <w:rPr>
          <w:rFonts w:hint="eastAsia" w:ascii="宋体" w:hAnsi="宋体" w:eastAsia="宋体" w:cs="宋体"/>
          <w:caps w:val="0"/>
          <w:spacing w:val="0"/>
          <w:kern w:val="0"/>
          <w:position w:val="0"/>
          <w:sz w:val="24"/>
          <w:lang w:eastAsia="zh-CN"/>
        </w:rPr>
        <w:t>）。</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lang w:eastAsia="zh-CN"/>
        </w:rPr>
      </w:pPr>
      <w:r>
        <w:rPr>
          <w:rFonts w:hint="eastAsia" w:ascii="宋体" w:hAnsi="宋体" w:eastAsia="宋体" w:cs="宋体"/>
          <w:bCs/>
          <w:caps w:val="0"/>
          <w:spacing w:val="0"/>
          <w:position w:val="0"/>
          <w:sz w:val="24"/>
        </w:rPr>
        <w:t>4、未成交人的竞争性磋商保证金，在成交通知书发出后五个工作日内退还</w:t>
      </w:r>
      <w:r>
        <w:rPr>
          <w:rFonts w:hint="eastAsia" w:ascii="宋体" w:hAnsi="宋体" w:eastAsia="宋体" w:cs="宋体"/>
          <w:bCs/>
          <w:caps w:val="0"/>
          <w:spacing w:val="0"/>
          <w:position w:val="0"/>
          <w:sz w:val="24"/>
          <w:lang w:eastAsia="zh-CN"/>
        </w:rPr>
        <w:t>（</w:t>
      </w:r>
      <w:r>
        <w:rPr>
          <w:rFonts w:hint="eastAsia" w:ascii="宋体" w:hAnsi="宋体" w:eastAsia="宋体" w:cs="宋体"/>
          <w:bCs/>
          <w:caps w:val="0"/>
          <w:spacing w:val="0"/>
          <w:position w:val="0"/>
          <w:sz w:val="24"/>
          <w:lang w:val="en-US" w:eastAsia="zh-CN"/>
        </w:rPr>
        <w:t>具体以交易中心退还到账时间为准</w:t>
      </w:r>
      <w:r>
        <w:rPr>
          <w:rFonts w:hint="eastAsia" w:ascii="宋体" w:hAnsi="宋体" w:eastAsia="宋体" w:cs="宋体"/>
          <w:bCs/>
          <w:caps w:val="0"/>
          <w:spacing w:val="0"/>
          <w:position w:val="0"/>
          <w:sz w:val="24"/>
          <w:lang w:eastAsia="zh-CN"/>
        </w:rPr>
        <w:t>）。</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kern w:val="0"/>
          <w:position w:val="0"/>
          <w:sz w:val="24"/>
        </w:rPr>
        <w:t>5、参与</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的供应商有下列情形之一的，已缴纳的磋商保证金不予退还：</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kern w:val="0"/>
          <w:position w:val="0"/>
          <w:sz w:val="24"/>
        </w:rPr>
        <w:t>a、供应商在</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响应文件中提供虚假材料的；</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kern w:val="0"/>
          <w:position w:val="0"/>
          <w:sz w:val="24"/>
        </w:rPr>
        <w:t>b、因不可抗力或磋商文件认可的情形以外，成交供应商不与采购人签订合同的；</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caps w:val="0"/>
          <w:spacing w:val="0"/>
          <w:kern w:val="0"/>
          <w:position w:val="0"/>
          <w:sz w:val="24"/>
        </w:rPr>
        <w:t>c、供应商与采购人、其他供应商或者</w:t>
      </w:r>
      <w:r>
        <w:rPr>
          <w:rFonts w:hint="eastAsia" w:ascii="宋体" w:hAnsi="宋体" w:eastAsia="宋体" w:cs="宋体"/>
          <w:caps w:val="0"/>
          <w:spacing w:val="0"/>
          <w:position w:val="0"/>
          <w:sz w:val="24"/>
        </w:rPr>
        <w:t>代理机构</w:t>
      </w:r>
      <w:r>
        <w:rPr>
          <w:rFonts w:hint="eastAsia" w:ascii="宋体" w:hAnsi="宋体" w:eastAsia="宋体" w:cs="宋体"/>
          <w:caps w:val="0"/>
          <w:spacing w:val="0"/>
          <w:kern w:val="0"/>
          <w:position w:val="0"/>
          <w:sz w:val="24"/>
        </w:rPr>
        <w:t>恶意串通的；</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d、</w:t>
      </w:r>
      <w:r>
        <w:rPr>
          <w:rFonts w:hint="eastAsia" w:ascii="宋体" w:hAnsi="宋体" w:eastAsia="宋体" w:cs="宋体"/>
          <w:bCs/>
          <w:caps w:val="0"/>
          <w:spacing w:val="0"/>
          <w:position w:val="0"/>
          <w:sz w:val="24"/>
        </w:rPr>
        <w:t>开标后在投标有效期间内，供应商撤回其响应文件及</w:t>
      </w:r>
      <w:r>
        <w:rPr>
          <w:rFonts w:hint="eastAsia" w:ascii="宋体" w:hAnsi="宋体" w:eastAsia="宋体" w:cs="宋体"/>
          <w:caps w:val="0"/>
          <w:spacing w:val="0"/>
          <w:kern w:val="0"/>
          <w:position w:val="0"/>
          <w:sz w:val="24"/>
        </w:rPr>
        <w:t>竞争性磋商文件规定的其他情形；</w:t>
      </w:r>
    </w:p>
    <w:p>
      <w:pPr>
        <w:pageBreakBefore w:val="0"/>
        <w:kinsoku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lang w:val="en-US" w:eastAsia="zh-CN"/>
        </w:rPr>
        <w:t>e</w:t>
      </w:r>
      <w:r>
        <w:rPr>
          <w:rFonts w:hint="eastAsia" w:ascii="宋体" w:hAnsi="宋体" w:eastAsia="宋体" w:cs="宋体"/>
          <w:caps w:val="0"/>
          <w:spacing w:val="0"/>
          <w:kern w:val="0"/>
          <w:position w:val="0"/>
          <w:sz w:val="24"/>
        </w:rPr>
        <w:t>、中标单位不在规定的时效内领取《中标通知书》的；</w:t>
      </w:r>
    </w:p>
    <w:p>
      <w:pPr>
        <w:pageBreakBefore w:val="0"/>
        <w:tabs>
          <w:tab w:val="left" w:pos="525"/>
        </w:tabs>
        <w:wordWrap/>
        <w:overflowPunct/>
        <w:topLinePunct w:val="0"/>
        <w:autoSpaceDE/>
        <w:autoSpaceDN/>
        <w:bidi w:val="0"/>
        <w:adjustRightInd/>
        <w:snapToGrid/>
        <w:spacing w:line="480" w:lineRule="auto"/>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六、</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小组的组成及工作纪律</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color w:val="auto"/>
          <w:spacing w:val="0"/>
          <w:position w:val="0"/>
          <w:sz w:val="24"/>
        </w:rPr>
      </w:pPr>
      <w:r>
        <w:rPr>
          <w:rFonts w:hint="eastAsia" w:ascii="宋体" w:hAnsi="宋体" w:eastAsia="宋体" w:cs="宋体"/>
          <w:caps w:val="0"/>
          <w:color w:val="auto"/>
          <w:spacing w:val="0"/>
          <w:kern w:val="0"/>
          <w:position w:val="0"/>
          <w:sz w:val="24"/>
        </w:rPr>
        <w:t>1、</w:t>
      </w:r>
      <w:r>
        <w:rPr>
          <w:rFonts w:hint="eastAsia" w:ascii="宋体" w:hAnsi="宋体" w:eastAsia="宋体" w:cs="宋体"/>
          <w:caps w:val="0"/>
          <w:color w:val="auto"/>
          <w:spacing w:val="0"/>
          <w:position w:val="0"/>
          <w:sz w:val="24"/>
        </w:rPr>
        <w:t>磋商</w:t>
      </w:r>
      <w:r>
        <w:rPr>
          <w:rFonts w:hint="eastAsia" w:ascii="宋体" w:hAnsi="宋体" w:eastAsia="宋体" w:cs="宋体"/>
          <w:caps w:val="0"/>
          <w:color w:val="auto"/>
          <w:spacing w:val="0"/>
          <w:kern w:val="0"/>
          <w:position w:val="0"/>
          <w:sz w:val="24"/>
        </w:rPr>
        <w:t>小组由采购人代表和评审专家共3人以上单数组成，其中评审专家人数不得少于</w:t>
      </w:r>
      <w:r>
        <w:rPr>
          <w:rFonts w:hint="eastAsia" w:ascii="宋体" w:hAnsi="宋体" w:eastAsia="宋体" w:cs="宋体"/>
          <w:caps w:val="0"/>
          <w:color w:val="auto"/>
          <w:spacing w:val="0"/>
          <w:position w:val="0"/>
          <w:sz w:val="24"/>
        </w:rPr>
        <w:t>磋商</w:t>
      </w:r>
      <w:r>
        <w:rPr>
          <w:rFonts w:hint="eastAsia" w:ascii="宋体" w:hAnsi="宋体" w:eastAsia="宋体" w:cs="宋体"/>
          <w:caps w:val="0"/>
          <w:color w:val="auto"/>
          <w:spacing w:val="0"/>
          <w:kern w:val="0"/>
          <w:position w:val="0"/>
          <w:sz w:val="24"/>
        </w:rPr>
        <w:t>小组成员总数的2/3。</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bCs/>
          <w:caps w:val="0"/>
          <w:spacing w:val="0"/>
          <w:position w:val="0"/>
          <w:sz w:val="24"/>
        </w:rPr>
        <w:t>2、</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成员以及与评审工作有关的人员不得泄露评审情况以及评审过程中获悉的国家秘密、商业秘密。并采取必要措施，保证评审工作在严格保密的情况下进行。任何单位和个人不得非法干预、影响评审过程和结果。在评审过程中发现供应商有行贿、提供虚假材料或者串通等违法行为的，应当及时向财政部门报告。</w:t>
      </w:r>
    </w:p>
    <w:p>
      <w:pPr>
        <w:pageBreakBefore w:val="0"/>
        <w:widowControl/>
        <w:wordWrap/>
        <w:overflowPunct/>
        <w:topLinePunct w:val="0"/>
        <w:autoSpaceDE/>
        <w:autoSpaceDN/>
        <w:bidi w:val="0"/>
        <w:adjustRightInd/>
        <w:snapToGrid/>
        <w:spacing w:line="480" w:lineRule="auto"/>
        <w:ind w:firstLine="420"/>
        <w:jc w:val="left"/>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磋商小组成员应当按照客观、公正、审慎的原则，根据磋商文件规定的评审程序、审核方法和审核标准进行独立评审。未实质性响应磋商文件的响应文件按无效响应处理，磋商小组应当告知提交响应文件的供应商。磋商小组成员在评审过程中受到非法干涉的，应当及时向财政、监察等部门举报。</w:t>
      </w:r>
    </w:p>
    <w:p>
      <w:pPr>
        <w:pageBreakBefore w:val="0"/>
        <w:widowControl/>
        <w:wordWrap/>
        <w:overflowPunct/>
        <w:topLinePunct w:val="0"/>
        <w:autoSpaceDE/>
        <w:autoSpaceDN/>
        <w:bidi w:val="0"/>
        <w:adjustRightInd/>
        <w:snapToGrid/>
        <w:spacing w:line="480" w:lineRule="auto"/>
        <w:ind w:firstLine="420"/>
        <w:jc w:val="left"/>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4、</w:t>
      </w:r>
      <w:r>
        <w:rPr>
          <w:rFonts w:hint="eastAsia" w:ascii="宋体" w:hAnsi="宋体" w:eastAsia="宋体" w:cs="宋体"/>
          <w:bCs/>
          <w:caps w:val="0"/>
          <w:spacing w:val="0"/>
          <w:position w:val="0"/>
          <w:sz w:val="24"/>
        </w:rPr>
        <w:t>竞争性</w:t>
      </w:r>
      <w:r>
        <w:rPr>
          <w:rFonts w:hint="eastAsia" w:ascii="宋体" w:hAnsi="宋体" w:eastAsia="宋体" w:cs="宋体"/>
          <w:caps w:val="0"/>
          <w:spacing w:val="0"/>
          <w:kern w:val="0"/>
          <w:position w:val="0"/>
          <w:sz w:val="24"/>
        </w:rPr>
        <w:t>磋商文件和响应文件内容违反国家有关强制性规定的，磋商小组应当停止评审并向采购人或者</w:t>
      </w:r>
      <w:r>
        <w:rPr>
          <w:rFonts w:hint="eastAsia" w:ascii="宋体" w:hAnsi="宋体" w:eastAsia="宋体" w:cs="宋体"/>
          <w:caps w:val="0"/>
          <w:spacing w:val="0"/>
          <w:position w:val="0"/>
          <w:sz w:val="24"/>
        </w:rPr>
        <w:t>代理机构</w:t>
      </w:r>
      <w:r>
        <w:rPr>
          <w:rFonts w:hint="eastAsia" w:ascii="宋体" w:hAnsi="宋体" w:eastAsia="宋体" w:cs="宋体"/>
          <w:caps w:val="0"/>
          <w:spacing w:val="0"/>
          <w:kern w:val="0"/>
          <w:position w:val="0"/>
          <w:sz w:val="24"/>
        </w:rPr>
        <w:t>说明情况。</w:t>
      </w:r>
    </w:p>
    <w:p>
      <w:pPr>
        <w:pageBreakBefore w:val="0"/>
        <w:widowControl/>
        <w:wordWrap/>
        <w:overflowPunct/>
        <w:topLinePunct w:val="0"/>
        <w:autoSpaceDE/>
        <w:autoSpaceDN/>
        <w:bidi w:val="0"/>
        <w:adjustRightInd/>
        <w:snapToGrid/>
        <w:spacing w:line="480" w:lineRule="auto"/>
        <w:ind w:firstLine="420"/>
        <w:jc w:val="left"/>
        <w:textAlignment w:val="auto"/>
        <w:rPr>
          <w:rFonts w:hint="eastAsia" w:ascii="宋体" w:hAnsi="宋体" w:eastAsia="宋体" w:cs="宋体"/>
          <w:caps w:val="0"/>
          <w:color w:val="auto"/>
          <w:spacing w:val="0"/>
          <w:kern w:val="0"/>
          <w:position w:val="0"/>
          <w:sz w:val="24"/>
          <w:highlight w:val="none"/>
          <w:lang w:val="en-US" w:eastAsia="zh-CN"/>
        </w:rPr>
      </w:pPr>
      <w:r>
        <w:rPr>
          <w:rFonts w:hint="eastAsia" w:ascii="宋体" w:hAnsi="宋体" w:eastAsia="宋体" w:cs="宋体"/>
          <w:caps w:val="0"/>
          <w:color w:val="auto"/>
          <w:spacing w:val="0"/>
          <w:kern w:val="0"/>
          <w:position w:val="0"/>
          <w:sz w:val="24"/>
          <w:highlight w:val="none"/>
          <w:lang w:val="en-US" w:eastAsia="zh-CN"/>
        </w:rPr>
        <w:t xml:space="preserve">5、关于投标文件的雷同性分析 </w:t>
      </w:r>
    </w:p>
    <w:p>
      <w:pPr>
        <w:pageBreakBefore w:val="0"/>
        <w:widowControl/>
        <w:wordWrap/>
        <w:overflowPunct/>
        <w:topLinePunct w:val="0"/>
        <w:autoSpaceDE/>
        <w:autoSpaceDN/>
        <w:bidi w:val="0"/>
        <w:adjustRightInd/>
        <w:snapToGrid/>
        <w:spacing w:line="480" w:lineRule="auto"/>
        <w:ind w:firstLine="420"/>
        <w:jc w:val="left"/>
        <w:textAlignment w:val="auto"/>
        <w:rPr>
          <w:rFonts w:hint="eastAsia" w:ascii="宋体" w:hAnsi="宋体" w:eastAsia="宋体" w:cs="宋体"/>
          <w:caps w:val="0"/>
          <w:spacing w:val="0"/>
          <w:kern w:val="0"/>
          <w:position w:val="0"/>
          <w:sz w:val="24"/>
        </w:rPr>
      </w:pPr>
      <w:r>
        <w:rPr>
          <w:rFonts w:hint="eastAsia" w:ascii="宋体" w:hAnsi="宋体" w:eastAsia="宋体" w:cs="宋体"/>
          <w:caps w:val="0"/>
          <w:color w:val="auto"/>
          <w:spacing w:val="11"/>
          <w:kern w:val="0"/>
          <w:position w:val="0"/>
          <w:sz w:val="24"/>
          <w:highlight w:val="none"/>
          <w:lang w:val="en-US" w:eastAsia="zh-CN"/>
        </w:rPr>
        <w:t>根据陕西省公共资源</w:t>
      </w:r>
      <w:r>
        <w:rPr>
          <w:rFonts w:hint="eastAsia" w:ascii="宋体" w:hAnsi="宋体" w:eastAsia="宋体" w:cs="宋体"/>
          <w:caps w:val="0"/>
          <w:color w:val="auto"/>
          <w:spacing w:val="0"/>
          <w:kern w:val="0"/>
          <w:position w:val="0"/>
          <w:sz w:val="24"/>
          <w:highlight w:val="none"/>
          <w:lang w:val="en-US" w:eastAsia="zh-CN"/>
        </w:rPr>
        <w:t>交易中心 2021 年 7 月 22 日印发的《关于在政府采购交易系统中开通标书雷同性分析功能的通知》，在符合性审查环节，将由评标委员会在评标系统中对供应商的电子投标文件进行雷同性分析。 雷同性分析由两项指标组成，分别是“文件制作机器码”和“文件创建标识码”。 其中，前者通过验证电子投标文件制作设备的特征信息（如 MAC 地址、硬盘序列号、CPU 编号、主板号等），判断电子投标文件是否出自同一台设备。若“文件制作机器码”一致，则表明不同投标供应商的电子投标文件出自同一台制作设备，根据《陕西省财政厅关于政府采购有关政策的复函》（陕财办采函〔2019〕18 号），该情形可以视为投标供应商串通投标，其投标无效。 若“文件创建标识码”一致，则表示不同投标供应商使用投标文件制作软件时，使用同一源工程文件，该情形建议由评标委员会结合项目情况综合判定。</w:t>
      </w:r>
    </w:p>
    <w:p>
      <w:pPr>
        <w:pageBreakBefore w:val="0"/>
        <w:widowControl/>
        <w:wordWrap/>
        <w:overflowPunct/>
        <w:topLinePunct w:val="0"/>
        <w:autoSpaceDE/>
        <w:autoSpaceDN/>
        <w:bidi w:val="0"/>
        <w:adjustRightInd/>
        <w:snapToGrid/>
        <w:spacing w:line="480" w:lineRule="auto"/>
        <w:jc w:val="left"/>
        <w:textAlignment w:val="auto"/>
        <w:rPr>
          <w:rFonts w:hint="eastAsia" w:ascii="宋体" w:hAnsi="宋体" w:eastAsia="宋体" w:cs="宋体"/>
          <w:caps w:val="0"/>
          <w:spacing w:val="0"/>
          <w:kern w:val="0"/>
          <w:position w:val="0"/>
          <w:sz w:val="24"/>
        </w:rPr>
      </w:pPr>
      <w:r>
        <w:rPr>
          <w:rFonts w:hint="eastAsia" w:ascii="宋体" w:hAnsi="宋体" w:eastAsia="宋体" w:cs="宋体"/>
          <w:bCs/>
          <w:caps w:val="0"/>
          <w:spacing w:val="0"/>
          <w:position w:val="0"/>
          <w:sz w:val="24"/>
        </w:rPr>
        <w:t>七、竞争性</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及审核要求</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bCs/>
          <w:caps w:val="0"/>
          <w:spacing w:val="0"/>
          <w:position w:val="0"/>
          <w:sz w:val="24"/>
        </w:rPr>
        <w:t>1、</w:t>
      </w:r>
      <w:r>
        <w:rPr>
          <w:rFonts w:hint="eastAsia" w:ascii="宋体" w:hAnsi="宋体" w:eastAsia="宋体" w:cs="宋体"/>
          <w:caps w:val="0"/>
          <w:spacing w:val="0"/>
          <w:kern w:val="0"/>
          <w:position w:val="0"/>
          <w:sz w:val="24"/>
        </w:rPr>
        <w:t>供应商应当根据竞争性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文件的要求，在</w:t>
      </w:r>
      <w:r>
        <w:rPr>
          <w:rFonts w:hint="eastAsia" w:ascii="宋体" w:hAnsi="宋体" w:eastAsia="宋体" w:cs="宋体"/>
          <w:caps w:val="0"/>
          <w:spacing w:val="0"/>
          <w:position w:val="0"/>
          <w:sz w:val="24"/>
        </w:rPr>
        <w:t>投标截止时间</w:t>
      </w:r>
      <w:r>
        <w:rPr>
          <w:rFonts w:hint="eastAsia" w:ascii="宋体" w:hAnsi="宋体" w:eastAsia="宋体" w:cs="宋体"/>
          <w:caps w:val="0"/>
          <w:spacing w:val="0"/>
          <w:kern w:val="0"/>
          <w:position w:val="0"/>
          <w:sz w:val="24"/>
        </w:rPr>
        <w:t>前</w:t>
      </w:r>
      <w:r>
        <w:rPr>
          <w:rFonts w:hint="eastAsia" w:ascii="宋体" w:hAnsi="宋体" w:eastAsia="宋体" w:cs="宋体"/>
          <w:caps w:val="0"/>
          <w:spacing w:val="0"/>
          <w:kern w:val="0"/>
          <w:position w:val="0"/>
          <w:sz w:val="24"/>
          <w:lang w:val="en-US" w:eastAsia="zh-CN"/>
        </w:rPr>
        <w:t>线上</w:t>
      </w:r>
      <w:r>
        <w:rPr>
          <w:rFonts w:hint="eastAsia" w:ascii="宋体" w:hAnsi="宋体" w:eastAsia="宋体" w:cs="宋体"/>
          <w:caps w:val="0"/>
          <w:spacing w:val="0"/>
          <w:kern w:val="0"/>
          <w:position w:val="0"/>
          <w:sz w:val="24"/>
        </w:rPr>
        <w:t>提交</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由</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小组对</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响应文件进行评审，并根据竞争性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文件规定的程序、评定成交的标准等事项与实质性响应竞争性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文件要求的供应商进行</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。未实质性响应竞争性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文件的</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响应文件按无效处理，</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小组应当告知有关供应商。</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rPr>
      </w:pPr>
      <w:r>
        <w:rPr>
          <w:rFonts w:hint="eastAsia" w:ascii="宋体" w:hAnsi="宋体" w:eastAsia="宋体" w:cs="宋体"/>
          <w:caps w:val="0"/>
          <w:spacing w:val="0"/>
          <w:position w:val="0"/>
          <w:sz w:val="24"/>
        </w:rPr>
        <w:t>2、开标程序：</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（1）等待开标：</w:t>
      </w:r>
      <w:r>
        <w:rPr>
          <w:rFonts w:hint="eastAsia" w:ascii="宋体" w:hAnsi="宋体" w:eastAsia="宋体" w:cs="宋体"/>
          <w:caps w:val="0"/>
          <w:spacing w:val="0"/>
          <w:position w:val="0"/>
          <w:sz w:val="24"/>
        </w:rPr>
        <w:t>供应商进入不见面开标大厅</w:t>
      </w:r>
      <w:r>
        <w:rPr>
          <w:rFonts w:hint="eastAsia" w:ascii="宋体" w:hAnsi="宋体" w:eastAsia="宋体" w:cs="宋体"/>
          <w:caps w:val="0"/>
          <w:spacing w:val="0"/>
          <w:position w:val="0"/>
          <w:sz w:val="24"/>
          <w:lang w:val="en-US" w:eastAsia="zh-CN"/>
        </w:rPr>
        <w:t>找到该项目</w:t>
      </w:r>
      <w:r>
        <w:rPr>
          <w:rFonts w:hint="eastAsia" w:ascii="宋体" w:hAnsi="宋体" w:eastAsia="宋体" w:cs="宋体"/>
          <w:caps w:val="0"/>
          <w:spacing w:val="0"/>
          <w:position w:val="0"/>
          <w:sz w:val="24"/>
        </w:rPr>
        <w:t>线上签到；</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（2</w:t>
      </w:r>
      <w:r>
        <w:rPr>
          <w:rFonts w:hint="eastAsia" w:ascii="宋体" w:hAnsi="宋体" w:eastAsia="宋体" w:cs="宋体"/>
          <w:caps w:val="0"/>
          <w:spacing w:val="0"/>
          <w:position w:val="0"/>
          <w:sz w:val="24"/>
          <w:lang w:eastAsia="zh-CN"/>
        </w:rPr>
        <w:t>）</w:t>
      </w:r>
      <w:r>
        <w:rPr>
          <w:rFonts w:hint="eastAsia" w:ascii="宋体" w:hAnsi="宋体" w:eastAsia="宋体" w:cs="宋体"/>
          <w:caps w:val="0"/>
          <w:spacing w:val="0"/>
          <w:position w:val="0"/>
          <w:sz w:val="24"/>
        </w:rPr>
        <w:t>通过</w:t>
      </w:r>
      <w:r>
        <w:rPr>
          <w:rFonts w:hint="eastAsia" w:ascii="宋体" w:hAnsi="宋体" w:eastAsia="宋体" w:cs="宋体"/>
          <w:caps w:val="0"/>
          <w:spacing w:val="0"/>
          <w:position w:val="0"/>
          <w:sz w:val="24"/>
          <w:lang w:val="en-US" w:eastAsia="zh-CN"/>
        </w:rPr>
        <w:t>大厅语音</w:t>
      </w:r>
      <w:r>
        <w:rPr>
          <w:rFonts w:hint="eastAsia" w:ascii="宋体" w:hAnsi="宋体" w:eastAsia="宋体" w:cs="宋体"/>
          <w:caps w:val="0"/>
          <w:spacing w:val="0"/>
          <w:position w:val="0"/>
          <w:sz w:val="24"/>
        </w:rPr>
        <w:t>宣布磋商项目名称及磋商响应文件递交截止时间，并宣布磋商会开始；</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rPr>
        <w:t>（3）</w:t>
      </w:r>
      <w:r>
        <w:rPr>
          <w:rFonts w:hint="eastAsia" w:ascii="宋体" w:hAnsi="宋体" w:eastAsia="宋体" w:cs="宋体"/>
          <w:caps w:val="0"/>
          <w:spacing w:val="0"/>
          <w:position w:val="0"/>
          <w:sz w:val="24"/>
          <w:lang w:val="en-US" w:eastAsia="zh-CN"/>
        </w:rPr>
        <w:t>查看投标人：投标人签到成功后可线上显示并查看；</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eastAsia="zh-CN"/>
        </w:rPr>
      </w:pPr>
      <w:r>
        <w:rPr>
          <w:rFonts w:hint="eastAsia" w:ascii="宋体" w:hAnsi="宋体" w:eastAsia="宋体" w:cs="宋体"/>
          <w:caps w:val="0"/>
          <w:spacing w:val="0"/>
          <w:position w:val="0"/>
          <w:sz w:val="24"/>
        </w:rPr>
        <w:t>（4）通过</w:t>
      </w:r>
      <w:r>
        <w:rPr>
          <w:rFonts w:hint="eastAsia" w:ascii="宋体" w:hAnsi="宋体" w:eastAsia="宋体" w:cs="宋体"/>
          <w:caps w:val="0"/>
          <w:spacing w:val="0"/>
          <w:position w:val="0"/>
          <w:sz w:val="24"/>
          <w:lang w:val="en-US" w:eastAsia="zh-CN"/>
        </w:rPr>
        <w:t>大厅语音</w:t>
      </w:r>
      <w:r>
        <w:rPr>
          <w:rFonts w:hint="eastAsia" w:ascii="宋体" w:hAnsi="宋体" w:eastAsia="宋体" w:cs="宋体"/>
          <w:caps w:val="0"/>
          <w:spacing w:val="0"/>
          <w:position w:val="0"/>
          <w:sz w:val="24"/>
        </w:rPr>
        <w:t>宣布开标纪律</w:t>
      </w:r>
      <w:r>
        <w:rPr>
          <w:rFonts w:hint="eastAsia" w:ascii="宋体" w:hAnsi="宋体" w:eastAsia="宋体" w:cs="宋体"/>
          <w:caps w:val="0"/>
          <w:spacing w:val="0"/>
          <w:position w:val="0"/>
          <w:sz w:val="24"/>
          <w:lang w:eastAsia="zh-CN"/>
        </w:rPr>
        <w:t>；</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eastAsia="zh-CN"/>
        </w:rPr>
      </w:pPr>
      <w:r>
        <w:rPr>
          <w:rFonts w:hint="eastAsia" w:ascii="宋体" w:hAnsi="宋体" w:eastAsia="宋体" w:cs="宋体"/>
          <w:caps w:val="0"/>
          <w:spacing w:val="0"/>
          <w:position w:val="0"/>
          <w:sz w:val="24"/>
        </w:rPr>
        <w:t>（5）投标人在采购代理机构主持人的指引下自行对上传的电子投标文件进行解密</w:t>
      </w:r>
      <w:r>
        <w:rPr>
          <w:rFonts w:hint="eastAsia" w:ascii="宋体" w:hAnsi="宋体" w:eastAsia="宋体" w:cs="宋体"/>
          <w:caps w:val="0"/>
          <w:spacing w:val="0"/>
          <w:position w:val="0"/>
          <w:sz w:val="24"/>
          <w:lang w:val="en-US" w:eastAsia="zh-CN"/>
        </w:rPr>
        <w:t>；</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rPr>
        <w:t>（6）</w:t>
      </w:r>
      <w:r>
        <w:rPr>
          <w:rFonts w:hint="eastAsia" w:ascii="宋体" w:hAnsi="宋体" w:eastAsia="宋体" w:cs="宋体"/>
          <w:caps w:val="0"/>
          <w:spacing w:val="0"/>
          <w:position w:val="0"/>
          <w:sz w:val="24"/>
          <w:lang w:val="en-US" w:eastAsia="zh-CN"/>
        </w:rPr>
        <w:t>通过线上开标页面查看</w:t>
      </w:r>
      <w:r>
        <w:rPr>
          <w:rFonts w:hint="eastAsia" w:ascii="宋体" w:hAnsi="宋体" w:eastAsia="宋体" w:cs="宋体"/>
          <w:caps w:val="0"/>
          <w:spacing w:val="0"/>
          <w:position w:val="0"/>
          <w:sz w:val="24"/>
        </w:rPr>
        <w:t>供应商</w:t>
      </w:r>
      <w:r>
        <w:rPr>
          <w:rFonts w:hint="eastAsia" w:ascii="宋体" w:hAnsi="宋体" w:eastAsia="宋体" w:cs="宋体"/>
          <w:caps w:val="0"/>
          <w:spacing w:val="0"/>
          <w:position w:val="0"/>
          <w:sz w:val="24"/>
          <w:lang w:val="en-US" w:eastAsia="zh-CN"/>
        </w:rPr>
        <w:t>文件解密</w:t>
      </w:r>
      <w:r>
        <w:rPr>
          <w:rFonts w:hint="eastAsia" w:ascii="宋体" w:hAnsi="宋体" w:eastAsia="宋体" w:cs="宋体"/>
          <w:caps w:val="0"/>
          <w:spacing w:val="0"/>
          <w:position w:val="0"/>
          <w:sz w:val="24"/>
        </w:rPr>
        <w:t>情况；</w:t>
      </w:r>
      <w:r>
        <w:rPr>
          <w:rFonts w:hint="eastAsia" w:ascii="宋体" w:hAnsi="宋体" w:eastAsia="宋体" w:cs="宋体"/>
          <w:caps w:val="0"/>
          <w:spacing w:val="0"/>
          <w:position w:val="0"/>
          <w:sz w:val="24"/>
          <w:lang w:val="en-US" w:eastAsia="zh-CN"/>
        </w:rPr>
        <w:t>文件导入系统专家评审；</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rPr>
        <w:t>（7）</w:t>
      </w:r>
      <w:r>
        <w:rPr>
          <w:rFonts w:hint="eastAsia" w:ascii="宋体" w:hAnsi="宋体" w:eastAsia="宋体" w:cs="宋体"/>
          <w:caps w:val="0"/>
          <w:spacing w:val="0"/>
          <w:position w:val="0"/>
          <w:sz w:val="24"/>
          <w:lang w:val="en-US" w:eastAsia="zh-CN"/>
        </w:rPr>
        <w:t>开标结束；</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rPr>
        <w:t>（</w:t>
      </w:r>
      <w:r>
        <w:rPr>
          <w:rFonts w:hint="eastAsia" w:ascii="宋体" w:hAnsi="宋体" w:eastAsia="宋体" w:cs="宋体"/>
          <w:caps w:val="0"/>
          <w:spacing w:val="0"/>
          <w:position w:val="0"/>
          <w:sz w:val="24"/>
          <w:lang w:val="en-US" w:eastAsia="zh-CN"/>
        </w:rPr>
        <w:t>8</w:t>
      </w:r>
      <w:r>
        <w:rPr>
          <w:rFonts w:hint="eastAsia" w:ascii="宋体" w:hAnsi="宋体" w:eastAsia="宋体" w:cs="宋体"/>
          <w:caps w:val="0"/>
          <w:spacing w:val="0"/>
          <w:position w:val="0"/>
          <w:sz w:val="24"/>
        </w:rPr>
        <w:t>）</w:t>
      </w:r>
      <w:r>
        <w:rPr>
          <w:rFonts w:hint="eastAsia" w:ascii="宋体" w:hAnsi="宋体" w:eastAsia="宋体" w:cs="宋体"/>
          <w:caps w:val="0"/>
          <w:spacing w:val="0"/>
          <w:position w:val="0"/>
          <w:sz w:val="24"/>
          <w:lang w:val="en-US" w:eastAsia="zh-CN"/>
        </w:rPr>
        <w:t>供应商不退出不见面开标系统。线上等待通知磋商小组分别对供应商进行</w:t>
      </w:r>
      <w:r>
        <w:rPr>
          <w:rFonts w:hint="eastAsia" w:ascii="宋体" w:hAnsi="宋体" w:eastAsia="宋体" w:cs="宋体"/>
          <w:caps w:val="0"/>
          <w:spacing w:val="0"/>
          <w:position w:val="0"/>
          <w:sz w:val="24"/>
        </w:rPr>
        <w:t>磋商；</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w:t>
      </w:r>
      <w:r>
        <w:rPr>
          <w:rFonts w:hint="eastAsia" w:ascii="宋体" w:hAnsi="宋体" w:eastAsia="宋体" w:cs="宋体"/>
          <w:caps w:val="0"/>
          <w:spacing w:val="0"/>
          <w:position w:val="0"/>
          <w:sz w:val="24"/>
          <w:lang w:val="en-US" w:eastAsia="zh-CN"/>
        </w:rPr>
        <w:t>9</w:t>
      </w:r>
      <w:r>
        <w:rPr>
          <w:rFonts w:hint="eastAsia" w:ascii="宋体" w:hAnsi="宋体" w:eastAsia="宋体" w:cs="宋体"/>
          <w:caps w:val="0"/>
          <w:spacing w:val="0"/>
          <w:position w:val="0"/>
          <w:sz w:val="24"/>
        </w:rPr>
        <w:t>）</w:t>
      </w:r>
      <w:r>
        <w:rPr>
          <w:rFonts w:hint="eastAsia" w:ascii="宋体" w:hAnsi="宋体" w:eastAsia="宋体" w:cs="宋体"/>
          <w:caps w:val="0"/>
          <w:spacing w:val="0"/>
          <w:position w:val="0"/>
          <w:sz w:val="24"/>
          <w:lang w:val="en-US" w:eastAsia="zh-CN"/>
        </w:rPr>
        <w:t>不见面开标系统</w:t>
      </w:r>
      <w:r>
        <w:rPr>
          <w:rFonts w:hint="eastAsia" w:ascii="宋体" w:hAnsi="宋体" w:eastAsia="宋体" w:cs="宋体"/>
          <w:caps w:val="0"/>
          <w:spacing w:val="0"/>
          <w:position w:val="0"/>
          <w:sz w:val="24"/>
        </w:rPr>
        <w:t>二次报价</w:t>
      </w:r>
      <w:r>
        <w:rPr>
          <w:rFonts w:hint="eastAsia" w:ascii="宋体" w:hAnsi="宋体" w:eastAsia="宋体" w:cs="宋体"/>
          <w:caps w:val="0"/>
          <w:spacing w:val="0"/>
          <w:position w:val="0"/>
          <w:sz w:val="24"/>
          <w:lang w:val="en-US" w:eastAsia="zh-CN"/>
        </w:rPr>
        <w:t>并提交</w:t>
      </w:r>
      <w:r>
        <w:rPr>
          <w:rFonts w:hint="eastAsia" w:ascii="宋体" w:hAnsi="宋体" w:eastAsia="宋体" w:cs="宋体"/>
          <w:caps w:val="0"/>
          <w:spacing w:val="0"/>
          <w:position w:val="0"/>
          <w:sz w:val="24"/>
        </w:rPr>
        <w:t>；</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（1</w:t>
      </w:r>
      <w:r>
        <w:rPr>
          <w:rFonts w:hint="eastAsia" w:ascii="宋体" w:hAnsi="宋体" w:eastAsia="宋体" w:cs="宋体"/>
          <w:caps w:val="0"/>
          <w:spacing w:val="0"/>
          <w:position w:val="0"/>
          <w:sz w:val="24"/>
          <w:lang w:val="en-US" w:eastAsia="zh-CN"/>
        </w:rPr>
        <w:t>0</w:t>
      </w:r>
      <w:r>
        <w:rPr>
          <w:rFonts w:hint="eastAsia" w:ascii="宋体" w:hAnsi="宋体" w:eastAsia="宋体" w:cs="宋体"/>
          <w:caps w:val="0"/>
          <w:spacing w:val="0"/>
          <w:position w:val="0"/>
          <w:sz w:val="24"/>
        </w:rPr>
        <w:t>）供应商退</w:t>
      </w:r>
      <w:r>
        <w:rPr>
          <w:rFonts w:hint="eastAsia" w:ascii="宋体" w:hAnsi="宋体" w:eastAsia="宋体" w:cs="宋体"/>
          <w:caps w:val="0"/>
          <w:spacing w:val="0"/>
          <w:position w:val="0"/>
          <w:sz w:val="24"/>
          <w:lang w:val="en-US" w:eastAsia="zh-CN"/>
        </w:rPr>
        <w:t>出登录</w:t>
      </w:r>
      <w:r>
        <w:rPr>
          <w:rFonts w:hint="eastAsia" w:ascii="宋体" w:hAnsi="宋体" w:eastAsia="宋体" w:cs="宋体"/>
          <w:caps w:val="0"/>
          <w:spacing w:val="0"/>
          <w:position w:val="0"/>
          <w:sz w:val="24"/>
        </w:rPr>
        <w:t>；</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（1</w:t>
      </w:r>
      <w:r>
        <w:rPr>
          <w:rFonts w:hint="eastAsia" w:ascii="宋体" w:hAnsi="宋体" w:eastAsia="宋体" w:cs="宋体"/>
          <w:caps w:val="0"/>
          <w:spacing w:val="0"/>
          <w:position w:val="0"/>
          <w:sz w:val="24"/>
          <w:lang w:val="en-US" w:eastAsia="zh-CN"/>
        </w:rPr>
        <w:t>1</w:t>
      </w:r>
      <w:r>
        <w:rPr>
          <w:rFonts w:hint="eastAsia" w:ascii="宋体" w:hAnsi="宋体" w:eastAsia="宋体" w:cs="宋体"/>
          <w:caps w:val="0"/>
          <w:spacing w:val="0"/>
          <w:position w:val="0"/>
          <w:sz w:val="24"/>
        </w:rPr>
        <w:t>）磋商会议结束</w:t>
      </w:r>
      <w:r>
        <w:rPr>
          <w:rFonts w:hint="eastAsia" w:ascii="宋体" w:hAnsi="宋体" w:eastAsia="宋体" w:cs="宋体"/>
          <w:caps w:val="0"/>
          <w:spacing w:val="0"/>
          <w:position w:val="0"/>
          <w:sz w:val="24"/>
          <w:lang w:eastAsia="zh-CN"/>
        </w:rPr>
        <w:t>。</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小组在对</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响应文件的有效性、完整性和响应程度进行审查时，可以要求供应商对</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响应文件中含义不明确、同类问题表述不一致或者有明显文字和计算错误的内容等作出必要的澄清、说明或者更正。供应商的澄清、说明或者更正不得超出</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响应文件的范围或者改变</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响应文件的实质性内容。</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position w:val="0"/>
          <w:sz w:val="24"/>
        </w:rPr>
      </w:pPr>
      <w:r>
        <w:rPr>
          <w:rFonts w:hint="eastAsia" w:ascii="宋体" w:hAnsi="宋体" w:eastAsia="宋体" w:cs="宋体"/>
          <w:caps w:val="0"/>
          <w:spacing w:val="0"/>
          <w:kern w:val="0"/>
          <w:position w:val="0"/>
          <w:sz w:val="24"/>
        </w:rPr>
        <w:t>4、</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过程中，</w:t>
      </w:r>
      <w:r>
        <w:rPr>
          <w:rFonts w:hint="eastAsia" w:ascii="宋体" w:hAnsi="宋体" w:eastAsia="宋体" w:cs="宋体"/>
          <w:bCs/>
          <w:caps w:val="0"/>
          <w:spacing w:val="0"/>
          <w:position w:val="0"/>
          <w:sz w:val="24"/>
        </w:rPr>
        <w:t>凡</w:t>
      </w:r>
      <w:r>
        <w:rPr>
          <w:rFonts w:hint="eastAsia" w:ascii="宋体" w:hAnsi="宋体" w:eastAsia="宋体" w:cs="宋体"/>
          <w:caps w:val="0"/>
          <w:spacing w:val="0"/>
          <w:position w:val="0"/>
          <w:sz w:val="24"/>
        </w:rPr>
        <w:t>磋商响应文件中磋商报价一览表(报价表)内容与磋商响应文件中明细表内容不一致的，以磋商报价一览表(报价表)为准。磋商响应文件的大写金额和小写金额不一致的，以大写金额为准；总价金额与按单价汇总金额不一致的，以单价金额计算结果为准；单价金额小数点有明显错位的，应以总价为准，并修改单价；对不同文字文本磋商响应文件的解释发生疑义的，以中文文本为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position w:val="0"/>
          <w:sz w:val="24"/>
        </w:rPr>
      </w:pPr>
      <w:r>
        <w:rPr>
          <w:rFonts w:hint="eastAsia" w:ascii="宋体" w:hAnsi="宋体" w:eastAsia="宋体" w:cs="宋体"/>
          <w:caps w:val="0"/>
          <w:spacing w:val="0"/>
          <w:kern w:val="0"/>
          <w:position w:val="0"/>
          <w:sz w:val="24"/>
        </w:rPr>
        <w:t>5、在</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过程中，竞争性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小组可以根据竞争性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文件和</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情况实质性变动采购需求中的技术、服务要求以及合同草案条款，但不得变动竞争性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文件中的其他内容。实质性变动的内容，须经采购人代表确认。对竞争性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文件作出的实质性变动是竞争性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文件的有效组成部分，</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小组应当及时以书面形式同时通知所有参加</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的供应商。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position w:val="0"/>
          <w:sz w:val="24"/>
          <w:highlight w:val="yellow"/>
        </w:rPr>
      </w:pPr>
      <w:r>
        <w:rPr>
          <w:rFonts w:hint="eastAsia" w:ascii="宋体" w:hAnsi="宋体" w:eastAsia="宋体" w:cs="宋体"/>
          <w:caps w:val="0"/>
          <w:spacing w:val="0"/>
          <w:kern w:val="0"/>
          <w:position w:val="0"/>
          <w:sz w:val="24"/>
        </w:rPr>
        <w:t>6</w:t>
      </w:r>
      <w:r>
        <w:rPr>
          <w:rFonts w:hint="eastAsia" w:ascii="宋体" w:hAnsi="宋体" w:eastAsia="宋体" w:cs="宋体"/>
          <w:caps w:val="0"/>
          <w:spacing w:val="0"/>
          <w:kern w:val="0"/>
          <w:position w:val="0"/>
          <w:sz w:val="24"/>
          <w:highlight w:val="none"/>
        </w:rPr>
        <w:t>、供应商应当按照竞争性</w:t>
      </w:r>
      <w:r>
        <w:rPr>
          <w:rFonts w:hint="eastAsia" w:ascii="宋体" w:hAnsi="宋体" w:eastAsia="宋体" w:cs="宋体"/>
          <w:caps w:val="0"/>
          <w:spacing w:val="0"/>
          <w:position w:val="0"/>
          <w:sz w:val="24"/>
          <w:highlight w:val="none"/>
        </w:rPr>
        <w:t>磋商</w:t>
      </w:r>
      <w:r>
        <w:rPr>
          <w:rFonts w:hint="eastAsia" w:ascii="宋体" w:hAnsi="宋体" w:eastAsia="宋体" w:cs="宋体"/>
          <w:caps w:val="0"/>
          <w:spacing w:val="0"/>
          <w:kern w:val="0"/>
          <w:position w:val="0"/>
          <w:sz w:val="24"/>
          <w:highlight w:val="none"/>
        </w:rPr>
        <w:t>文件的变动情况和</w:t>
      </w:r>
      <w:r>
        <w:rPr>
          <w:rFonts w:hint="eastAsia" w:ascii="宋体" w:hAnsi="宋体" w:eastAsia="宋体" w:cs="宋体"/>
          <w:caps w:val="0"/>
          <w:spacing w:val="0"/>
          <w:position w:val="0"/>
          <w:sz w:val="24"/>
          <w:highlight w:val="none"/>
        </w:rPr>
        <w:t>磋商</w:t>
      </w:r>
      <w:r>
        <w:rPr>
          <w:rFonts w:hint="eastAsia" w:ascii="宋体" w:hAnsi="宋体" w:eastAsia="宋体" w:cs="宋体"/>
          <w:caps w:val="0"/>
          <w:spacing w:val="0"/>
          <w:kern w:val="0"/>
          <w:position w:val="0"/>
          <w:sz w:val="24"/>
          <w:highlight w:val="none"/>
        </w:rPr>
        <w:t>小组的要求重新提交</w:t>
      </w:r>
      <w:r>
        <w:rPr>
          <w:rFonts w:hint="eastAsia" w:ascii="宋体" w:hAnsi="宋体" w:eastAsia="宋体" w:cs="宋体"/>
          <w:caps w:val="0"/>
          <w:spacing w:val="0"/>
          <w:position w:val="0"/>
          <w:sz w:val="24"/>
          <w:highlight w:val="none"/>
        </w:rPr>
        <w:t>磋商</w:t>
      </w:r>
      <w:r>
        <w:rPr>
          <w:rFonts w:hint="eastAsia" w:ascii="宋体" w:hAnsi="宋体" w:eastAsia="宋体" w:cs="宋体"/>
          <w:caps w:val="0"/>
          <w:spacing w:val="0"/>
          <w:kern w:val="0"/>
          <w:position w:val="0"/>
          <w:sz w:val="24"/>
          <w:highlight w:val="none"/>
        </w:rPr>
        <w:t>响应文件，并由其法定代表人或授权代表签字或者加盖公章。由授权代表签字的，应当附法定代表人授权书。供应商为自然人的，应当由本人签字并附身份证明。</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7、</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小组要求供应商澄清、说明或者更正</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8、</w:t>
      </w:r>
      <w:r>
        <w:rPr>
          <w:rFonts w:hint="eastAsia" w:ascii="宋体" w:hAnsi="宋体" w:eastAsia="宋体" w:cs="宋体"/>
          <w:caps w:val="0"/>
          <w:spacing w:val="0"/>
          <w:position w:val="0"/>
          <w:sz w:val="24"/>
        </w:rPr>
        <w:t>磋商报价编制要求</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rPr>
        <w:t>8.1磋商报价中均采用人民币表示，磋商报价为供应商在响应文件中提出的各项支付金额的总和。</w:t>
      </w:r>
      <w:r>
        <w:rPr>
          <w:rFonts w:hint="eastAsia" w:ascii="宋体" w:hAnsi="宋体" w:eastAsia="宋体" w:cs="宋体"/>
          <w:caps w:val="0"/>
          <w:color w:val="auto"/>
          <w:spacing w:val="0"/>
          <w:position w:val="0"/>
          <w:sz w:val="24"/>
          <w:highlight w:val="none"/>
        </w:rPr>
        <w:t>供应商应</w:t>
      </w:r>
      <w:r>
        <w:rPr>
          <w:rFonts w:hint="eastAsia" w:ascii="宋体" w:hAnsi="宋体" w:eastAsia="宋体" w:cs="宋体"/>
          <w:caps w:val="0"/>
          <w:color w:val="auto"/>
          <w:spacing w:val="0"/>
          <w:position w:val="0"/>
          <w:sz w:val="24"/>
          <w:highlight w:val="none"/>
          <w:lang w:val="en-US" w:eastAsia="zh-CN"/>
        </w:rPr>
        <w:t>依据磋商文件和技术规范要求，依据参考</w:t>
      </w:r>
      <w:r>
        <w:rPr>
          <w:rFonts w:hint="eastAsia" w:ascii="宋体" w:hAnsi="宋体" w:eastAsia="宋体" w:cs="宋体"/>
          <w:b w:val="0"/>
          <w:bCs/>
          <w:caps w:val="0"/>
          <w:color w:val="auto"/>
          <w:spacing w:val="0"/>
          <w:position w:val="0"/>
          <w:sz w:val="24"/>
          <w:szCs w:val="24"/>
          <w:highlight w:val="none"/>
          <w:lang w:val="en-US" w:eastAsia="zh-CN"/>
        </w:rPr>
        <w:t>《陕西省建设工程工程量清单计价规则（2009）》、《陕西省建设工程工程量清单计价费率（2009）》、《陕西省建筑、装饰、安装、市政、园林绿化工程价目表（2009）》、《陕西省建筑工程施工机械台班价目表（2009）》、《陕西省建设工程消耗量定额勘误及补充定额》、《全统修缮定额土建工程陕西省价目表(2001)》、《全统修缮定额安装工程陕西省价目表(2001)》、《陕西省建筑、装饰工程消耗量定额（2004）》、《陕西省安装工程消耗量定额（2004）》、《陕西省市政、园林绿化工程消耗量定额（2004）》、《陕西省建筑装饰工程消耗量定额及计价解释（一~四）》《陕西省住房和城乡建设厅关于增加建设工程扬尘治理专项措施费及综合人工单价调整的通知》（陕建发〔2017〕270号）、《关于调整房屋建筑和市政基础设施工程工程量清单计价综合人工单价的通知（陕建发〔2021〕1097号）》、《关于发布我省落实建筑工人实名制管理计价依据的通知（陕建发〔2019〕1246号）》、《关于建筑施工安全生产责任保险费用计价的通知（陕建发〔2020〕1097号）》、《关于全省统一停止收缴建筑业务劳保费用的通知（陕建发〔2021〕1021号）》</w:t>
      </w:r>
      <w:r>
        <w:rPr>
          <w:rFonts w:hint="eastAsia" w:ascii="宋体" w:hAnsi="宋体" w:eastAsia="宋体" w:cs="宋体"/>
          <w:caps w:val="0"/>
          <w:color w:val="auto"/>
          <w:spacing w:val="0"/>
          <w:position w:val="0"/>
          <w:sz w:val="24"/>
          <w:highlight w:val="none"/>
          <w:lang w:val="en-US" w:eastAsia="zh-CN"/>
        </w:rPr>
        <w:t>、《宝鸡市建筑动态与价格信息》2025年第1期及我省现行计价依据和配套有关文件，结合工程实际情况和本企业生产、管理水平，自主报价。</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lang w:val="en-US" w:eastAsia="zh-CN"/>
        </w:rPr>
      </w:pPr>
      <w:r>
        <w:rPr>
          <w:rFonts w:hint="eastAsia" w:ascii="宋体" w:hAnsi="宋体" w:eastAsia="宋体" w:cs="宋体"/>
          <w:caps w:val="0"/>
          <w:color w:val="auto"/>
          <w:spacing w:val="0"/>
          <w:position w:val="0"/>
          <w:sz w:val="24"/>
        </w:rPr>
        <w:t>8.2磋商报价为供应商在响应文件中提出的各项费用的总和。供应商应按采购人提供的工程量清单及《主要材料暂定价格表》</w:t>
      </w:r>
      <w:r>
        <w:rPr>
          <w:rFonts w:hint="eastAsia" w:ascii="宋体" w:hAnsi="宋体" w:eastAsia="宋体" w:cs="宋体"/>
          <w:caps w:val="0"/>
          <w:color w:val="auto"/>
          <w:spacing w:val="0"/>
          <w:position w:val="0"/>
          <w:sz w:val="24"/>
          <w:lang w:eastAsia="zh-CN"/>
        </w:rPr>
        <w:t>（</w:t>
      </w:r>
      <w:r>
        <w:rPr>
          <w:rFonts w:hint="eastAsia" w:ascii="宋体" w:hAnsi="宋体" w:eastAsia="宋体" w:cs="宋体"/>
          <w:caps w:val="0"/>
          <w:color w:val="auto"/>
          <w:spacing w:val="0"/>
          <w:position w:val="0"/>
          <w:sz w:val="24"/>
          <w:lang w:val="en-US" w:eastAsia="zh-CN"/>
        </w:rPr>
        <w:t>若有</w:t>
      </w:r>
      <w:r>
        <w:rPr>
          <w:rFonts w:hint="eastAsia" w:ascii="宋体" w:hAnsi="宋体" w:eastAsia="宋体" w:cs="宋体"/>
          <w:caps w:val="0"/>
          <w:color w:val="auto"/>
          <w:spacing w:val="0"/>
          <w:position w:val="0"/>
          <w:sz w:val="24"/>
          <w:lang w:eastAsia="zh-CN"/>
        </w:rPr>
        <w:t>）</w:t>
      </w:r>
      <w:r>
        <w:rPr>
          <w:rFonts w:hint="eastAsia" w:ascii="宋体" w:hAnsi="宋体" w:eastAsia="宋体" w:cs="宋体"/>
          <w:caps w:val="0"/>
          <w:color w:val="auto"/>
          <w:spacing w:val="0"/>
          <w:position w:val="0"/>
          <w:sz w:val="24"/>
        </w:rPr>
        <w:t>填报单价和合价，每一项目只允许有一个报价。任何有选择的报价将不予接受。供应商未填单价或合价的工程项目，将视为该项费用已包括在其他有价款的单价或合价内，采购人将不予支付其价款</w:t>
      </w:r>
      <w:r>
        <w:rPr>
          <w:rFonts w:hint="eastAsia" w:ascii="宋体" w:hAnsi="宋体" w:eastAsia="宋体" w:cs="宋体"/>
          <w:caps w:val="0"/>
          <w:color w:val="auto"/>
          <w:spacing w:val="0"/>
          <w:position w:val="0"/>
          <w:sz w:val="24"/>
          <w:highlight w:val="none"/>
        </w:rPr>
        <w:t>。</w:t>
      </w:r>
      <w:r>
        <w:rPr>
          <w:rFonts w:hint="eastAsia" w:ascii="宋体" w:hAnsi="宋体" w:eastAsia="宋体" w:cs="宋体"/>
          <w:caps w:val="0"/>
          <w:color w:val="auto"/>
          <w:spacing w:val="0"/>
          <w:position w:val="0"/>
          <w:sz w:val="24"/>
          <w:lang w:val="en-US" w:eastAsia="zh-CN"/>
        </w:rPr>
        <w:t>本项目其他费用各供应商应充分考虑在磋商报价内，招标人后续不在单独支付其他费用，且必须保证本次项目的服务质量。</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rPr>
      </w:pPr>
      <w:r>
        <w:rPr>
          <w:rFonts w:hint="eastAsia" w:ascii="宋体" w:hAnsi="宋体" w:eastAsia="宋体" w:cs="宋体"/>
          <w:caps w:val="0"/>
          <w:color w:val="auto"/>
          <w:spacing w:val="0"/>
          <w:position w:val="0"/>
          <w:sz w:val="24"/>
        </w:rPr>
        <w:t>8.3所依据的预算均应具有相应资格</w:t>
      </w:r>
      <w:r>
        <w:rPr>
          <w:rFonts w:hint="eastAsia" w:ascii="宋体" w:hAnsi="宋体" w:eastAsia="宋体" w:cs="宋体"/>
          <w:caps w:val="0"/>
          <w:color w:val="auto"/>
          <w:spacing w:val="0"/>
          <w:position w:val="0"/>
          <w:sz w:val="24"/>
          <w:lang w:val="en-US" w:eastAsia="zh-CN"/>
        </w:rPr>
        <w:t>的</w:t>
      </w:r>
      <w:r>
        <w:rPr>
          <w:rFonts w:hint="eastAsia" w:ascii="宋体" w:hAnsi="宋体" w:eastAsia="宋体" w:cs="宋体"/>
          <w:caps w:val="0"/>
          <w:color w:val="auto"/>
          <w:spacing w:val="0"/>
          <w:position w:val="0"/>
          <w:sz w:val="24"/>
        </w:rPr>
        <w:t>造价</w:t>
      </w:r>
      <w:r>
        <w:rPr>
          <w:rFonts w:hint="eastAsia" w:ascii="宋体" w:hAnsi="宋体" w:eastAsia="宋体" w:cs="宋体"/>
          <w:caps w:val="0"/>
          <w:color w:val="auto"/>
          <w:spacing w:val="0"/>
          <w:position w:val="0"/>
          <w:sz w:val="24"/>
          <w:lang w:val="en-US" w:eastAsia="zh-CN"/>
        </w:rPr>
        <w:t>人员</w:t>
      </w:r>
      <w:r>
        <w:rPr>
          <w:rFonts w:hint="eastAsia" w:ascii="宋体" w:hAnsi="宋体" w:eastAsia="宋体" w:cs="宋体"/>
          <w:caps w:val="0"/>
          <w:color w:val="auto"/>
          <w:spacing w:val="0"/>
          <w:position w:val="0"/>
          <w:sz w:val="24"/>
        </w:rPr>
        <w:t>编制，并在总报价书上签章。</w:t>
      </w:r>
    </w:p>
    <w:p>
      <w:pPr>
        <w:pageBreakBefore w:val="0"/>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position w:val="0"/>
          <w:sz w:val="24"/>
        </w:rPr>
        <w:t>8.4</w:t>
      </w:r>
      <w:r>
        <w:rPr>
          <w:rFonts w:hint="eastAsia" w:ascii="宋体" w:hAnsi="宋体" w:eastAsia="宋体" w:cs="宋体"/>
          <w:caps w:val="0"/>
          <w:color w:val="auto"/>
          <w:spacing w:val="0"/>
          <w:position w:val="0"/>
          <w:sz w:val="24"/>
          <w:lang w:val="en-US" w:eastAsia="zh-CN"/>
        </w:rPr>
        <w:t>已标价的</w:t>
      </w:r>
      <w:r>
        <w:rPr>
          <w:rFonts w:hint="eastAsia" w:ascii="宋体" w:hAnsi="宋体" w:eastAsia="宋体" w:cs="宋体"/>
          <w:caps w:val="0"/>
          <w:color w:val="auto"/>
          <w:spacing w:val="0"/>
          <w:position w:val="0"/>
          <w:sz w:val="24"/>
        </w:rPr>
        <w:t>清单</w:t>
      </w:r>
      <w:r>
        <w:rPr>
          <w:rFonts w:hint="eastAsia" w:ascii="宋体" w:hAnsi="宋体" w:eastAsia="宋体" w:cs="宋体"/>
          <w:caps w:val="0"/>
          <w:color w:val="auto"/>
          <w:spacing w:val="0"/>
          <w:position w:val="0"/>
          <w:sz w:val="24"/>
          <w:highlight w:val="none"/>
          <w:lang w:val="en-US" w:eastAsia="zh-CN"/>
        </w:rPr>
        <w:t>应使</w:t>
      </w:r>
      <w:r>
        <w:rPr>
          <w:rFonts w:hint="eastAsia" w:ascii="宋体" w:hAnsi="宋体" w:eastAsia="宋体" w:cs="宋体"/>
          <w:caps w:val="0"/>
          <w:color w:val="auto"/>
          <w:spacing w:val="0"/>
          <w:kern w:val="0"/>
          <w:position w:val="0"/>
          <w:sz w:val="24"/>
          <w:highlight w:val="none"/>
          <w:lang w:val="en-US" w:eastAsia="zh-CN"/>
        </w:rPr>
        <w:t>用广联达</w:t>
      </w:r>
      <w:r>
        <w:rPr>
          <w:rFonts w:hint="eastAsia" w:ascii="宋体" w:hAnsi="宋体" w:eastAsia="宋体" w:cs="宋体"/>
          <w:caps w:val="0"/>
          <w:color w:val="auto"/>
          <w:spacing w:val="0"/>
          <w:kern w:val="0"/>
          <w:position w:val="0"/>
          <w:sz w:val="24"/>
          <w:highlight w:val="none"/>
        </w:rPr>
        <w:t>软件</w:t>
      </w:r>
      <w:r>
        <w:rPr>
          <w:rFonts w:hint="eastAsia" w:ascii="宋体" w:hAnsi="宋体" w:eastAsia="宋体" w:cs="宋体"/>
          <w:caps w:val="0"/>
          <w:color w:val="auto"/>
          <w:spacing w:val="0"/>
          <w:kern w:val="0"/>
          <w:position w:val="0"/>
          <w:sz w:val="24"/>
          <w:highlight w:val="none"/>
          <w:lang w:val="en-US" w:eastAsia="zh-CN"/>
        </w:rPr>
        <w:t>（版本号：广联达版本号:6.4100.23.122）导</w:t>
      </w:r>
      <w:r>
        <w:rPr>
          <w:rFonts w:hint="eastAsia" w:ascii="宋体" w:hAnsi="宋体" w:eastAsia="宋体" w:cs="宋体"/>
          <w:caps w:val="0"/>
          <w:color w:val="auto"/>
          <w:spacing w:val="0"/>
          <w:position w:val="0"/>
          <w:sz w:val="24"/>
          <w:highlight w:val="none"/>
          <w:lang w:val="en-US" w:eastAsia="zh-CN"/>
        </w:rPr>
        <w:t>出文本</w:t>
      </w:r>
      <w:r>
        <w:rPr>
          <w:rFonts w:hint="eastAsia" w:ascii="宋体" w:hAnsi="宋体" w:eastAsia="宋体" w:cs="宋体"/>
          <w:caps w:val="0"/>
          <w:color w:val="auto"/>
          <w:spacing w:val="0"/>
          <w:position w:val="0"/>
          <w:sz w:val="24"/>
          <w:highlight w:val="none"/>
        </w:rPr>
        <w:t>。</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color w:val="auto"/>
          <w:spacing w:val="0"/>
          <w:kern w:val="0"/>
          <w:position w:val="0"/>
          <w:sz w:val="24"/>
        </w:rPr>
      </w:pPr>
      <w:r>
        <w:rPr>
          <w:rFonts w:hint="eastAsia" w:ascii="宋体" w:hAnsi="宋体" w:eastAsia="宋体" w:cs="宋体"/>
          <w:caps w:val="0"/>
          <w:color w:val="auto"/>
          <w:spacing w:val="0"/>
          <w:kern w:val="0"/>
          <w:position w:val="0"/>
          <w:sz w:val="24"/>
        </w:rPr>
        <w:t>9、评审时，磋商小组各成员应当独立对每个有效响应的文件进行评价、打分，然后汇总每个供应商每项评分因素的得分。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10、在竞争性磋商活动中出现下列情形之一的，采购活动终止：</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A、因情况变化，不再符合规定的竞争性磋商采购方式适用情形的；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B、出现影响采购公正的违法、违规行为的；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C、在采购过程中符合要求的供应商或者报价未超过采购预算的供应商不足3家的(经监督机构同意，可以现场转变采购方式)。</w:t>
      </w:r>
    </w:p>
    <w:p>
      <w:pPr>
        <w:pageBreakBefore w:val="0"/>
        <w:tabs>
          <w:tab w:val="left" w:pos="0"/>
          <w:tab w:val="left" w:pos="420"/>
        </w:tabs>
        <w:wordWrap/>
        <w:overflowPunct/>
        <w:topLinePunct w:val="0"/>
        <w:autoSpaceDE/>
        <w:autoSpaceDN/>
        <w:bidi w:val="0"/>
        <w:adjustRightInd/>
        <w:snapToGrid/>
        <w:spacing w:line="480" w:lineRule="auto"/>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八、成交供应商的确定和公告</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1、磋商小组应当根据综合评分情况，按照评审得分由高到低顺序推荐3名以上成交候选供应商，并编写评标报告。评标得分相同的，按照最后报价由低到高的顺序推荐。评审得分且最后报价相同的，按照技术指标优劣顺序推荐。</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3、采购代理机构应当在评审结束后2个工作日内将评审报告送采购人确认。</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lang w:eastAsia="zh-CN"/>
        </w:rPr>
      </w:pPr>
      <w:r>
        <w:rPr>
          <w:rFonts w:hint="eastAsia" w:ascii="宋体" w:hAnsi="宋体" w:eastAsia="宋体" w:cs="宋体"/>
          <w:caps w:val="0"/>
          <w:spacing w:val="0"/>
          <w:kern w:val="0"/>
          <w:position w:val="0"/>
          <w:sz w:val="24"/>
          <w:lang w:val="en-US" w:eastAsia="zh-CN"/>
        </w:rPr>
        <w:t>4、</w:t>
      </w:r>
      <w:r>
        <w:rPr>
          <w:rFonts w:hint="eastAsia" w:ascii="宋体" w:hAnsi="宋体" w:eastAsia="宋体" w:cs="宋体"/>
          <w:caps w:val="0"/>
          <w:spacing w:val="0"/>
          <w:kern w:val="0"/>
          <w:position w:val="0"/>
          <w:sz w:val="24"/>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rFonts w:hint="eastAsia" w:ascii="宋体" w:hAnsi="宋体" w:eastAsia="宋体" w:cs="宋体"/>
          <w:caps w:val="0"/>
          <w:spacing w:val="0"/>
          <w:kern w:val="0"/>
          <w:position w:val="0"/>
          <w:sz w:val="24"/>
          <w:lang w:eastAsia="zh-CN"/>
        </w:rPr>
        <w:t>。</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position w:val="0"/>
          <w:sz w:val="24"/>
          <w:lang w:val="en-US" w:eastAsia="zh-CN"/>
        </w:rPr>
        <w:t>5、</w:t>
      </w:r>
      <w:r>
        <w:rPr>
          <w:rFonts w:hint="eastAsia" w:ascii="宋体" w:hAnsi="宋体" w:eastAsia="宋体" w:cs="宋体"/>
          <w:caps w:val="0"/>
          <w:spacing w:val="0"/>
          <w:position w:val="0"/>
          <w:sz w:val="24"/>
        </w:rPr>
        <w:t>采购代理机构应当在成交供应商确定后2个工作日内，在指定的政府采购信息发布媒体上公告成交结果，同时向成交供应商发出成交通知书。</w:t>
      </w:r>
    </w:p>
    <w:p>
      <w:pPr>
        <w:pageBreakBefore w:val="0"/>
        <w:tabs>
          <w:tab w:val="left" w:pos="525"/>
        </w:tabs>
        <w:wordWrap/>
        <w:overflowPunct/>
        <w:topLinePunct w:val="0"/>
        <w:autoSpaceDE/>
        <w:autoSpaceDN/>
        <w:bidi w:val="0"/>
        <w:adjustRightInd/>
        <w:snapToGrid/>
        <w:spacing w:line="480" w:lineRule="auto"/>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九、合同的签订</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lang w:eastAsia="zh-CN"/>
        </w:rPr>
      </w:pPr>
      <w:r>
        <w:rPr>
          <w:rFonts w:hint="eastAsia" w:ascii="宋体" w:hAnsi="宋体" w:eastAsia="宋体" w:cs="宋体"/>
          <w:caps w:val="0"/>
          <w:spacing w:val="0"/>
          <w:kern w:val="0"/>
          <w:position w:val="0"/>
          <w:sz w:val="24"/>
        </w:rPr>
        <w:t>1、采购人与成交供应商应当在成交通知</w:t>
      </w:r>
      <w:r>
        <w:rPr>
          <w:rFonts w:hint="eastAsia" w:ascii="宋体" w:hAnsi="宋体" w:eastAsia="宋体" w:cs="宋体"/>
          <w:caps w:val="0"/>
          <w:spacing w:val="0"/>
          <w:kern w:val="0"/>
          <w:position w:val="0"/>
          <w:sz w:val="24"/>
          <w:highlight w:val="none"/>
        </w:rPr>
        <w:t>书发出之日起</w:t>
      </w:r>
      <w:r>
        <w:rPr>
          <w:rFonts w:hint="eastAsia" w:ascii="宋体" w:hAnsi="宋体" w:eastAsia="宋体" w:cs="宋体"/>
          <w:caps w:val="0"/>
          <w:spacing w:val="0"/>
          <w:kern w:val="0"/>
          <w:position w:val="0"/>
          <w:sz w:val="24"/>
          <w:highlight w:val="none"/>
          <w:lang w:val="en-US" w:eastAsia="zh-CN"/>
        </w:rPr>
        <w:t>30</w:t>
      </w:r>
      <w:r>
        <w:rPr>
          <w:rFonts w:hint="eastAsia" w:ascii="宋体" w:hAnsi="宋体" w:eastAsia="宋体" w:cs="宋体"/>
          <w:caps w:val="0"/>
          <w:spacing w:val="0"/>
          <w:kern w:val="0"/>
          <w:position w:val="0"/>
          <w:sz w:val="24"/>
          <w:highlight w:val="none"/>
        </w:rPr>
        <w:t>日内</w:t>
      </w:r>
      <w:r>
        <w:rPr>
          <w:rFonts w:hint="eastAsia" w:ascii="宋体" w:hAnsi="宋体" w:eastAsia="宋体" w:cs="宋体"/>
          <w:caps w:val="0"/>
          <w:spacing w:val="0"/>
          <w:kern w:val="0"/>
          <w:position w:val="0"/>
          <w:sz w:val="24"/>
        </w:rPr>
        <w:t>，按照竞争性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文件确定的合同文本以及采购标的规格要求、采购金额、施工要求要求等事项签订政府采购合同。</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2、采购人不得向成交供应商提出超出竞争性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文件以外的任何要求作为签订合同的条件，不得与成交供应商订立背离竞争性</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文件确定的合同文本以及采购标的规格要求、采购金额、施工要求等实质性内容的协议。</w:t>
      </w:r>
    </w:p>
    <w:p>
      <w:pPr>
        <w:pageBreakBefore w:val="0"/>
        <w:tabs>
          <w:tab w:val="left" w:pos="525"/>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成交供应商拒绝签订政府采购合同或者不履行合同的，采购人应当按经评审得分由高到低的排序，确定其他供应商作为成交供应商，并签订政府采购合同。拒绝签订政府采购合同的成交供应商不得参加对该项目重新开展的采购活动。</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4、合同在执行过程中确需修改、变更时，应当按照相应的审核批准程序办理。</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spacing w:val="0"/>
          <w:position w:val="0"/>
          <w:sz w:val="24"/>
        </w:rPr>
      </w:pPr>
      <w:r>
        <w:rPr>
          <w:rFonts w:hint="eastAsia" w:ascii="宋体" w:hAnsi="宋体" w:eastAsia="宋体" w:cs="宋体"/>
          <w:bCs/>
          <w:caps w:val="0"/>
          <w:spacing w:val="0"/>
          <w:position w:val="0"/>
          <w:sz w:val="24"/>
        </w:rPr>
        <w:t>5、竞争性</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文件、</w:t>
      </w:r>
      <w:r>
        <w:rPr>
          <w:rFonts w:hint="eastAsia" w:ascii="宋体" w:hAnsi="宋体" w:eastAsia="宋体" w:cs="宋体"/>
          <w:caps w:val="0"/>
          <w:spacing w:val="0"/>
          <w:position w:val="0"/>
          <w:sz w:val="24"/>
        </w:rPr>
        <w:t>磋商</w:t>
      </w:r>
      <w:r>
        <w:rPr>
          <w:rFonts w:hint="eastAsia" w:ascii="宋体" w:hAnsi="宋体" w:eastAsia="宋体" w:cs="宋体"/>
          <w:bCs/>
          <w:caps w:val="0"/>
          <w:spacing w:val="0"/>
          <w:position w:val="0"/>
          <w:sz w:val="24"/>
        </w:rPr>
        <w:t>响应文件、补充协议等为合同的组成部分，具有同等法律效力。</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Cs/>
          <w:caps w:val="0"/>
          <w:color w:val="auto"/>
          <w:spacing w:val="0"/>
          <w:position w:val="0"/>
          <w:sz w:val="24"/>
        </w:rPr>
      </w:pPr>
      <w:r>
        <w:rPr>
          <w:rFonts w:hint="eastAsia" w:ascii="宋体" w:hAnsi="宋体" w:eastAsia="宋体" w:cs="宋体"/>
          <w:caps w:val="0"/>
          <w:spacing w:val="0"/>
          <w:kern w:val="0"/>
          <w:position w:val="0"/>
          <w:sz w:val="24"/>
        </w:rPr>
        <w:t>6、除不可抗力等因素外，成交通知书发出后，采购人改变成交结果，或成交供应</w:t>
      </w:r>
      <w:r>
        <w:rPr>
          <w:rFonts w:hint="eastAsia" w:ascii="宋体" w:hAnsi="宋体" w:eastAsia="宋体" w:cs="宋体"/>
          <w:caps w:val="0"/>
          <w:color w:val="auto"/>
          <w:spacing w:val="0"/>
          <w:kern w:val="0"/>
          <w:position w:val="0"/>
          <w:sz w:val="24"/>
        </w:rPr>
        <w:t>商拒绝签订政府采购合同的，应当承担相应的法律责任。</w:t>
      </w:r>
    </w:p>
    <w:p>
      <w:pPr>
        <w:pageBreakBefore w:val="0"/>
        <w:tabs>
          <w:tab w:val="left" w:pos="0"/>
        </w:tabs>
        <w:wordWrap/>
        <w:overflowPunct/>
        <w:topLinePunct w:val="0"/>
        <w:autoSpaceDE/>
        <w:autoSpaceDN/>
        <w:bidi w:val="0"/>
        <w:adjustRightInd/>
        <w:snapToGrid/>
        <w:spacing w:line="480" w:lineRule="auto"/>
        <w:textAlignment w:val="auto"/>
        <w:rPr>
          <w:rFonts w:hint="eastAsia" w:ascii="宋体" w:hAnsi="宋体" w:eastAsia="宋体" w:cs="宋体"/>
          <w:bCs/>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十、代理服务费的收取</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1、代理服务费由</w:t>
      </w:r>
      <w:r>
        <w:rPr>
          <w:rFonts w:hint="eastAsia" w:ascii="宋体" w:hAnsi="宋体" w:eastAsia="宋体" w:cs="宋体"/>
          <w:caps w:val="0"/>
          <w:color w:val="auto"/>
          <w:spacing w:val="0"/>
          <w:position w:val="0"/>
          <w:sz w:val="24"/>
          <w:highlight w:val="none"/>
          <w:lang w:val="en-US" w:eastAsia="zh-CN"/>
        </w:rPr>
        <w:t>采购</w:t>
      </w:r>
      <w:r>
        <w:rPr>
          <w:rFonts w:hint="eastAsia" w:ascii="宋体" w:hAnsi="宋体" w:eastAsia="宋体" w:cs="宋体"/>
          <w:caps w:val="0"/>
          <w:color w:val="auto"/>
          <w:spacing w:val="0"/>
          <w:position w:val="0"/>
          <w:sz w:val="24"/>
          <w:highlight w:val="none"/>
        </w:rPr>
        <w:t>单位向代理机构支付。</w:t>
      </w:r>
    </w:p>
    <w:p>
      <w:pPr>
        <w:pageBreakBefore w:val="0"/>
        <w:wordWrap/>
        <w:overflowPunct/>
        <w:topLinePunct w:val="0"/>
        <w:autoSpaceDE/>
        <w:autoSpaceDN/>
        <w:bidi w:val="0"/>
        <w:adjustRightInd/>
        <w:snapToGrid/>
        <w:spacing w:line="480" w:lineRule="auto"/>
        <w:textAlignment w:val="auto"/>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十一、询问、质疑与投诉</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1、询问</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供应商对政府采购活动事项有疑问的，可以向采购代理机构或采购人提出询问。采购代理机构或采购人将在3个工作日内对供应商依法提出的询问作出答复。</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供应商提出的询问超出采购人对采购代理机构委托授权范围的，采购代理机构将告知供应商向采购人提出。</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2、质疑和投诉</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供应商认为竞争性磋商文件、磋商过程或成交结果使自身的合法权益受到损害，可以在知道或者应当知道其自身权益收到损害之日起七个工作日，以书面形式（纸质版加盖公章）向采购代理机构或采购人提出质疑。</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2.1、质疑书应当包括以下主要内容：被质疑项目名称、项目编号、采购公告/成交公告发布时间、质疑事项、证据材料、法律依据（具体条款）、质疑人有效联系方式等。</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2.2、质疑书应当由法定代表人签字并加盖公章，公章不得以合同章或其他印章代替。质疑人可以委托代理人办理质疑事项，代理人办理质疑事项时，除提交质疑书外，还应当提交质疑人的授权委托书及代理人的有效身份证明，授权委托书应当载明委托代理的具体权限和事项。</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2.3、供应商在法定质疑期内一次性提出针对同一采购程序环节的质疑。但供应商行使质疑权时，必须坚持“谁主张谁举证”，遵守“实事求是”和“谨慎性”原则，承担使用虚假材料或恶意方式质疑的法律责任，采购中心将遵循“谁过错谁负担”的原则，相关的调查论证费由过错方承担。</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3、有下列情形之一的，属于无效质疑，采购代理机构和采购人不予受理：</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（1）质疑人不是参与本次政府采购项目的供应商/潜在供应商；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（2）质疑人与质疑事项不存在利害关系的；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（3）未在法定期限内提出质疑的；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（4）质疑未以书面形式提出，或质疑书主要内容构成不完整的；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（5）质疑书没有合法有效的签字、盖章或授权的；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（6）以非法手段取得证据、材料的；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（7）质疑答复后，同一质疑人就同一事项再次提出质疑的；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（8）不符合法律、法规、规章和监管机构规定的其他条件的。</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4、采购代理机构或采购人将在收到书面质疑后7个工作日内做出答复，并以书面形式通知质疑人和其他有关供应商。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5、质疑人对采购代理机构或采购人的答复不满意，以及采购代理机构或采购人未在规定时间内做出答复的，可以在答复期满后15个工作日内按照《政府采购质疑和投诉办法》（财政部94号令）相关规定向政府采购监管机构提出投诉。供应商投诉的事项不得超出已质疑事项的范围。</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6、对捏造事实、提供虚假材料进行质疑、投诉的行为予以严肃处理：</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7、对捏造事实诬告陷害他人、诽谤他人的法律适用：</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《中华人民共和国刑法》第243条【诬告陷害罪】捏造事实诬告陷害他人，意图使他人受刑事追究，情节严重的，处三年以下有期徒刑、拘役或者管制；造成严重后果的，处三年以上十年以下有期徒刑。</w:t>
      </w:r>
    </w:p>
    <w:p>
      <w:pPr>
        <w:pageBreakBefore w:val="0"/>
        <w:tabs>
          <w:tab w:val="left" w:pos="0"/>
          <w:tab w:val="left" w:pos="420"/>
        </w:tabs>
        <w:wordWrap/>
        <w:overflowPunct/>
        <w:topLinePunct w:val="0"/>
        <w:autoSpaceDE/>
        <w:autoSpaceDN/>
        <w:bidi w:val="0"/>
        <w:adjustRightInd/>
        <w:snapToGrid/>
        <w:spacing w:line="480" w:lineRule="auto"/>
        <w:ind w:firstLine="460" w:firstLineChars="192"/>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《中华人民共和国刑法》第246条【侮辱罪、诽谤罪】以暴力或者其他方法公然侮辱他人或者捏造事实诽谤他人，情节严重的，处三年以下有期徒刑、拘役、管制或者剥夺政治权利。</w:t>
      </w:r>
    </w:p>
    <w:p>
      <w:pPr>
        <w:pageBreakBefore w:val="0"/>
        <w:tabs>
          <w:tab w:val="left" w:pos="0"/>
        </w:tabs>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注：本质疑与投诉未详细明确的内容，按《政府采购质疑和投诉办法》（财政部94号令）执行。</w:t>
      </w:r>
    </w:p>
    <w:p>
      <w:pPr>
        <w:pageBreakBefore w:val="0"/>
        <w:tabs>
          <w:tab w:val="left" w:pos="0"/>
          <w:tab w:val="left" w:pos="420"/>
        </w:tabs>
        <w:wordWrap/>
        <w:overflowPunct/>
        <w:topLinePunct w:val="0"/>
        <w:autoSpaceDE/>
        <w:autoSpaceDN/>
        <w:bidi w:val="0"/>
        <w:adjustRightInd/>
        <w:snapToGrid/>
        <w:spacing w:line="480" w:lineRule="auto"/>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rPr>
        <w:t>十</w:t>
      </w:r>
      <w:r>
        <w:rPr>
          <w:rFonts w:hint="eastAsia" w:ascii="宋体" w:hAnsi="宋体" w:eastAsia="宋体" w:cs="宋体"/>
          <w:b/>
          <w:bCs/>
          <w:caps w:val="0"/>
          <w:spacing w:val="0"/>
          <w:kern w:val="0"/>
          <w:position w:val="0"/>
          <w:sz w:val="24"/>
          <w:lang w:val="en-US" w:eastAsia="zh-CN"/>
        </w:rPr>
        <w:t>二</w:t>
      </w:r>
      <w:r>
        <w:rPr>
          <w:rFonts w:hint="eastAsia" w:ascii="宋体" w:hAnsi="宋体" w:eastAsia="宋体" w:cs="宋体"/>
          <w:b/>
          <w:bCs/>
          <w:caps w:val="0"/>
          <w:spacing w:val="0"/>
          <w:kern w:val="0"/>
          <w:position w:val="0"/>
          <w:sz w:val="24"/>
        </w:rPr>
        <w:t>、供应商信用信息：</w:t>
      </w:r>
    </w:p>
    <w:p>
      <w:pPr>
        <w:pageBreakBefore w:val="0"/>
        <w:tabs>
          <w:tab w:val="left" w:pos="0"/>
          <w:tab w:val="left" w:pos="420"/>
        </w:tabs>
        <w:wordWrap/>
        <w:overflowPunct/>
        <w:topLinePunct w:val="0"/>
        <w:autoSpaceDE/>
        <w:autoSpaceDN/>
        <w:bidi w:val="0"/>
        <w:adjustRightInd/>
        <w:snapToGrid/>
        <w:spacing w:line="480" w:lineRule="auto"/>
        <w:ind w:firstLine="463" w:firstLineChars="192"/>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lang w:val="en-US" w:eastAsia="zh-CN"/>
        </w:rPr>
        <w:t>1</w:t>
      </w: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rPr>
        <w:t>信用信息查询渠道由采购人</w:t>
      </w:r>
      <w:r>
        <w:rPr>
          <w:rFonts w:hint="eastAsia" w:ascii="宋体" w:hAnsi="宋体" w:eastAsia="宋体" w:cs="宋体"/>
          <w:b/>
          <w:bCs/>
          <w:caps w:val="0"/>
          <w:spacing w:val="0"/>
          <w:kern w:val="0"/>
          <w:position w:val="0"/>
          <w:sz w:val="24"/>
          <w:lang w:eastAsia="zh-CN"/>
        </w:rPr>
        <w:t>或</w:t>
      </w:r>
      <w:r>
        <w:rPr>
          <w:rFonts w:hint="eastAsia" w:ascii="宋体" w:hAnsi="宋体" w:eastAsia="宋体" w:cs="宋体"/>
          <w:b/>
          <w:bCs/>
          <w:caps w:val="0"/>
          <w:spacing w:val="0"/>
          <w:kern w:val="0"/>
          <w:position w:val="0"/>
          <w:sz w:val="24"/>
        </w:rPr>
        <w:t>采购代理机构通过“信用中国”网站（www.creditchina.gov.cn）、中国政府采购网（www.ccgp.gov.cn）等渠道查询核实相关主体信用记录。</w:t>
      </w:r>
    </w:p>
    <w:p>
      <w:pPr>
        <w:pageBreakBefore w:val="0"/>
        <w:tabs>
          <w:tab w:val="left" w:pos="0"/>
          <w:tab w:val="left" w:pos="420"/>
        </w:tabs>
        <w:wordWrap/>
        <w:overflowPunct/>
        <w:topLinePunct w:val="0"/>
        <w:autoSpaceDE/>
        <w:autoSpaceDN/>
        <w:bidi w:val="0"/>
        <w:adjustRightInd/>
        <w:snapToGrid/>
        <w:spacing w:line="480" w:lineRule="auto"/>
        <w:ind w:firstLine="463" w:firstLineChars="192"/>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lang w:val="en-US" w:eastAsia="zh-CN"/>
        </w:rPr>
        <w:t>2</w:t>
      </w: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rPr>
        <w:t>信用信息查询时间：</w:t>
      </w:r>
      <w:r>
        <w:rPr>
          <w:rFonts w:hint="eastAsia" w:ascii="宋体" w:hAnsi="宋体" w:eastAsia="宋体" w:cs="宋体"/>
          <w:b/>
          <w:bCs/>
          <w:caps w:val="0"/>
          <w:spacing w:val="0"/>
          <w:kern w:val="0"/>
          <w:position w:val="0"/>
          <w:sz w:val="24"/>
          <w:lang w:val="en-US" w:eastAsia="zh-CN"/>
        </w:rPr>
        <w:t>磋商文件下载</w:t>
      </w:r>
      <w:r>
        <w:rPr>
          <w:rFonts w:hint="eastAsia" w:ascii="宋体" w:hAnsi="宋体" w:eastAsia="宋体" w:cs="宋体"/>
          <w:b/>
          <w:bCs/>
          <w:caps w:val="0"/>
          <w:spacing w:val="0"/>
          <w:kern w:val="0"/>
          <w:position w:val="0"/>
          <w:sz w:val="24"/>
        </w:rPr>
        <w:t>之日起至磋商响应文件递交截止时间前。</w:t>
      </w:r>
    </w:p>
    <w:p>
      <w:pPr>
        <w:pageBreakBefore w:val="0"/>
        <w:tabs>
          <w:tab w:val="left" w:pos="0"/>
          <w:tab w:val="left" w:pos="420"/>
        </w:tabs>
        <w:wordWrap/>
        <w:overflowPunct/>
        <w:topLinePunct w:val="0"/>
        <w:autoSpaceDE/>
        <w:autoSpaceDN/>
        <w:bidi w:val="0"/>
        <w:adjustRightInd/>
        <w:snapToGrid/>
        <w:spacing w:line="480" w:lineRule="auto"/>
        <w:ind w:firstLine="463" w:firstLineChars="192"/>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lang w:val="en-US" w:eastAsia="zh-CN"/>
        </w:rPr>
        <w:t>3</w:t>
      </w:r>
      <w:r>
        <w:rPr>
          <w:rFonts w:hint="eastAsia" w:ascii="宋体" w:hAnsi="宋体" w:eastAsia="宋体" w:cs="宋体"/>
          <w:b/>
          <w:bCs/>
          <w:caps w:val="0"/>
          <w:spacing w:val="0"/>
          <w:kern w:val="0"/>
          <w:position w:val="0"/>
          <w:sz w:val="24"/>
          <w:lang w:eastAsia="zh-CN"/>
        </w:rPr>
        <w:t>）</w:t>
      </w:r>
      <w:r>
        <w:rPr>
          <w:rFonts w:hint="eastAsia" w:ascii="宋体" w:hAnsi="宋体" w:eastAsia="宋体" w:cs="宋体"/>
          <w:b/>
          <w:bCs/>
          <w:caps w:val="0"/>
          <w:spacing w:val="0"/>
          <w:kern w:val="0"/>
          <w:position w:val="0"/>
          <w:sz w:val="24"/>
        </w:rPr>
        <w:t>信用信息的使用规则：</w:t>
      </w:r>
    </w:p>
    <w:p>
      <w:pPr>
        <w:pageBreakBefore w:val="0"/>
        <w:tabs>
          <w:tab w:val="left" w:pos="0"/>
          <w:tab w:val="left" w:pos="420"/>
        </w:tabs>
        <w:wordWrap/>
        <w:overflowPunct/>
        <w:topLinePunct w:val="0"/>
        <w:autoSpaceDE/>
        <w:autoSpaceDN/>
        <w:bidi w:val="0"/>
        <w:adjustRightInd/>
        <w:snapToGrid/>
        <w:spacing w:line="480" w:lineRule="auto"/>
        <w:ind w:firstLine="463" w:firstLineChars="192"/>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rPr>
        <w:t>①对列入失信被执行人、</w:t>
      </w:r>
      <w:r>
        <w:rPr>
          <w:rFonts w:hint="eastAsia" w:ascii="宋体" w:hAnsi="宋体" w:eastAsia="宋体" w:cs="宋体"/>
          <w:b/>
          <w:bCs/>
          <w:caps w:val="0"/>
          <w:spacing w:val="0"/>
          <w:kern w:val="0"/>
          <w:position w:val="0"/>
          <w:sz w:val="24"/>
          <w:lang w:eastAsia="zh-CN"/>
        </w:rPr>
        <w:t>重大税收违法失信主体</w:t>
      </w:r>
      <w:r>
        <w:rPr>
          <w:rFonts w:hint="eastAsia" w:ascii="宋体" w:hAnsi="宋体" w:eastAsia="宋体" w:cs="宋体"/>
          <w:b/>
          <w:bCs/>
          <w:caps w:val="0"/>
          <w:spacing w:val="0"/>
          <w:kern w:val="0"/>
          <w:position w:val="0"/>
          <w:sz w:val="24"/>
          <w:lang w:val="en-US" w:eastAsia="zh-CN"/>
        </w:rPr>
        <w:t>当事人</w:t>
      </w:r>
      <w:r>
        <w:rPr>
          <w:rFonts w:hint="eastAsia" w:ascii="宋体" w:hAnsi="宋体" w:eastAsia="宋体" w:cs="宋体"/>
          <w:b/>
          <w:bCs/>
          <w:caps w:val="0"/>
          <w:spacing w:val="0"/>
          <w:kern w:val="0"/>
          <w:position w:val="0"/>
          <w:sz w:val="24"/>
        </w:rPr>
        <w:t>名单、政府采购严重违法失信行为记录名单及其他不符合《政府采购法》第二十二条规定条件的供应商，应当拒绝其参与政府采购活动。</w:t>
      </w:r>
    </w:p>
    <w:p>
      <w:pPr>
        <w:pageBreakBefore w:val="0"/>
        <w:tabs>
          <w:tab w:val="left" w:pos="0"/>
          <w:tab w:val="left" w:pos="420"/>
        </w:tabs>
        <w:wordWrap/>
        <w:overflowPunct/>
        <w:topLinePunct w:val="0"/>
        <w:autoSpaceDE/>
        <w:autoSpaceDN/>
        <w:bidi w:val="0"/>
        <w:adjustRightInd/>
        <w:snapToGrid/>
        <w:spacing w:line="480" w:lineRule="auto"/>
        <w:ind w:firstLine="463" w:firstLineChars="192"/>
        <w:textAlignment w:val="auto"/>
        <w:rPr>
          <w:rFonts w:hint="eastAsia" w:ascii="宋体" w:hAnsi="宋体" w:eastAsia="宋体" w:cs="宋体"/>
          <w:b/>
          <w:bCs/>
          <w:caps w:val="0"/>
          <w:spacing w:val="0"/>
          <w:kern w:val="0"/>
          <w:position w:val="0"/>
          <w:sz w:val="24"/>
        </w:rPr>
      </w:pPr>
      <w:r>
        <w:rPr>
          <w:rFonts w:hint="eastAsia" w:ascii="宋体" w:hAnsi="宋体" w:eastAsia="宋体" w:cs="宋体"/>
          <w:b/>
          <w:bCs/>
          <w:caps w:val="0"/>
          <w:spacing w:val="0"/>
          <w:kern w:val="0"/>
          <w:position w:val="0"/>
          <w:sz w:val="24"/>
        </w:rPr>
        <w:t>②采购人及招标组织机构应当妥善保管相关主体信用信息，不得用于政府采购以外事项。</w:t>
      </w:r>
    </w:p>
    <w:p>
      <w:pPr>
        <w:tabs>
          <w:tab w:val="left" w:pos="0"/>
          <w:tab w:val="left" w:pos="420"/>
        </w:tabs>
        <w:spacing w:line="480" w:lineRule="exact"/>
        <w:ind w:firstLine="460" w:firstLineChars="192"/>
        <w:rPr>
          <w:rFonts w:hint="eastAsia" w:ascii="宋体" w:hAnsi="宋体" w:eastAsia="宋体" w:cs="宋体"/>
          <w:caps w:val="0"/>
          <w:spacing w:val="0"/>
          <w:kern w:val="0"/>
          <w:position w:val="0"/>
          <w:sz w:val="24"/>
        </w:rPr>
      </w:pPr>
    </w:p>
    <w:p>
      <w:pPr>
        <w:keepNext w:val="0"/>
        <w:keepLines w:val="0"/>
        <w:pageBreakBefore w:val="0"/>
        <w:widowControl w:val="0"/>
        <w:kinsoku/>
        <w:wordWrap/>
        <w:overflowPunct/>
        <w:topLinePunct w:val="0"/>
        <w:autoSpaceDE/>
        <w:autoSpaceDN/>
        <w:bidi w:val="0"/>
        <w:adjustRightInd/>
        <w:snapToGrid/>
        <w:spacing w:after="0" w:afterLines="50" w:line="360" w:lineRule="auto"/>
        <w:jc w:val="center"/>
        <w:textAlignment w:val="auto"/>
        <w:outlineLvl w:val="0"/>
        <w:rPr>
          <w:rFonts w:hint="eastAsia" w:ascii="宋体" w:hAnsi="宋体" w:eastAsia="宋体" w:cs="宋体"/>
          <w:b/>
          <w:bCs/>
          <w:caps w:val="0"/>
          <w:spacing w:val="0"/>
          <w:position w:val="0"/>
          <w:sz w:val="36"/>
          <w:szCs w:val="36"/>
        </w:rPr>
      </w:pPr>
      <w:bookmarkStart w:id="5" w:name="_Toc18609"/>
      <w:r>
        <w:rPr>
          <w:rFonts w:hint="eastAsia" w:ascii="宋体" w:hAnsi="宋体" w:eastAsia="宋体" w:cs="宋体"/>
          <w:b/>
          <w:bCs/>
          <w:caps w:val="0"/>
          <w:spacing w:val="0"/>
          <w:position w:val="0"/>
          <w:sz w:val="36"/>
          <w:szCs w:val="36"/>
        </w:rPr>
        <w:t>第三章  供应商资格证明文件要求</w:t>
      </w:r>
      <w:bookmarkEnd w:id="5"/>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（1）具有独立承担民事责任能力的法人、其他组织或自然人，并出具合法有效的营业执照或事业单位法人证书等国家规定的相关证明，自然人参与的提供其身份证明；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（2）供应商须具备市政公用工程施工总承包三级及以上资质和有效的安全生产许可证；项目经理为市政公用工程专业二级及以上注册建造师执业资格和有效的安全生产考核合格B证，项目</w:t>
      </w:r>
      <w:r>
        <w:rPr>
          <w:rFonts w:hint="eastAsia" w:ascii="宋体" w:hAnsi="宋体" w:eastAsia="宋体" w:cs="宋体"/>
          <w:i w:val="0"/>
          <w:iCs w:val="0"/>
          <w:caps w:val="0"/>
          <w:color w:val="auto"/>
          <w:spacing w:val="0"/>
          <w:sz w:val="24"/>
          <w:szCs w:val="24"/>
          <w:shd w:val="clear" w:color="auto" w:fill="FFFFFF"/>
          <w:vertAlign w:val="baseline"/>
          <w:lang w:eastAsia="zh-CN"/>
        </w:rPr>
        <w:t>经理在本企业的202</w:t>
      </w:r>
      <w:r>
        <w:rPr>
          <w:rFonts w:hint="eastAsia" w:ascii="宋体" w:hAnsi="宋体" w:eastAsia="宋体" w:cs="宋体"/>
          <w:i w:val="0"/>
          <w:iCs w:val="0"/>
          <w:caps w:val="0"/>
          <w:color w:val="auto"/>
          <w:spacing w:val="0"/>
          <w:sz w:val="24"/>
          <w:szCs w:val="24"/>
          <w:shd w:val="clear" w:color="auto" w:fill="FFFFFF"/>
          <w:vertAlign w:val="baseline"/>
          <w:lang w:val="en-US" w:eastAsia="zh-CN"/>
        </w:rPr>
        <w:t>5</w:t>
      </w:r>
      <w:r>
        <w:rPr>
          <w:rFonts w:hint="eastAsia" w:ascii="宋体" w:hAnsi="宋体" w:eastAsia="宋体" w:cs="宋体"/>
          <w:i w:val="0"/>
          <w:iCs w:val="0"/>
          <w:caps w:val="0"/>
          <w:color w:val="auto"/>
          <w:spacing w:val="0"/>
          <w:sz w:val="24"/>
          <w:szCs w:val="24"/>
          <w:shd w:val="clear" w:color="auto" w:fill="FFFFFF"/>
          <w:vertAlign w:val="baseline"/>
          <w:lang w:eastAsia="zh-CN"/>
        </w:rPr>
        <w:t>年</w:t>
      </w:r>
      <w:r>
        <w:rPr>
          <w:rFonts w:hint="eastAsia" w:ascii="宋体" w:hAnsi="宋体" w:eastAsia="宋体" w:cs="宋体"/>
          <w:i w:val="0"/>
          <w:iCs w:val="0"/>
          <w:caps w:val="0"/>
          <w:color w:val="auto"/>
          <w:spacing w:val="0"/>
          <w:sz w:val="24"/>
          <w:szCs w:val="24"/>
          <w:shd w:val="clear" w:color="auto" w:fill="FFFFFF"/>
          <w:vertAlign w:val="baseline"/>
          <w:lang w:val="en-US" w:eastAsia="zh-CN"/>
        </w:rPr>
        <w:t>4</w:t>
      </w:r>
      <w:r>
        <w:rPr>
          <w:rFonts w:hint="eastAsia" w:ascii="宋体" w:hAnsi="宋体" w:eastAsia="宋体" w:cs="宋体"/>
          <w:i w:val="0"/>
          <w:iCs w:val="0"/>
          <w:caps w:val="0"/>
          <w:color w:val="auto"/>
          <w:spacing w:val="0"/>
          <w:sz w:val="24"/>
          <w:szCs w:val="24"/>
          <w:shd w:val="clear" w:color="auto" w:fill="FFFFFF"/>
          <w:vertAlign w:val="baseline"/>
          <w:lang w:eastAsia="zh-CN"/>
        </w:rPr>
        <w:t>月至2025年</w:t>
      </w:r>
      <w:r>
        <w:rPr>
          <w:rFonts w:hint="eastAsia" w:ascii="宋体" w:hAnsi="宋体" w:eastAsia="宋体" w:cs="宋体"/>
          <w:i w:val="0"/>
          <w:iCs w:val="0"/>
          <w:caps w:val="0"/>
          <w:color w:val="auto"/>
          <w:spacing w:val="0"/>
          <w:sz w:val="24"/>
          <w:szCs w:val="24"/>
          <w:shd w:val="clear" w:color="auto" w:fill="FFFFFF"/>
          <w:vertAlign w:val="baseline"/>
          <w:lang w:val="en-US" w:eastAsia="zh-CN"/>
        </w:rPr>
        <w:t>6</w:t>
      </w:r>
      <w:r>
        <w:rPr>
          <w:rFonts w:hint="eastAsia" w:ascii="宋体" w:hAnsi="宋体" w:eastAsia="宋体" w:cs="宋体"/>
          <w:i w:val="0"/>
          <w:iCs w:val="0"/>
          <w:caps w:val="0"/>
          <w:color w:val="auto"/>
          <w:spacing w:val="0"/>
          <w:sz w:val="24"/>
          <w:szCs w:val="24"/>
          <w:shd w:val="clear" w:color="auto" w:fill="FFFFFF"/>
          <w:vertAlign w:val="baseline"/>
          <w:lang w:eastAsia="zh-CN"/>
        </w:rPr>
        <w:t>月的养老保险缴费凭证，并且所拟派项目经理未担任其他在建项目；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3</w:t>
      </w:r>
      <w:r>
        <w:rPr>
          <w:rFonts w:hint="eastAsia" w:ascii="宋体" w:hAnsi="宋体" w:eastAsia="宋体" w:cs="宋体"/>
          <w:i w:val="0"/>
          <w:iCs w:val="0"/>
          <w:caps w:val="0"/>
          <w:color w:val="333333"/>
          <w:spacing w:val="0"/>
          <w:sz w:val="24"/>
          <w:szCs w:val="24"/>
          <w:shd w:val="clear" w:color="auto" w:fill="FFFFFF"/>
          <w:vertAlign w:val="baseline"/>
          <w:lang w:eastAsia="zh-CN"/>
        </w:rPr>
        <w:t>）供应商应授权合法的人员参加本项目采购活动全过程，其中法定代表人直接参加采购活动的，应出具法定代表人身份证明及法定代表人合法有效的身份证原件和复印件（加盖公章），且应与营业执照上信息一致。法定代表人授权代表参加采购活动的，应出具法定代表人授权书及授权代表合法有效的身份证原件和复印件（加盖公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4</w:t>
      </w:r>
      <w:r>
        <w:rPr>
          <w:rFonts w:hint="eastAsia" w:ascii="宋体" w:hAnsi="宋体" w:eastAsia="宋体" w:cs="宋体"/>
          <w:i w:val="0"/>
          <w:iCs w:val="0"/>
          <w:caps w:val="0"/>
          <w:color w:val="333333"/>
          <w:spacing w:val="0"/>
          <w:sz w:val="24"/>
          <w:szCs w:val="24"/>
          <w:shd w:val="clear" w:color="auto" w:fill="FFFFFF"/>
          <w:vertAlign w:val="baseline"/>
          <w:lang w:eastAsia="zh-CN"/>
        </w:rPr>
        <w:t>）财务状况报告：提供具有财务审计资质单位出具的2024年度财务报告（成立时间至递交竞争性磋商响应文件截止时间不足一年的可提供成立后任意时段的资产负债表），或者递交竞争性磋商响应文件截止时间十二个月内基本开户银行出具的资信证明；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5</w:t>
      </w:r>
      <w:r>
        <w:rPr>
          <w:rFonts w:hint="eastAsia" w:ascii="宋体" w:hAnsi="宋体" w:eastAsia="宋体" w:cs="宋体"/>
          <w:i w:val="0"/>
          <w:iCs w:val="0"/>
          <w:caps w:val="0"/>
          <w:color w:val="333333"/>
          <w:spacing w:val="0"/>
          <w:sz w:val="24"/>
          <w:szCs w:val="24"/>
          <w:shd w:val="clear" w:color="auto" w:fill="FFFFFF"/>
          <w:vertAlign w:val="baseline"/>
          <w:lang w:eastAsia="zh-CN"/>
        </w:rPr>
        <w:t>）税收缴纳证明：提供递交竞争性磋商响应文件截止时间前六个月内已缴纳的至少三个月的有效缴税凭证（成立时间至递交竞争性磋商响应文件截止时间不足三个月的，至少提供一个月的有效纳税凭证（依法免税的供应商应提供相关文件证明）；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6</w:t>
      </w:r>
      <w:r>
        <w:rPr>
          <w:rFonts w:hint="eastAsia" w:ascii="宋体" w:hAnsi="宋体" w:eastAsia="宋体" w:cs="宋体"/>
          <w:i w:val="0"/>
          <w:iCs w:val="0"/>
          <w:caps w:val="0"/>
          <w:color w:val="333333"/>
          <w:spacing w:val="0"/>
          <w:sz w:val="24"/>
          <w:szCs w:val="24"/>
          <w:shd w:val="clear" w:color="auto" w:fill="FFFFFF"/>
          <w:vertAlign w:val="baseline"/>
          <w:lang w:eastAsia="zh-CN"/>
        </w:rPr>
        <w:t>）社会保障资金缴纳证明：提供递交竞争性磋商响应文件截止时间前一年内已缴存的至少三个月的有效缴存单据或社保机构开具的社会保险参保缴费情况证明；（依法不需要缴纳社会保障资金的供应商应提供相关证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7</w:t>
      </w:r>
      <w:r>
        <w:rPr>
          <w:rFonts w:hint="eastAsia" w:ascii="宋体" w:hAnsi="宋体" w:eastAsia="宋体" w:cs="宋体"/>
          <w:i w:val="0"/>
          <w:iCs w:val="0"/>
          <w:caps w:val="0"/>
          <w:color w:val="333333"/>
          <w:spacing w:val="0"/>
          <w:sz w:val="24"/>
          <w:szCs w:val="24"/>
          <w:shd w:val="clear" w:color="auto" w:fill="FFFFFF"/>
          <w:vertAlign w:val="baseline"/>
          <w:lang w:eastAsia="zh-CN"/>
        </w:rPr>
        <w:t>）参加采购活动前3年内在经营活动中没有重大违法记录的书面声明；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8</w:t>
      </w:r>
      <w:r>
        <w:rPr>
          <w:rFonts w:hint="eastAsia" w:ascii="宋体" w:hAnsi="宋体" w:eastAsia="宋体" w:cs="宋体"/>
          <w:i w:val="0"/>
          <w:iCs w:val="0"/>
          <w:caps w:val="0"/>
          <w:color w:val="333333"/>
          <w:spacing w:val="0"/>
          <w:sz w:val="24"/>
          <w:szCs w:val="24"/>
          <w:shd w:val="clear" w:color="auto" w:fill="FFFFFF"/>
          <w:vertAlign w:val="baseline"/>
          <w:lang w:eastAsia="zh-CN"/>
        </w:rPr>
        <w:t>）提供具有履行合同所必需的设备和专业技术能力的承诺函（格式自拟）；</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9</w:t>
      </w:r>
      <w:r>
        <w:rPr>
          <w:rFonts w:hint="eastAsia" w:ascii="宋体" w:hAnsi="宋体" w:eastAsia="宋体" w:cs="宋体"/>
          <w:i w:val="0"/>
          <w:iCs w:val="0"/>
          <w:caps w:val="0"/>
          <w:color w:val="333333"/>
          <w:spacing w:val="0"/>
          <w:sz w:val="24"/>
          <w:szCs w:val="24"/>
          <w:shd w:val="clear" w:color="auto" w:fill="FFFFFF"/>
          <w:vertAlign w:val="baseline"/>
          <w:lang w:eastAsia="zh-CN"/>
        </w:rPr>
        <w:t>）供应商提供未被列入“信用中国”网站（www.creditchina.gov.cn）中“失信被执行人和重大税收违法案件当事人名单”的查询截图（加盖公章）；供应商未被列入中国政府采购网(ww.ccgp.gov.cn)政府采购严重违法失信行为记录名单中被财政部门禁止参加政府采购活动的截图（加盖公章）；供应商、企业法定代表人和项目经理在中国裁判文书网无行贿犯罪记录（提供查询结果网页截图并加盖供应商公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10</w:t>
      </w:r>
      <w:r>
        <w:rPr>
          <w:rFonts w:hint="eastAsia" w:ascii="宋体" w:hAnsi="宋体" w:eastAsia="宋体" w:cs="宋体"/>
          <w:i w:val="0"/>
          <w:iCs w:val="0"/>
          <w:caps w:val="0"/>
          <w:color w:val="333333"/>
          <w:spacing w:val="0"/>
          <w:sz w:val="24"/>
          <w:szCs w:val="24"/>
          <w:shd w:val="clear" w:color="auto" w:fill="FFFFFF"/>
          <w:vertAlign w:val="baseline"/>
          <w:lang w:eastAsia="zh-CN"/>
        </w:rPr>
        <w:t>）单位负责人为同一人或者存在直接控股、管理关系的不同供应商，不得参加同一合同项下的政府采购活动；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11</w:t>
      </w:r>
      <w:r>
        <w:rPr>
          <w:rFonts w:hint="eastAsia" w:ascii="宋体" w:hAnsi="宋体" w:eastAsia="宋体" w:cs="宋体"/>
          <w:i w:val="0"/>
          <w:iCs w:val="0"/>
          <w:caps w:val="0"/>
          <w:color w:val="333333"/>
          <w:spacing w:val="0"/>
          <w:sz w:val="24"/>
          <w:szCs w:val="24"/>
          <w:shd w:val="clear" w:color="auto" w:fill="FFFFFF"/>
          <w:vertAlign w:val="baseline"/>
          <w:lang w:eastAsia="zh-CN"/>
        </w:rPr>
        <w:t>）本项目投标过程中不允许变更项目经理； </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i w:val="0"/>
          <w:iCs w:val="0"/>
          <w:caps w:val="0"/>
          <w:color w:val="333333"/>
          <w:spacing w:val="0"/>
          <w:sz w:val="24"/>
          <w:szCs w:val="24"/>
          <w:shd w:val="clear" w:color="auto" w:fill="FFFFFF"/>
          <w:vertAlign w:val="baseline"/>
          <w:lang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w:t>
      </w:r>
      <w:r>
        <w:rPr>
          <w:rFonts w:hint="eastAsia" w:ascii="宋体" w:hAnsi="宋体" w:eastAsia="宋体" w:cs="宋体"/>
          <w:i w:val="0"/>
          <w:iCs w:val="0"/>
          <w:caps w:val="0"/>
          <w:color w:val="333333"/>
          <w:spacing w:val="0"/>
          <w:sz w:val="24"/>
          <w:szCs w:val="24"/>
          <w:shd w:val="clear" w:color="auto" w:fill="FFFFFF"/>
          <w:vertAlign w:val="baseline"/>
          <w:lang w:val="en-US" w:eastAsia="zh-CN"/>
        </w:rPr>
        <w:t>12）</w:t>
      </w:r>
      <w:r>
        <w:rPr>
          <w:rFonts w:hint="eastAsia" w:ascii="宋体" w:hAnsi="宋体" w:eastAsia="宋体" w:cs="宋体"/>
          <w:i w:val="0"/>
          <w:iCs w:val="0"/>
          <w:caps w:val="0"/>
          <w:color w:val="333333"/>
          <w:spacing w:val="0"/>
          <w:sz w:val="24"/>
          <w:szCs w:val="24"/>
          <w:shd w:val="clear" w:color="auto" w:fill="FFFFFF"/>
          <w:vertAlign w:val="baseline"/>
          <w:lang w:eastAsia="zh-CN"/>
        </w:rPr>
        <w:t>本项目为专门面向中小企业采购项目，需提供中小企业声明函。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caps w:val="0"/>
          <w:color w:val="auto"/>
          <w:spacing w:val="0"/>
          <w:position w:val="0"/>
          <w:sz w:val="24"/>
          <w:szCs w:val="24"/>
        </w:rPr>
      </w:pPr>
      <w:r>
        <w:rPr>
          <w:rFonts w:hint="eastAsia" w:ascii="宋体" w:hAnsi="宋体" w:eastAsia="宋体" w:cs="宋体"/>
          <w:b/>
          <w:caps w:val="0"/>
          <w:spacing w:val="0"/>
          <w:position w:val="0"/>
          <w:sz w:val="24"/>
        </w:rPr>
        <w:t>注：</w:t>
      </w:r>
      <w:r>
        <w:rPr>
          <w:rFonts w:hint="eastAsia" w:ascii="宋体" w:hAnsi="宋体" w:eastAsia="宋体" w:cs="宋体"/>
          <w:b/>
          <w:caps w:val="0"/>
          <w:spacing w:val="0"/>
          <w:position w:val="0"/>
          <w:sz w:val="24"/>
          <w:lang w:val="en-US" w:eastAsia="zh-CN"/>
        </w:rPr>
        <w:t>以上资格证明文件，供应商须按照竞争性磋商响应文件格式将上述资格证明文件附到相应地方，</w:t>
      </w:r>
      <w:r>
        <w:rPr>
          <w:rFonts w:hint="eastAsia" w:ascii="宋体" w:hAnsi="宋体" w:eastAsia="宋体" w:cs="宋体"/>
          <w:b/>
          <w:bCs/>
          <w:caps w:val="0"/>
          <w:color w:val="auto"/>
          <w:spacing w:val="0"/>
          <w:position w:val="0"/>
          <w:sz w:val="24"/>
          <w:szCs w:val="24"/>
        </w:rPr>
        <w:t>以上资格证明文件缺少任何一项或不符合</w:t>
      </w:r>
      <w:r>
        <w:rPr>
          <w:rFonts w:hint="eastAsia" w:ascii="宋体" w:hAnsi="宋体" w:eastAsia="宋体" w:cs="宋体"/>
          <w:b/>
          <w:caps w:val="0"/>
          <w:spacing w:val="0"/>
          <w:position w:val="0"/>
          <w:sz w:val="24"/>
          <w:lang w:val="en-US" w:eastAsia="zh-CN"/>
        </w:rPr>
        <w:t>竞争性磋商文件</w:t>
      </w:r>
      <w:r>
        <w:rPr>
          <w:rFonts w:hint="eastAsia" w:ascii="宋体" w:hAnsi="宋体" w:eastAsia="宋体" w:cs="宋体"/>
          <w:b/>
          <w:bCs/>
          <w:caps w:val="0"/>
          <w:color w:val="auto"/>
          <w:spacing w:val="0"/>
          <w:position w:val="0"/>
          <w:sz w:val="24"/>
          <w:szCs w:val="24"/>
        </w:rPr>
        <w:t>要求的按无效响应</w:t>
      </w:r>
      <w:r>
        <w:rPr>
          <w:rFonts w:hint="eastAsia" w:ascii="宋体" w:hAnsi="宋体" w:eastAsia="宋体" w:cs="宋体"/>
          <w:b/>
          <w:bCs/>
          <w:caps w:val="0"/>
          <w:color w:val="auto"/>
          <w:spacing w:val="0"/>
          <w:position w:val="0"/>
          <w:sz w:val="24"/>
          <w:szCs w:val="24"/>
          <w:lang w:eastAsia="zh-CN"/>
        </w:rPr>
        <w:t>文件</w:t>
      </w:r>
      <w:r>
        <w:rPr>
          <w:rFonts w:hint="eastAsia" w:ascii="宋体" w:hAnsi="宋体" w:eastAsia="宋体" w:cs="宋体"/>
          <w:b/>
          <w:bCs/>
          <w:caps w:val="0"/>
          <w:color w:val="auto"/>
          <w:spacing w:val="0"/>
          <w:position w:val="0"/>
          <w:sz w:val="24"/>
          <w:szCs w:val="24"/>
        </w:rPr>
        <w:t>处理。参加</w:t>
      </w:r>
      <w:r>
        <w:rPr>
          <w:rFonts w:hint="eastAsia" w:ascii="宋体" w:hAnsi="宋体" w:eastAsia="宋体" w:cs="宋体"/>
          <w:b/>
          <w:bCs/>
          <w:caps w:val="0"/>
          <w:color w:val="auto"/>
          <w:spacing w:val="0"/>
          <w:position w:val="0"/>
          <w:sz w:val="24"/>
          <w:szCs w:val="24"/>
          <w:lang w:eastAsia="zh-CN"/>
        </w:rPr>
        <w:t>投标</w:t>
      </w:r>
      <w:r>
        <w:rPr>
          <w:rFonts w:hint="eastAsia" w:ascii="宋体" w:hAnsi="宋体" w:eastAsia="宋体" w:cs="宋体"/>
          <w:b/>
          <w:bCs/>
          <w:caps w:val="0"/>
          <w:color w:val="auto"/>
          <w:spacing w:val="0"/>
          <w:position w:val="0"/>
          <w:sz w:val="24"/>
          <w:szCs w:val="24"/>
        </w:rPr>
        <w:t>会议时</w:t>
      </w:r>
      <w:r>
        <w:rPr>
          <w:rFonts w:hint="eastAsia" w:ascii="宋体" w:hAnsi="宋体" w:eastAsia="宋体" w:cs="宋体"/>
          <w:b/>
          <w:bCs/>
          <w:caps w:val="0"/>
          <w:color w:val="auto"/>
          <w:spacing w:val="0"/>
          <w:position w:val="0"/>
          <w:sz w:val="24"/>
          <w:szCs w:val="24"/>
          <w:lang w:val="en-US" w:eastAsia="zh-CN"/>
        </w:rPr>
        <w:t>磋商小组根据供应商磋商响应文件进行审查</w:t>
      </w:r>
      <w:r>
        <w:rPr>
          <w:rFonts w:hint="eastAsia" w:ascii="宋体" w:hAnsi="宋体" w:eastAsia="宋体" w:cs="宋体"/>
          <w:b/>
          <w:bCs/>
          <w:caps w:val="0"/>
          <w:color w:val="auto"/>
          <w:spacing w:val="0"/>
          <w:position w:val="0"/>
          <w:sz w:val="24"/>
          <w:szCs w:val="24"/>
        </w:rPr>
        <w:t>。供应商须保证</w:t>
      </w:r>
      <w:r>
        <w:rPr>
          <w:rFonts w:hint="eastAsia" w:ascii="宋体" w:hAnsi="宋体" w:eastAsia="宋体" w:cs="宋体"/>
          <w:b/>
          <w:bCs/>
          <w:caps w:val="0"/>
          <w:color w:val="auto"/>
          <w:spacing w:val="0"/>
          <w:position w:val="0"/>
          <w:sz w:val="24"/>
          <w:szCs w:val="24"/>
          <w:lang w:eastAsia="zh-CN"/>
        </w:rPr>
        <w:t>资格证明</w:t>
      </w:r>
      <w:r>
        <w:rPr>
          <w:rFonts w:hint="eastAsia" w:ascii="宋体" w:hAnsi="宋体" w:eastAsia="宋体" w:cs="宋体"/>
          <w:b/>
          <w:bCs/>
          <w:caps w:val="0"/>
          <w:color w:val="auto"/>
          <w:spacing w:val="0"/>
          <w:position w:val="0"/>
          <w:sz w:val="24"/>
          <w:szCs w:val="24"/>
        </w:rPr>
        <w:t>文件的真实、合法、有效，因</w:t>
      </w:r>
      <w:r>
        <w:rPr>
          <w:rFonts w:hint="eastAsia" w:ascii="宋体" w:hAnsi="宋体" w:eastAsia="宋体" w:cs="宋体"/>
          <w:b/>
          <w:bCs/>
          <w:caps w:val="0"/>
          <w:color w:val="auto"/>
          <w:spacing w:val="0"/>
          <w:position w:val="0"/>
          <w:sz w:val="24"/>
          <w:szCs w:val="24"/>
          <w:lang w:eastAsia="zh-CN"/>
        </w:rPr>
        <w:t>资格证明文件</w:t>
      </w:r>
      <w:r>
        <w:rPr>
          <w:rFonts w:hint="eastAsia" w:ascii="宋体" w:hAnsi="宋体" w:eastAsia="宋体" w:cs="宋体"/>
          <w:b/>
          <w:bCs/>
          <w:caps w:val="0"/>
          <w:color w:val="auto"/>
          <w:spacing w:val="0"/>
          <w:position w:val="0"/>
          <w:sz w:val="24"/>
          <w:szCs w:val="24"/>
        </w:rPr>
        <w:t>产生的一切纠纷由供应商承担法律责任。</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caps w:val="0"/>
          <w:spacing w:val="0"/>
          <w:position w:val="0"/>
        </w:rPr>
        <w:sectPr>
          <w:footerReference r:id="rId7" w:type="default"/>
          <w:pgSz w:w="11911" w:h="16838"/>
          <w:pgMar w:top="1502" w:right="1378" w:bottom="1780" w:left="1582" w:header="0" w:footer="947" w:gutter="0"/>
          <w:pgNumType w:fmt="numberInDash" w:start="1"/>
          <w:cols w:space="0" w:num="1"/>
          <w:rtlGutter w:val="0"/>
          <w:docGrid w:linePitch="0" w:charSpace="0"/>
        </w:sectPr>
      </w:pPr>
    </w:p>
    <w:p>
      <w:pPr>
        <w:numPr>
          <w:ilvl w:val="0"/>
          <w:numId w:val="1"/>
        </w:numPr>
        <w:jc w:val="center"/>
        <w:outlineLvl w:val="0"/>
        <w:rPr>
          <w:rFonts w:hint="eastAsia" w:ascii="宋体" w:hAnsi="宋体" w:eastAsia="宋体" w:cs="宋体"/>
          <w:b/>
          <w:bCs/>
          <w:caps w:val="0"/>
          <w:spacing w:val="0"/>
          <w:position w:val="0"/>
          <w:sz w:val="36"/>
          <w:szCs w:val="36"/>
        </w:rPr>
      </w:pPr>
      <w:bookmarkStart w:id="6" w:name="_Toc315"/>
      <w:r>
        <w:rPr>
          <w:rFonts w:hint="eastAsia" w:ascii="宋体" w:hAnsi="宋体" w:eastAsia="宋体" w:cs="宋体"/>
          <w:b/>
          <w:bCs/>
          <w:caps w:val="0"/>
          <w:spacing w:val="0"/>
          <w:position w:val="0"/>
          <w:sz w:val="36"/>
          <w:szCs w:val="36"/>
        </w:rPr>
        <w:t>竞争性磋商响应文件格式及构成</w:t>
      </w:r>
      <w:bookmarkEnd w:id="6"/>
      <w:bookmarkStart w:id="7" w:name="_Toc4643"/>
    </w:p>
    <w:p>
      <w:pPr>
        <w:pStyle w:val="17"/>
        <w:numPr>
          <w:ilvl w:val="0"/>
          <w:numId w:val="0"/>
        </w:numPr>
        <w:rPr>
          <w:rFonts w:hint="eastAsia" w:ascii="宋体" w:hAnsi="宋体" w:eastAsia="宋体" w:cs="宋体"/>
          <w:caps w:val="0"/>
          <w:spacing w:val="0"/>
          <w:position w:val="0"/>
          <w:sz w:val="36"/>
          <w:szCs w:val="36"/>
        </w:rPr>
      </w:pPr>
    </w:p>
    <w:p>
      <w:pPr>
        <w:keepNext w:val="0"/>
        <w:keepLines w:val="0"/>
        <w:pageBreakBefore w:val="0"/>
        <w:kinsoku/>
        <w:wordWrap/>
        <w:overflowPunct/>
        <w:topLinePunct w:val="0"/>
        <w:autoSpaceDE/>
        <w:autoSpaceDN/>
        <w:bidi w:val="0"/>
        <w:adjustRightInd/>
        <w:snapToGrid/>
        <w:spacing w:line="480" w:lineRule="auto"/>
        <w:jc w:val="center"/>
        <w:textAlignment w:val="auto"/>
        <w:outlineLvl w:val="9"/>
        <w:rPr>
          <w:rFonts w:hint="eastAsia" w:cs="宋体" w:asciiTheme="minorEastAsia" w:hAnsiTheme="minorEastAsia"/>
          <w:b/>
          <w:caps w:val="0"/>
          <w:spacing w:val="0"/>
          <w:position w:val="0"/>
          <w:sz w:val="24"/>
          <w:szCs w:val="24"/>
        </w:rPr>
      </w:pPr>
      <w:r>
        <w:rPr>
          <w:rFonts w:hint="eastAsia" w:cs="宋体" w:asciiTheme="minorEastAsia" w:hAnsiTheme="minorEastAsia"/>
          <w:b/>
          <w:caps w:val="0"/>
          <w:spacing w:val="0"/>
          <w:position w:val="0"/>
          <w:sz w:val="24"/>
          <w:szCs w:val="24"/>
        </w:rPr>
        <w:t>竞争性磋商响应文件编制说明</w:t>
      </w:r>
      <w:bookmarkEnd w:id="7"/>
    </w:p>
    <w:p>
      <w:pPr>
        <w:pStyle w:val="2"/>
      </w:pPr>
    </w:p>
    <w:p>
      <w:pPr>
        <w:keepNext w:val="0"/>
        <w:keepLines w:val="0"/>
        <w:pageBreakBefore w:val="0"/>
        <w:widowControl/>
        <w:kinsoku/>
        <w:wordWrap/>
        <w:overflowPunct/>
        <w:topLinePunct w:val="0"/>
        <w:autoSpaceDE/>
        <w:autoSpaceDN/>
        <w:bidi w:val="0"/>
        <w:adjustRightInd/>
        <w:snapToGrid/>
        <w:spacing w:line="480" w:lineRule="auto"/>
        <w:ind w:firstLine="560"/>
        <w:jc w:val="left"/>
        <w:textAlignment w:val="auto"/>
        <w:outlineLvl w:val="9"/>
        <w:rPr>
          <w:rFonts w:cs="宋体" w:asciiTheme="minorEastAsia" w:hAnsiTheme="minorEastAsia"/>
          <w:caps w:val="0"/>
          <w:color w:val="auto"/>
          <w:spacing w:val="0"/>
          <w:position w:val="0"/>
          <w:sz w:val="24"/>
          <w:szCs w:val="24"/>
          <w:highlight w:val="none"/>
        </w:rPr>
      </w:pPr>
      <w:r>
        <w:rPr>
          <w:rFonts w:hint="eastAsia" w:cs="宋体" w:asciiTheme="minorEastAsia" w:hAnsiTheme="minorEastAsia"/>
          <w:caps w:val="0"/>
          <w:color w:val="auto"/>
          <w:spacing w:val="0"/>
          <w:position w:val="0"/>
          <w:sz w:val="24"/>
          <w:szCs w:val="24"/>
          <w:highlight w:val="none"/>
        </w:rPr>
        <w:t>1、竞争性磋商响应文件应当</w:t>
      </w:r>
      <w:r>
        <w:rPr>
          <w:rFonts w:hint="eastAsia" w:cs="宋体" w:asciiTheme="minorEastAsia" w:hAnsiTheme="minorEastAsia"/>
          <w:caps w:val="0"/>
          <w:color w:val="auto"/>
          <w:spacing w:val="0"/>
          <w:position w:val="0"/>
          <w:sz w:val="24"/>
          <w:szCs w:val="24"/>
          <w:highlight w:val="none"/>
          <w:lang w:val="en-US" w:eastAsia="zh-CN"/>
        </w:rPr>
        <w:t>参照</w:t>
      </w:r>
      <w:r>
        <w:rPr>
          <w:rFonts w:hint="eastAsia" w:cs="宋体" w:asciiTheme="minorEastAsia" w:hAnsiTheme="minorEastAsia"/>
          <w:caps w:val="0"/>
          <w:color w:val="auto"/>
          <w:spacing w:val="0"/>
          <w:position w:val="0"/>
          <w:sz w:val="24"/>
          <w:szCs w:val="24"/>
          <w:highlight w:val="none"/>
        </w:rPr>
        <w:t>竞争性磋商文件规定的格式（表格可以按同样格式扩展）编写。</w:t>
      </w:r>
    </w:p>
    <w:p>
      <w:pPr>
        <w:keepNext w:val="0"/>
        <w:keepLines w:val="0"/>
        <w:pageBreakBefore w:val="0"/>
        <w:kinsoku/>
        <w:wordWrap/>
        <w:overflowPunct/>
        <w:topLinePunct w:val="0"/>
        <w:autoSpaceDE/>
        <w:autoSpaceDN/>
        <w:bidi w:val="0"/>
        <w:adjustRightInd/>
        <w:snapToGrid/>
        <w:spacing w:line="480" w:lineRule="auto"/>
        <w:ind w:firstLine="560"/>
        <w:textAlignment w:val="auto"/>
        <w:outlineLvl w:val="9"/>
        <w:rPr>
          <w:rFonts w:cs="宋体" w:asciiTheme="minorEastAsia" w:hAnsiTheme="minorEastAsia"/>
          <w:caps w:val="0"/>
          <w:color w:val="auto"/>
          <w:spacing w:val="0"/>
          <w:position w:val="0"/>
          <w:sz w:val="24"/>
          <w:szCs w:val="24"/>
          <w:highlight w:val="none"/>
        </w:rPr>
      </w:pPr>
      <w:r>
        <w:rPr>
          <w:rFonts w:hint="eastAsia" w:cs="宋体" w:asciiTheme="minorEastAsia" w:hAnsiTheme="minorEastAsia"/>
          <w:caps w:val="0"/>
          <w:color w:val="auto"/>
          <w:spacing w:val="0"/>
          <w:position w:val="0"/>
          <w:sz w:val="24"/>
          <w:szCs w:val="24"/>
          <w:highlight w:val="none"/>
        </w:rPr>
        <w:t>2、竞争性磋商响应文件的编制应</w:t>
      </w:r>
      <w:r>
        <w:rPr>
          <w:rFonts w:hint="eastAsia" w:cs="宋体" w:asciiTheme="minorEastAsia" w:hAnsiTheme="minorEastAsia"/>
          <w:caps w:val="0"/>
          <w:color w:val="auto"/>
          <w:spacing w:val="0"/>
          <w:position w:val="0"/>
          <w:sz w:val="24"/>
          <w:szCs w:val="24"/>
          <w:highlight w:val="none"/>
          <w:lang w:val="en-US" w:eastAsia="zh-CN"/>
        </w:rPr>
        <w:t>参照</w:t>
      </w:r>
      <w:r>
        <w:rPr>
          <w:rFonts w:hint="eastAsia" w:cs="宋体" w:asciiTheme="minorEastAsia" w:hAnsiTheme="minorEastAsia"/>
          <w:caps w:val="0"/>
          <w:color w:val="auto"/>
          <w:spacing w:val="0"/>
          <w:position w:val="0"/>
          <w:sz w:val="24"/>
          <w:szCs w:val="24"/>
          <w:highlight w:val="none"/>
        </w:rPr>
        <w:t>样本格式提供的内容，做出逐一明确的答复；</w:t>
      </w:r>
      <w:r>
        <w:rPr>
          <w:rFonts w:hint="eastAsia" w:cs="宋体" w:asciiTheme="minorEastAsia" w:hAnsiTheme="minorEastAsia"/>
          <w:caps w:val="0"/>
          <w:color w:val="auto"/>
          <w:spacing w:val="0"/>
          <w:position w:val="0"/>
          <w:sz w:val="24"/>
          <w:szCs w:val="24"/>
          <w:highlight w:val="none"/>
          <w:lang w:eastAsia="zh-CN"/>
        </w:rPr>
        <w:t>供应商</w:t>
      </w:r>
      <w:r>
        <w:rPr>
          <w:rFonts w:hint="eastAsia" w:cs="宋体" w:asciiTheme="minorEastAsia" w:hAnsiTheme="minorEastAsia"/>
          <w:caps w:val="0"/>
          <w:color w:val="auto"/>
          <w:spacing w:val="0"/>
          <w:position w:val="0"/>
          <w:sz w:val="24"/>
          <w:szCs w:val="24"/>
          <w:highlight w:val="none"/>
        </w:rPr>
        <w:t>认为有必要，还可以做其它补充说明。</w:t>
      </w:r>
    </w:p>
    <w:p>
      <w:pPr>
        <w:keepNext w:val="0"/>
        <w:keepLines w:val="0"/>
        <w:pageBreakBefore w:val="0"/>
        <w:kinsoku/>
        <w:wordWrap/>
        <w:overflowPunct/>
        <w:topLinePunct w:val="0"/>
        <w:autoSpaceDE/>
        <w:autoSpaceDN/>
        <w:bidi w:val="0"/>
        <w:adjustRightInd/>
        <w:snapToGrid/>
        <w:spacing w:line="480" w:lineRule="auto"/>
        <w:ind w:firstLine="560"/>
        <w:textAlignment w:val="auto"/>
        <w:outlineLvl w:val="9"/>
        <w:rPr>
          <w:rFonts w:cs="宋体" w:asciiTheme="minorEastAsia" w:hAnsiTheme="minorEastAsia"/>
          <w:caps w:val="0"/>
          <w:color w:val="auto"/>
          <w:spacing w:val="0"/>
          <w:position w:val="0"/>
          <w:sz w:val="24"/>
          <w:szCs w:val="24"/>
          <w:highlight w:val="none"/>
        </w:rPr>
      </w:pPr>
      <w:r>
        <w:rPr>
          <w:rFonts w:hint="eastAsia" w:cs="宋体" w:asciiTheme="minorEastAsia" w:hAnsiTheme="minorEastAsia"/>
          <w:caps w:val="0"/>
          <w:color w:val="auto"/>
          <w:spacing w:val="0"/>
          <w:position w:val="0"/>
          <w:sz w:val="24"/>
          <w:szCs w:val="24"/>
          <w:highlight w:val="none"/>
        </w:rPr>
        <w:t>3、</w:t>
      </w:r>
      <w:r>
        <w:rPr>
          <w:rFonts w:hint="eastAsia" w:cs="宋体" w:asciiTheme="minorEastAsia" w:hAnsiTheme="minorEastAsia"/>
          <w:caps w:val="0"/>
          <w:color w:val="auto"/>
          <w:spacing w:val="0"/>
          <w:position w:val="0"/>
          <w:sz w:val="24"/>
          <w:szCs w:val="24"/>
          <w:highlight w:val="none"/>
          <w:lang w:val="en-US" w:eastAsia="zh-CN"/>
        </w:rPr>
        <w:t>供应</w:t>
      </w:r>
      <w:r>
        <w:rPr>
          <w:rFonts w:hint="eastAsia" w:cs="宋体" w:asciiTheme="minorEastAsia" w:hAnsiTheme="minorEastAsia"/>
          <w:caps w:val="0"/>
          <w:color w:val="auto"/>
          <w:spacing w:val="0"/>
          <w:position w:val="0"/>
          <w:sz w:val="24"/>
          <w:szCs w:val="24"/>
          <w:highlight w:val="none"/>
          <w:lang w:eastAsia="zh-CN"/>
        </w:rPr>
        <w:t>商</w:t>
      </w:r>
      <w:r>
        <w:rPr>
          <w:rFonts w:hint="eastAsia" w:cs="宋体" w:asciiTheme="minorEastAsia" w:hAnsiTheme="minorEastAsia"/>
          <w:caps w:val="0"/>
          <w:color w:val="auto"/>
          <w:spacing w:val="0"/>
          <w:position w:val="0"/>
          <w:sz w:val="24"/>
          <w:szCs w:val="24"/>
          <w:highlight w:val="none"/>
        </w:rPr>
        <w:t>必须按照竞争性磋商文件的规定和要求由法定代表人或</w:t>
      </w:r>
      <w:r>
        <w:rPr>
          <w:rFonts w:hint="eastAsia" w:cs="宋体" w:asciiTheme="minorEastAsia" w:hAnsiTheme="minorEastAsia"/>
          <w:caps w:val="0"/>
          <w:color w:val="auto"/>
          <w:spacing w:val="0"/>
          <w:position w:val="0"/>
          <w:sz w:val="24"/>
          <w:szCs w:val="24"/>
          <w:highlight w:val="none"/>
          <w:lang w:val="en-US" w:eastAsia="zh-CN"/>
        </w:rPr>
        <w:t>授权代理人</w:t>
      </w:r>
      <w:r>
        <w:rPr>
          <w:rFonts w:hint="eastAsia" w:cs="宋体" w:asciiTheme="minorEastAsia" w:hAnsiTheme="minorEastAsia"/>
          <w:caps w:val="0"/>
          <w:color w:val="auto"/>
          <w:spacing w:val="0"/>
          <w:position w:val="0"/>
          <w:sz w:val="24"/>
          <w:szCs w:val="24"/>
          <w:highlight w:val="none"/>
        </w:rPr>
        <w:t>签字（或盖章）。</w:t>
      </w:r>
    </w:p>
    <w:p>
      <w:pPr>
        <w:pStyle w:val="2"/>
        <w:keepNext w:val="0"/>
        <w:keepLines w:val="0"/>
        <w:pageBreakBefore w:val="0"/>
        <w:numPr>
          <w:ilvl w:val="0"/>
          <w:numId w:val="0"/>
        </w:numPr>
        <w:kinsoku/>
        <w:wordWrap/>
        <w:overflowPunct/>
        <w:topLinePunct w:val="0"/>
        <w:autoSpaceDE/>
        <w:autoSpaceDN/>
        <w:bidi w:val="0"/>
        <w:adjustRightInd/>
        <w:snapToGrid/>
        <w:spacing w:line="480" w:lineRule="auto"/>
        <w:textAlignment w:val="auto"/>
        <w:rPr>
          <w:caps w:val="0"/>
          <w:spacing w:val="0"/>
          <w:position w:val="0"/>
          <w:sz w:val="24"/>
          <w:szCs w:val="24"/>
        </w:rPr>
      </w:pPr>
      <w:r>
        <w:rPr>
          <w:rFonts w:hint="eastAsia" w:cs="宋体" w:asciiTheme="minorEastAsia" w:hAnsiTheme="minorEastAsia"/>
          <w:caps w:val="0"/>
          <w:color w:val="auto"/>
          <w:spacing w:val="0"/>
          <w:position w:val="0"/>
          <w:sz w:val="24"/>
          <w:szCs w:val="24"/>
          <w:highlight w:val="none"/>
        </w:rPr>
        <w:t>对未按上述要求编制的磋商响应文件，按无效磋商响应文件处理。</w:t>
      </w:r>
    </w:p>
    <w:p>
      <w:pPr>
        <w:spacing w:line="480" w:lineRule="auto"/>
        <w:jc w:val="center"/>
        <w:rPr>
          <w:rFonts w:hint="default" w:eastAsiaTheme="minorEastAsia"/>
          <w:b/>
          <w:bCs/>
          <w:caps w:val="0"/>
          <w:color w:val="auto"/>
          <w:spacing w:val="0"/>
          <w:position w:val="0"/>
          <w:sz w:val="28"/>
          <w:szCs w:val="36"/>
          <w:lang w:val="en-US" w:eastAsia="zh-CN"/>
        </w:rPr>
      </w:pPr>
      <w:r>
        <w:rPr>
          <w:rFonts w:hint="eastAsia"/>
          <w:b/>
          <w:bCs/>
          <w:caps w:val="0"/>
          <w:color w:val="auto"/>
          <w:spacing w:val="0"/>
          <w:position w:val="0"/>
          <w:sz w:val="28"/>
          <w:szCs w:val="36"/>
          <w:lang w:val="en-US" w:eastAsia="zh-CN"/>
        </w:rPr>
        <w:t>最终的竞争性磋商响应文件格式顺序以新点投标文件制作软件（陕西省公共资源）系统生成的为准。但应包含格式中所有资料。</w:t>
      </w:r>
    </w:p>
    <w:p>
      <w:pPr>
        <w:pStyle w:val="2"/>
        <w:rPr>
          <w:caps w:val="0"/>
          <w:spacing w:val="0"/>
          <w:position w:val="0"/>
        </w:rPr>
      </w:pPr>
    </w:p>
    <w:p>
      <w:pPr>
        <w:rPr>
          <w:caps w:val="0"/>
          <w:spacing w:val="0"/>
          <w:position w:val="0"/>
        </w:rPr>
      </w:pPr>
    </w:p>
    <w:p>
      <w:pPr>
        <w:pStyle w:val="2"/>
        <w:rPr>
          <w:caps w:val="0"/>
          <w:spacing w:val="0"/>
          <w:position w:val="0"/>
        </w:rPr>
      </w:pPr>
    </w:p>
    <w:p>
      <w:pPr>
        <w:rPr>
          <w:caps w:val="0"/>
          <w:spacing w:val="0"/>
          <w:position w:val="0"/>
        </w:rPr>
      </w:pPr>
    </w:p>
    <w:p>
      <w:pPr>
        <w:pStyle w:val="2"/>
        <w:rPr>
          <w:caps w:val="0"/>
          <w:spacing w:val="0"/>
          <w:position w:val="0"/>
        </w:rPr>
      </w:pPr>
    </w:p>
    <w:p>
      <w:pPr>
        <w:rPr>
          <w:caps w:val="0"/>
          <w:spacing w:val="0"/>
          <w:position w:val="0"/>
        </w:rPr>
      </w:pPr>
    </w:p>
    <w:p>
      <w:pPr>
        <w:pStyle w:val="2"/>
        <w:rPr>
          <w:caps w:val="0"/>
          <w:spacing w:val="0"/>
          <w:position w:val="0"/>
        </w:rPr>
      </w:pPr>
    </w:p>
    <w:p>
      <w:pPr>
        <w:rPr>
          <w:caps w:val="0"/>
          <w:spacing w:val="0"/>
          <w:position w:val="0"/>
        </w:rPr>
      </w:pPr>
    </w:p>
    <w:p>
      <w:pPr>
        <w:pStyle w:val="2"/>
        <w:rPr>
          <w:caps w:val="0"/>
          <w:spacing w:val="0"/>
          <w:position w:val="0"/>
        </w:rPr>
      </w:pPr>
    </w:p>
    <w:p>
      <w:pPr>
        <w:pStyle w:val="20"/>
        <w:rPr>
          <w:caps w:val="0"/>
          <w:spacing w:val="0"/>
          <w:position w:val="0"/>
        </w:rPr>
      </w:pPr>
    </w:p>
    <w:p>
      <w:pPr>
        <w:pStyle w:val="20"/>
        <w:rPr>
          <w:caps w:val="0"/>
          <w:spacing w:val="0"/>
          <w:position w:val="0"/>
        </w:rPr>
      </w:pPr>
    </w:p>
    <w:p>
      <w:pPr>
        <w:rPr>
          <w:caps w:val="0"/>
          <w:spacing w:val="0"/>
          <w:position w:val="0"/>
        </w:rPr>
      </w:pPr>
    </w:p>
    <w:p>
      <w:pPr>
        <w:pStyle w:val="2"/>
        <w:rPr>
          <w:caps w:val="0"/>
          <w:spacing w:val="0"/>
          <w:position w:val="0"/>
        </w:rPr>
      </w:pPr>
    </w:p>
    <w:p>
      <w:pPr>
        <w:pStyle w:val="20"/>
        <w:rPr>
          <w:caps w:val="0"/>
          <w:spacing w:val="0"/>
          <w:position w:val="0"/>
        </w:rPr>
      </w:pPr>
    </w:p>
    <w:p>
      <w:pPr>
        <w:pStyle w:val="20"/>
        <w:rPr>
          <w:caps w:val="0"/>
          <w:spacing w:val="0"/>
          <w:position w:val="0"/>
        </w:rPr>
      </w:pPr>
    </w:p>
    <w:p>
      <w:pPr>
        <w:jc w:val="both"/>
        <w:rPr>
          <w:rFonts w:hint="eastAsia" w:ascii="宋体" w:hAnsi="宋体" w:eastAsia="宋体" w:cs="宋体"/>
          <w:b/>
          <w:bCs/>
          <w:caps w:val="0"/>
          <w:color w:val="000000"/>
          <w:spacing w:val="0"/>
          <w:position w:val="0"/>
          <w:sz w:val="28"/>
          <w:szCs w:val="28"/>
          <w:highlight w:val="none"/>
          <w:lang w:val="en-US" w:eastAsia="zh-CN"/>
        </w:rPr>
      </w:pPr>
      <w:r>
        <w:rPr>
          <w:rFonts w:hint="eastAsia" w:ascii="宋体" w:hAnsi="宋体" w:eastAsia="宋体" w:cs="宋体"/>
          <w:b/>
          <w:bCs/>
          <w:caps w:val="0"/>
          <w:spacing w:val="0"/>
          <w:position w:val="0"/>
          <w:sz w:val="24"/>
          <w:szCs w:val="24"/>
        </w:rPr>
        <w:t>项目编号：</w:t>
      </w:r>
      <w:r>
        <w:rPr>
          <w:rFonts w:hint="eastAsia" w:ascii="宋体" w:hAnsi="宋体" w:eastAsia="宋体" w:cs="宋体"/>
          <w:b/>
          <w:bCs/>
          <w:caps w:val="0"/>
          <w:spacing w:val="0"/>
          <w:position w:val="0"/>
          <w:sz w:val="24"/>
          <w:szCs w:val="24"/>
          <w:highlight w:val="none"/>
          <w:lang w:eastAsia="zh-CN"/>
        </w:rPr>
        <w:t xml:space="preserve">ZSJC-2025-013CG </w:t>
      </w:r>
      <w:r>
        <w:rPr>
          <w:rFonts w:hint="eastAsia" w:ascii="宋体" w:hAnsi="宋体" w:eastAsia="宋体" w:cs="宋体"/>
          <w:b/>
          <w:bCs/>
          <w:caps w:val="0"/>
          <w:spacing w:val="0"/>
          <w:position w:val="0"/>
          <w:sz w:val="28"/>
          <w:szCs w:val="28"/>
          <w:lang w:val="en-US" w:eastAsia="zh-CN"/>
        </w:rPr>
        <w:t xml:space="preserve">                      </w:t>
      </w:r>
      <w:r>
        <w:rPr>
          <w:rFonts w:hint="eastAsia" w:ascii="宋体" w:hAnsi="宋体" w:eastAsia="宋体" w:cs="宋体"/>
          <w:b/>
          <w:bCs/>
          <w:caps w:val="0"/>
          <w:color w:val="000000"/>
          <w:spacing w:val="0"/>
          <w:position w:val="0"/>
          <w:sz w:val="28"/>
          <w:szCs w:val="28"/>
          <w:highlight w:val="none"/>
          <w:lang w:val="en-US" w:eastAsia="zh-CN"/>
        </w:rPr>
        <w:t xml:space="preserve">   </w:t>
      </w:r>
    </w:p>
    <w:p>
      <w:pPr>
        <w:jc w:val="both"/>
        <w:rPr>
          <w:rFonts w:hint="eastAsia" w:ascii="宋体" w:hAnsi="宋体" w:eastAsia="宋体" w:cs="宋体"/>
          <w:b/>
          <w:bCs/>
          <w:caps w:val="0"/>
          <w:color w:val="000000"/>
          <w:spacing w:val="0"/>
          <w:position w:val="0"/>
          <w:sz w:val="28"/>
          <w:szCs w:val="28"/>
          <w:highlight w:val="none"/>
          <w:lang w:val="en-US" w:eastAsia="zh-CN"/>
        </w:rPr>
      </w:pPr>
    </w:p>
    <w:p>
      <w:pPr>
        <w:pStyle w:val="20"/>
        <w:rPr>
          <w:rFonts w:hint="eastAsia"/>
          <w:b/>
          <w:bCs/>
          <w:caps w:val="0"/>
          <w:spacing w:val="0"/>
          <w:position w:val="0"/>
          <w:lang w:eastAsia="zh-CN"/>
        </w:rPr>
      </w:pPr>
    </w:p>
    <w:p>
      <w:pPr>
        <w:pStyle w:val="2"/>
        <w:rPr>
          <w:b/>
          <w:bCs/>
          <w:caps w:val="0"/>
          <w:spacing w:val="0"/>
          <w:position w:val="0"/>
        </w:rPr>
      </w:pPr>
    </w:p>
    <w:p>
      <w:pPr>
        <w:rPr>
          <w:b/>
          <w:bCs/>
        </w:rPr>
      </w:pPr>
    </w:p>
    <w:p>
      <w:pPr>
        <w:pStyle w:val="20"/>
        <w:spacing w:line="480" w:lineRule="auto"/>
        <w:jc w:val="center"/>
        <w:rPr>
          <w:rFonts w:hint="eastAsia" w:ascii="宋体" w:hAnsi="宋体" w:eastAsia="宋体" w:cs="宋体"/>
          <w:b/>
          <w:bCs/>
          <w:spacing w:val="3"/>
          <w:sz w:val="48"/>
          <w:szCs w:val="48"/>
          <w:lang w:val="en-US" w:eastAsia="zh-CN"/>
        </w:rPr>
      </w:pPr>
      <w:r>
        <w:rPr>
          <w:rFonts w:hint="eastAsia" w:ascii="宋体" w:hAnsi="宋体" w:eastAsia="宋体" w:cs="宋体"/>
          <w:b/>
          <w:bCs/>
          <w:spacing w:val="3"/>
          <w:sz w:val="48"/>
          <w:szCs w:val="48"/>
          <w:lang w:val="en-US" w:eastAsia="zh-CN"/>
        </w:rPr>
        <w:t>渭滨区高家镇2025年中央财政以工代赈项目</w:t>
      </w:r>
    </w:p>
    <w:p>
      <w:pPr>
        <w:pStyle w:val="20"/>
        <w:spacing w:line="480" w:lineRule="auto"/>
        <w:jc w:val="center"/>
        <w:rPr>
          <w:rFonts w:hint="eastAsia"/>
          <w:b/>
          <w:bCs/>
          <w:caps w:val="0"/>
          <w:spacing w:val="0"/>
          <w:position w:val="0"/>
          <w:lang w:val="en-US" w:eastAsia="zh-CN"/>
        </w:rPr>
      </w:pPr>
      <w:r>
        <w:rPr>
          <w:rFonts w:hint="eastAsia" w:ascii="宋体" w:hAnsi="宋体" w:eastAsia="宋体" w:cs="宋体"/>
          <w:b/>
          <w:bCs/>
          <w:spacing w:val="3"/>
          <w:sz w:val="48"/>
          <w:szCs w:val="48"/>
          <w:lang w:val="en-US" w:eastAsia="zh-CN"/>
        </w:rPr>
        <w:t>（厥湾村基础设施灾后修复提升项目）</w:t>
      </w:r>
    </w:p>
    <w:p>
      <w:pPr>
        <w:pStyle w:val="20"/>
        <w:rPr>
          <w:b/>
          <w:bCs/>
          <w:caps w:val="0"/>
          <w:spacing w:val="0"/>
          <w:position w:val="0"/>
        </w:rPr>
      </w:pPr>
    </w:p>
    <w:p>
      <w:pPr>
        <w:pStyle w:val="20"/>
        <w:rPr>
          <w:b/>
          <w:bCs/>
          <w:caps w:val="0"/>
          <w:spacing w:val="0"/>
          <w:position w:val="0"/>
        </w:rPr>
      </w:pPr>
    </w:p>
    <w:p>
      <w:pPr>
        <w:pStyle w:val="20"/>
        <w:rPr>
          <w:b/>
          <w:bCs/>
          <w:caps w:val="0"/>
          <w:spacing w:val="0"/>
          <w:position w:val="0"/>
        </w:rPr>
      </w:pPr>
    </w:p>
    <w:p>
      <w:pPr>
        <w:ind w:firstLine="964" w:firstLineChars="300"/>
        <w:jc w:val="center"/>
        <w:rPr>
          <w:rFonts w:ascii="宋体" w:hAnsi="宋体" w:eastAsia="宋体" w:cs="宋体"/>
          <w:b/>
          <w:bCs/>
          <w:caps w:val="0"/>
          <w:spacing w:val="0"/>
          <w:position w:val="0"/>
          <w:sz w:val="32"/>
          <w:szCs w:val="32"/>
        </w:rPr>
      </w:pPr>
    </w:p>
    <w:p>
      <w:pPr>
        <w:pStyle w:val="2"/>
        <w:rPr>
          <w:b/>
          <w:bCs/>
          <w:caps w:val="0"/>
          <w:spacing w:val="0"/>
          <w:position w:val="0"/>
        </w:rPr>
      </w:pPr>
    </w:p>
    <w:p>
      <w:pPr>
        <w:jc w:val="center"/>
        <w:rPr>
          <w:rFonts w:ascii="宋体" w:hAnsi="宋体" w:eastAsia="宋体" w:cs="宋体"/>
          <w:b/>
          <w:bCs/>
          <w:caps w:val="0"/>
          <w:spacing w:val="0"/>
          <w:position w:val="0"/>
          <w:sz w:val="44"/>
          <w:szCs w:val="44"/>
        </w:rPr>
      </w:pPr>
      <w:r>
        <w:rPr>
          <w:rFonts w:hint="eastAsia" w:ascii="宋体" w:hAnsi="宋体" w:eastAsia="宋体" w:cs="宋体"/>
          <w:b/>
          <w:bCs/>
          <w:caps w:val="0"/>
          <w:spacing w:val="0"/>
          <w:position w:val="0"/>
          <w:sz w:val="44"/>
          <w:szCs w:val="44"/>
        </w:rPr>
        <w:t>竞争性磋商响应文件</w:t>
      </w:r>
    </w:p>
    <w:p>
      <w:pPr>
        <w:spacing w:line="360" w:lineRule="auto"/>
        <w:jc w:val="center"/>
        <w:rPr>
          <w:rFonts w:ascii="宋体" w:hAnsi="宋体" w:eastAsia="宋体" w:cs="宋体"/>
          <w:b/>
          <w:bCs/>
          <w:caps w:val="0"/>
          <w:spacing w:val="0"/>
          <w:position w:val="0"/>
          <w:sz w:val="32"/>
          <w:szCs w:val="32"/>
        </w:rPr>
      </w:pPr>
    </w:p>
    <w:p>
      <w:pPr>
        <w:spacing w:line="360" w:lineRule="auto"/>
        <w:jc w:val="center"/>
        <w:rPr>
          <w:rFonts w:ascii="宋体" w:hAnsi="宋体" w:eastAsia="宋体" w:cs="宋体"/>
          <w:b/>
          <w:bCs/>
          <w:caps w:val="0"/>
          <w:spacing w:val="0"/>
          <w:position w:val="0"/>
          <w:sz w:val="24"/>
        </w:rPr>
      </w:pPr>
    </w:p>
    <w:p>
      <w:pPr>
        <w:rPr>
          <w:rFonts w:ascii="宋体" w:hAnsi="宋体" w:eastAsia="宋体" w:cs="宋体"/>
          <w:b/>
          <w:bCs/>
          <w:caps w:val="0"/>
          <w:spacing w:val="0"/>
          <w:position w:val="0"/>
          <w:sz w:val="24"/>
        </w:rPr>
      </w:pPr>
    </w:p>
    <w:p>
      <w:pPr>
        <w:spacing w:line="360" w:lineRule="auto"/>
        <w:rPr>
          <w:rFonts w:ascii="宋体" w:hAnsi="宋体" w:eastAsia="宋体" w:cs="宋体"/>
          <w:b/>
          <w:bCs/>
          <w:caps w:val="0"/>
          <w:spacing w:val="0"/>
          <w:position w:val="0"/>
          <w:sz w:val="24"/>
        </w:rPr>
      </w:pPr>
    </w:p>
    <w:p>
      <w:pPr>
        <w:pStyle w:val="2"/>
        <w:rPr>
          <w:b/>
          <w:bCs/>
          <w:caps w:val="0"/>
          <w:spacing w:val="0"/>
          <w:position w:val="0"/>
        </w:rPr>
      </w:pPr>
    </w:p>
    <w:p>
      <w:pPr>
        <w:pStyle w:val="2"/>
        <w:rPr>
          <w:b/>
          <w:bCs/>
          <w:caps w:val="0"/>
          <w:spacing w:val="0"/>
          <w:position w:val="0"/>
        </w:rPr>
      </w:pPr>
    </w:p>
    <w:p/>
    <w:p>
      <w:pPr>
        <w:rPr>
          <w:rFonts w:ascii="宋体" w:hAnsi="宋体" w:eastAsia="宋体" w:cs="宋体"/>
          <w:b/>
          <w:bCs/>
          <w:caps w:val="0"/>
          <w:spacing w:val="0"/>
          <w:position w:val="0"/>
          <w:sz w:val="28"/>
          <w:szCs w:val="28"/>
        </w:rPr>
      </w:pPr>
    </w:p>
    <w:p>
      <w:pPr>
        <w:spacing w:line="600" w:lineRule="auto"/>
        <w:ind w:firstLine="1405" w:firstLineChars="500"/>
        <w:rPr>
          <w:rFonts w:hint="eastAsia" w:ascii="宋体" w:hAnsi="宋体" w:eastAsia="宋体" w:cs="宋体"/>
          <w:b/>
          <w:bCs/>
          <w:caps w:val="0"/>
          <w:color w:val="000000"/>
          <w:spacing w:val="0"/>
          <w:position w:val="0"/>
          <w:sz w:val="28"/>
          <w:szCs w:val="28"/>
          <w:highlight w:val="none"/>
          <w:u w:val="single"/>
        </w:rPr>
      </w:pPr>
      <w:r>
        <w:rPr>
          <w:rFonts w:hint="eastAsia" w:ascii="宋体" w:hAnsi="宋体" w:eastAsia="宋体" w:cs="宋体"/>
          <w:b/>
          <w:bCs/>
          <w:caps w:val="0"/>
          <w:color w:val="000000"/>
          <w:spacing w:val="0"/>
          <w:position w:val="0"/>
          <w:sz w:val="28"/>
          <w:szCs w:val="28"/>
          <w:highlight w:val="none"/>
        </w:rPr>
        <w:t>供   应   商：</w:t>
      </w:r>
      <w:r>
        <w:rPr>
          <w:rFonts w:hint="eastAsia" w:ascii="宋体" w:hAnsi="宋体" w:eastAsia="宋体" w:cs="宋体"/>
          <w:b/>
          <w:bCs/>
          <w:caps w:val="0"/>
          <w:color w:val="000000"/>
          <w:spacing w:val="0"/>
          <w:position w:val="0"/>
          <w:sz w:val="28"/>
          <w:szCs w:val="28"/>
          <w:highlight w:val="none"/>
          <w:u w:val="single"/>
        </w:rPr>
        <w:t xml:space="preserve">            </w:t>
      </w:r>
      <w:r>
        <w:rPr>
          <w:rFonts w:hint="eastAsia" w:ascii="宋体" w:hAnsi="宋体" w:eastAsia="宋体" w:cs="宋体"/>
          <w:b/>
          <w:bCs/>
          <w:caps w:val="0"/>
          <w:color w:val="000000"/>
          <w:spacing w:val="0"/>
          <w:position w:val="0"/>
          <w:sz w:val="28"/>
          <w:szCs w:val="28"/>
          <w:highlight w:val="none"/>
          <w:u w:val="single"/>
          <w:lang w:val="en-US" w:eastAsia="zh-CN"/>
        </w:rPr>
        <w:t xml:space="preserve">    </w:t>
      </w:r>
      <w:r>
        <w:rPr>
          <w:rFonts w:hint="eastAsia" w:ascii="宋体" w:hAnsi="宋体" w:eastAsia="宋体" w:cs="宋体"/>
          <w:b/>
          <w:bCs/>
          <w:caps w:val="0"/>
          <w:color w:val="000000"/>
          <w:spacing w:val="0"/>
          <w:position w:val="0"/>
          <w:sz w:val="28"/>
          <w:szCs w:val="28"/>
          <w:highlight w:val="none"/>
          <w:u w:val="single"/>
        </w:rPr>
        <w:t xml:space="preserve">         </w:t>
      </w:r>
      <w:r>
        <w:rPr>
          <w:rFonts w:hint="eastAsia" w:ascii="宋体" w:hAnsi="宋体" w:eastAsia="宋体" w:cs="宋体"/>
          <w:b/>
          <w:bCs/>
          <w:caps w:val="0"/>
          <w:color w:val="000000"/>
          <w:spacing w:val="0"/>
          <w:position w:val="0"/>
          <w:sz w:val="28"/>
          <w:szCs w:val="28"/>
          <w:highlight w:val="none"/>
          <w:u w:val="none"/>
        </w:rPr>
        <w:t>（盖章）</w:t>
      </w:r>
      <w:r>
        <w:rPr>
          <w:rFonts w:hint="eastAsia" w:ascii="宋体" w:hAnsi="宋体" w:eastAsia="宋体" w:cs="宋体"/>
          <w:b/>
          <w:bCs/>
          <w:caps w:val="0"/>
          <w:color w:val="000000"/>
          <w:spacing w:val="0"/>
          <w:position w:val="0"/>
          <w:sz w:val="28"/>
          <w:szCs w:val="28"/>
          <w:highlight w:val="none"/>
        </w:rPr>
        <w:t xml:space="preserve">                       </w:t>
      </w:r>
    </w:p>
    <w:p>
      <w:pPr>
        <w:spacing w:line="600" w:lineRule="auto"/>
        <w:ind w:firstLine="1405" w:firstLineChars="500"/>
        <w:rPr>
          <w:rFonts w:hint="eastAsia" w:ascii="宋体" w:hAnsi="宋体" w:eastAsia="宋体" w:cs="宋体"/>
          <w:b/>
          <w:bCs/>
          <w:caps w:val="0"/>
          <w:color w:val="000000"/>
          <w:spacing w:val="0"/>
          <w:position w:val="0"/>
          <w:sz w:val="28"/>
          <w:szCs w:val="28"/>
          <w:highlight w:val="none"/>
          <w:u w:val="single"/>
        </w:rPr>
      </w:pPr>
      <w:r>
        <w:rPr>
          <w:rFonts w:hint="eastAsia" w:ascii="宋体" w:hAnsi="宋体" w:eastAsia="宋体" w:cs="宋体"/>
          <w:b/>
          <w:bCs/>
          <w:caps w:val="0"/>
          <w:color w:val="000000"/>
          <w:spacing w:val="0"/>
          <w:position w:val="0"/>
          <w:sz w:val="28"/>
          <w:szCs w:val="28"/>
          <w:highlight w:val="none"/>
        </w:rPr>
        <w:t>法定代表人或授权</w:t>
      </w:r>
      <w:r>
        <w:rPr>
          <w:rFonts w:hint="eastAsia" w:ascii="宋体" w:hAnsi="宋体" w:eastAsia="宋体" w:cs="宋体"/>
          <w:b/>
          <w:bCs/>
          <w:caps w:val="0"/>
          <w:color w:val="000000"/>
          <w:spacing w:val="0"/>
          <w:position w:val="0"/>
          <w:sz w:val="28"/>
          <w:szCs w:val="28"/>
          <w:highlight w:val="none"/>
          <w:lang w:val="en-US" w:eastAsia="zh-CN"/>
        </w:rPr>
        <w:t>代理</w:t>
      </w:r>
      <w:r>
        <w:rPr>
          <w:rFonts w:hint="eastAsia" w:ascii="宋体" w:hAnsi="宋体" w:eastAsia="宋体" w:cs="宋体"/>
          <w:b/>
          <w:bCs/>
          <w:caps w:val="0"/>
          <w:color w:val="000000"/>
          <w:spacing w:val="0"/>
          <w:position w:val="0"/>
          <w:sz w:val="28"/>
          <w:szCs w:val="28"/>
          <w:highlight w:val="none"/>
        </w:rPr>
        <w:t>人：</w:t>
      </w:r>
      <w:r>
        <w:rPr>
          <w:rFonts w:hint="eastAsia" w:ascii="宋体" w:hAnsi="宋体" w:eastAsia="宋体" w:cs="宋体"/>
          <w:b/>
          <w:bCs/>
          <w:caps w:val="0"/>
          <w:color w:val="000000"/>
          <w:spacing w:val="0"/>
          <w:position w:val="0"/>
          <w:sz w:val="28"/>
          <w:szCs w:val="28"/>
          <w:highlight w:val="none"/>
          <w:u w:val="single"/>
        </w:rPr>
        <w:t xml:space="preserve">         </w:t>
      </w:r>
      <w:r>
        <w:rPr>
          <w:rFonts w:hint="eastAsia" w:ascii="宋体" w:hAnsi="宋体" w:eastAsia="宋体" w:cs="宋体"/>
          <w:b/>
          <w:bCs/>
          <w:caps w:val="0"/>
          <w:color w:val="000000"/>
          <w:spacing w:val="0"/>
          <w:position w:val="0"/>
          <w:sz w:val="28"/>
          <w:szCs w:val="28"/>
          <w:highlight w:val="none"/>
          <w:u w:val="none"/>
        </w:rPr>
        <w:t>（盖章或签字）</w:t>
      </w:r>
    </w:p>
    <w:p>
      <w:pPr>
        <w:spacing w:line="600" w:lineRule="auto"/>
        <w:ind w:firstLine="1405" w:firstLineChars="500"/>
        <w:outlineLvl w:val="0"/>
        <w:rPr>
          <w:rFonts w:hint="eastAsia" w:ascii="宋体" w:hAnsi="宋体" w:eastAsia="宋体" w:cs="宋体"/>
          <w:b/>
          <w:bCs/>
          <w:caps w:val="0"/>
          <w:spacing w:val="0"/>
          <w:position w:val="0"/>
          <w:sz w:val="24"/>
        </w:rPr>
      </w:pPr>
      <w:bookmarkStart w:id="8" w:name="_Toc23654"/>
      <w:bookmarkStart w:id="9" w:name="_Toc1288"/>
      <w:r>
        <w:rPr>
          <w:rFonts w:hint="eastAsia" w:ascii="宋体" w:hAnsi="宋体" w:eastAsia="宋体" w:cs="宋体"/>
          <w:b/>
          <w:bCs/>
          <w:caps w:val="0"/>
          <w:color w:val="000000"/>
          <w:spacing w:val="0"/>
          <w:position w:val="0"/>
          <w:sz w:val="28"/>
          <w:szCs w:val="28"/>
          <w:highlight w:val="none"/>
        </w:rPr>
        <w:t>时        间：</w:t>
      </w:r>
      <w:bookmarkEnd w:id="8"/>
      <w:r>
        <w:rPr>
          <w:rFonts w:hint="eastAsia" w:ascii="宋体" w:hAnsi="宋体" w:eastAsia="宋体" w:cs="宋体"/>
          <w:b/>
          <w:bCs/>
          <w:caps w:val="0"/>
          <w:spacing w:val="0"/>
          <w:position w:val="0"/>
          <w:sz w:val="24"/>
          <w:u w:val="single"/>
        </w:rPr>
        <w:t xml:space="preserve">   </w:t>
      </w:r>
      <w:r>
        <w:rPr>
          <w:rFonts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rPr>
        <w:t>年</w:t>
      </w:r>
      <w:r>
        <w:rPr>
          <w:rFonts w:hint="eastAsia"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u w:val="single"/>
          <w:lang w:val="en-US" w:eastAsia="zh-CN"/>
        </w:rPr>
        <w:t xml:space="preserve"> </w:t>
      </w:r>
      <w:r>
        <w:rPr>
          <w:rFonts w:hint="eastAsia" w:ascii="宋体" w:hAnsi="宋体" w:eastAsia="宋体" w:cs="宋体"/>
          <w:b/>
          <w:bCs/>
          <w:caps w:val="0"/>
          <w:spacing w:val="0"/>
          <w:position w:val="0"/>
          <w:sz w:val="24"/>
          <w:u w:val="single"/>
        </w:rPr>
        <w:t xml:space="preserve"> </w:t>
      </w:r>
      <w:r>
        <w:rPr>
          <w:rFonts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rPr>
        <w:t>月</w:t>
      </w:r>
      <w:r>
        <w:rPr>
          <w:rFonts w:hint="eastAsia"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u w:val="single"/>
          <w:lang w:val="en-US" w:eastAsia="zh-CN"/>
        </w:rPr>
        <w:t xml:space="preserve"> </w:t>
      </w:r>
      <w:r>
        <w:rPr>
          <w:rFonts w:hint="eastAsia" w:ascii="宋体" w:hAnsi="宋体" w:eastAsia="宋体" w:cs="宋体"/>
          <w:b/>
          <w:bCs/>
          <w:caps w:val="0"/>
          <w:spacing w:val="0"/>
          <w:position w:val="0"/>
          <w:sz w:val="24"/>
          <w:u w:val="single"/>
        </w:rPr>
        <w:t xml:space="preserve"> </w:t>
      </w:r>
      <w:r>
        <w:rPr>
          <w:rFonts w:ascii="宋体" w:hAnsi="宋体" w:eastAsia="宋体" w:cs="宋体"/>
          <w:b/>
          <w:bCs/>
          <w:caps w:val="0"/>
          <w:spacing w:val="0"/>
          <w:position w:val="0"/>
          <w:sz w:val="24"/>
          <w:u w:val="single"/>
        </w:rPr>
        <w:t xml:space="preserve"> </w:t>
      </w:r>
      <w:r>
        <w:rPr>
          <w:rFonts w:hint="eastAsia" w:ascii="宋体" w:hAnsi="宋体" w:eastAsia="宋体" w:cs="宋体"/>
          <w:b/>
          <w:bCs/>
          <w:caps w:val="0"/>
          <w:spacing w:val="0"/>
          <w:position w:val="0"/>
          <w:sz w:val="24"/>
        </w:rPr>
        <w:t>日</w:t>
      </w:r>
      <w:bookmarkEnd w:id="9"/>
    </w:p>
    <w:p>
      <w:pPr>
        <w:spacing w:line="600" w:lineRule="auto"/>
        <w:ind w:firstLine="1205" w:firstLineChars="500"/>
        <w:outlineLvl w:val="0"/>
        <w:rPr>
          <w:rFonts w:hint="eastAsia" w:ascii="宋体" w:hAnsi="宋体" w:eastAsia="宋体" w:cs="宋体"/>
          <w:b/>
          <w:bCs/>
          <w:caps w:val="0"/>
          <w:spacing w:val="0"/>
          <w:position w:val="0"/>
          <w:sz w:val="24"/>
        </w:rPr>
      </w:pPr>
    </w:p>
    <w:p>
      <w:pPr>
        <w:pStyle w:val="17"/>
        <w:rPr>
          <w:caps w:val="0"/>
          <w:spacing w:val="0"/>
          <w:position w:val="0"/>
        </w:rPr>
      </w:pPr>
    </w:p>
    <w:p>
      <w:pPr>
        <w:jc w:val="center"/>
        <w:rPr>
          <w:rFonts w:ascii="宋体" w:hAnsi="宋体" w:eastAsia="宋体" w:cs="宋体"/>
          <w:b/>
          <w:bCs/>
          <w:caps w:val="0"/>
          <w:spacing w:val="0"/>
          <w:position w:val="0"/>
          <w:sz w:val="44"/>
          <w:szCs w:val="44"/>
        </w:rPr>
      </w:pPr>
      <w:r>
        <w:rPr>
          <w:rFonts w:hint="eastAsia" w:ascii="宋体" w:hAnsi="宋体" w:eastAsia="宋体" w:cs="宋体"/>
          <w:b/>
          <w:bCs/>
          <w:caps w:val="0"/>
          <w:spacing w:val="0"/>
          <w:position w:val="0"/>
          <w:sz w:val="44"/>
          <w:szCs w:val="44"/>
        </w:rPr>
        <w:t>目  录</w:t>
      </w:r>
    </w:p>
    <w:p>
      <w:pPr>
        <w:spacing w:line="480" w:lineRule="exact"/>
        <w:rPr>
          <w:rFonts w:ascii="宋体" w:hAnsi="宋体" w:eastAsia="宋体" w:cs="宋体"/>
          <w:caps w:val="0"/>
          <w:spacing w:val="0"/>
          <w:position w:val="0"/>
          <w:sz w:val="32"/>
          <w:szCs w:val="32"/>
        </w:rPr>
      </w:pPr>
    </w:p>
    <w:p>
      <w:pPr>
        <w:spacing w:line="480" w:lineRule="exact"/>
        <w:rPr>
          <w:rFonts w:ascii="宋体" w:hAnsi="宋体" w:eastAsia="宋体" w:cs="宋体"/>
          <w:caps w:val="0"/>
          <w:spacing w:val="0"/>
          <w:position w:val="0"/>
          <w:sz w:val="32"/>
          <w:szCs w:val="32"/>
        </w:rPr>
      </w:pPr>
    </w:p>
    <w:p>
      <w:pPr>
        <w:spacing w:line="480" w:lineRule="exact"/>
        <w:rPr>
          <w:rFonts w:ascii="宋体" w:hAnsi="宋体" w:eastAsia="宋体" w:cs="宋体"/>
          <w:caps w:val="0"/>
          <w:spacing w:val="0"/>
          <w:position w:val="0"/>
          <w:sz w:val="32"/>
          <w:szCs w:val="32"/>
        </w:rPr>
      </w:pPr>
    </w:p>
    <w:p>
      <w:pPr>
        <w:ind w:firstLine="3360" w:firstLineChars="1200"/>
        <w:jc w:val="both"/>
        <w:rPr>
          <w:rFonts w:ascii="宋体" w:hAnsi="宋体" w:eastAsia="宋体" w:cs="宋体"/>
          <w:caps w:val="0"/>
          <w:spacing w:val="0"/>
          <w:position w:val="0"/>
          <w:sz w:val="24"/>
        </w:rPr>
      </w:pPr>
      <w:r>
        <w:rPr>
          <w:rFonts w:hint="eastAsia" w:ascii="宋体" w:hAnsi="宋体" w:eastAsia="宋体" w:cs="宋体"/>
          <w:caps w:val="0"/>
          <w:color w:val="auto"/>
          <w:spacing w:val="0"/>
          <w:position w:val="0"/>
          <w:sz w:val="28"/>
          <w:szCs w:val="28"/>
          <w:highlight w:val="none"/>
          <w:lang w:val="en-US" w:eastAsia="zh-CN"/>
        </w:rPr>
        <w:t>根据电子上传文件生成</w:t>
      </w: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pStyle w:val="2"/>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spacing w:line="480" w:lineRule="exact"/>
        <w:ind w:firstLine="640" w:firstLineChars="200"/>
        <w:rPr>
          <w:rFonts w:ascii="宋体" w:hAnsi="宋体" w:eastAsia="宋体" w:cs="宋体"/>
          <w:caps w:val="0"/>
          <w:spacing w:val="0"/>
          <w:position w:val="0"/>
          <w:sz w:val="32"/>
          <w:szCs w:val="32"/>
        </w:rPr>
      </w:pPr>
    </w:p>
    <w:p>
      <w:pPr>
        <w:pStyle w:val="2"/>
        <w:rPr>
          <w:rFonts w:ascii="宋体" w:hAnsi="宋体" w:eastAsia="宋体" w:cs="宋体"/>
          <w:caps w:val="0"/>
          <w:spacing w:val="0"/>
          <w:position w:val="0"/>
          <w:sz w:val="32"/>
          <w:szCs w:val="32"/>
        </w:rPr>
      </w:pP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after="0" w:afterLines="100" w:line="480" w:lineRule="exact"/>
        <w:jc w:val="center"/>
        <w:textAlignment w:val="auto"/>
        <w:rPr>
          <w:rFonts w:hint="eastAsia" w:ascii="宋体" w:hAnsi="宋体" w:eastAsia="宋体" w:cs="宋体"/>
          <w:b/>
          <w:bCs/>
          <w:caps w:val="0"/>
          <w:color w:val="auto"/>
          <w:spacing w:val="0"/>
          <w:position w:val="0"/>
          <w:sz w:val="36"/>
          <w:szCs w:val="36"/>
          <w:highlight w:val="none"/>
          <w:lang w:eastAsia="zh-CN"/>
        </w:rPr>
      </w:pPr>
      <w:r>
        <w:rPr>
          <w:rFonts w:hint="eastAsia" w:ascii="宋体" w:hAnsi="宋体" w:eastAsia="宋体" w:cs="宋体"/>
          <w:b/>
          <w:bCs/>
          <w:caps w:val="0"/>
          <w:color w:val="auto"/>
          <w:spacing w:val="0"/>
          <w:position w:val="0"/>
          <w:sz w:val="36"/>
          <w:szCs w:val="36"/>
          <w:highlight w:val="none"/>
          <w:lang w:val="en-US" w:eastAsia="zh-CN"/>
        </w:rPr>
        <w:t xml:space="preserve">第一部分 </w:t>
      </w:r>
      <w:r>
        <w:rPr>
          <w:rFonts w:hint="eastAsia" w:ascii="宋体" w:hAnsi="宋体" w:eastAsia="宋体" w:cs="宋体"/>
          <w:b/>
          <w:bCs/>
          <w:caps w:val="0"/>
          <w:color w:val="auto"/>
          <w:spacing w:val="0"/>
          <w:position w:val="0"/>
          <w:sz w:val="36"/>
          <w:szCs w:val="36"/>
          <w:highlight w:val="none"/>
        </w:rPr>
        <w:t xml:space="preserve"> 资格证明</w:t>
      </w:r>
      <w:r>
        <w:rPr>
          <w:rFonts w:hint="eastAsia" w:ascii="宋体" w:hAnsi="宋体" w:eastAsia="宋体" w:cs="宋体"/>
          <w:b/>
          <w:bCs/>
          <w:caps w:val="0"/>
          <w:color w:val="auto"/>
          <w:spacing w:val="0"/>
          <w:position w:val="0"/>
          <w:sz w:val="36"/>
          <w:szCs w:val="36"/>
          <w:highlight w:val="none"/>
          <w:lang w:val="en-US" w:eastAsia="zh-CN"/>
        </w:rPr>
        <w:t>文件</w:t>
      </w:r>
    </w:p>
    <w:p>
      <w:pPr>
        <w:pStyle w:val="19"/>
        <w:ind w:left="0" w:leftChars="0" w:firstLine="0" w:firstLineChars="0"/>
        <w:rPr>
          <w:rFonts w:hint="eastAsia"/>
          <w:caps w:val="0"/>
          <w:color w:val="auto"/>
          <w:spacing w:val="0"/>
          <w:position w:val="0"/>
          <w:highlight w:val="none"/>
        </w:rPr>
      </w:pP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（1）具有独立承担民事责任能力的法人、其他组织或自然人，并出具合法有效的营业执照或事业单位法人证书等国家规定的相关证明，自然人参与的提供其身份证明；</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2）供应商须具备市政公用工程施工总承包三级及以上资质和有效的安全生产许可证；项目经理为市政公用工程专业二级及以上注册建造师执业资格和有效的安全生产考核合格B证，项目经理在本企业的2025年4月至2025年6月的养老保险缴费凭证，并且所拟派项目经理未担任其他在建项目；  </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3）供应商应授权合法的人员参加本项目采购活动全过程，其中法定代表人直接参加采购活动的，应出具法定代表人身份证明及法定代表人合法有效的身份证原件和复印件（加盖公章），且应与营业执照上信息一致。法定代表人授权代表参加采购活动的，应出具法定代表人授权书及授权代表合法有效的身份证原件和复印件（加盖公章）；</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4）财务状况报告：提供具有财务审计资质单位出具的2024年度财务报告（成立时间至递交竞争性磋商响应文件截止时间不足一年的可提供成立后任意时段的资产负债表），或者递交竞争性磋商响应文件截止时间十二个月内基本开户银行出具的资信证明； </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5）税收缴纳证明：提供递交竞争性磋商响应文件截止时间前六个月内已缴纳的至少三个月的有效缴税凭证（成立时间至递交竞争性磋商响应文件截止时间不足三个月的，至少提供一个月的有效纳税凭证（依法免税的供应商应提供相关文件证明）；  </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6）社会保障资金缴纳证明：提供递交竞争性磋商响应文件截止时间前一年内已缴存的至少三个月的有效缴存单据或社保机构开具的社会保险参保缴费情况证明；（依法不需要缴纳社会保障资金的供应商应提供相关证明）；</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（7）参加采购活动前3年内在经营活动中没有重大违法记录的书面声明；</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（8）提供具有履行合同所必需的设备和专业技术能力的承诺函（格式自拟）；</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9）供应商提供未被列入“信用中国”网站（www.creditchina.gov.cn）中“失信被执行人和重大税收违法案件当事人名单”的查询截图（加盖公章）；供应商未被列入中国政府采购网(ww.ccgp.gov.cn)政府采购严重违法失信行为记录名单中被财政部门禁止参加政府采购活动的截图（加盖公章）；供应商、企业法定代表人和项目经理在中国裁判文书网无行贿犯罪记录（提供查询结果网页截图并加盖供应商公章）；</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（10）单位负责人为同一人或者存在直接控股、管理关系的不同供应商，不得参加同一合同项下的政府采购活动；</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（11）本项目投标过程中不允许变更项目经理； </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i w:val="0"/>
          <w:iCs w:val="0"/>
          <w:caps w:val="0"/>
          <w:color w:val="auto"/>
          <w:spacing w:val="0"/>
          <w:sz w:val="24"/>
          <w:szCs w:val="24"/>
          <w:shd w:val="clear" w:color="auto" w:fill="FFFFFF"/>
          <w:vertAlign w:val="baseline"/>
          <w:lang w:val="en-US"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（12）本项目为专门面向中小企业采购项目，需提供中小企业声明函。</w:t>
      </w:r>
    </w:p>
    <w:p>
      <w:pPr>
        <w:keepNext w:val="0"/>
        <w:keepLines w:val="0"/>
        <w:pageBreakBefore w:val="0"/>
        <w:widowControl w:val="0"/>
        <w:numPr>
          <w:ilvl w:val="0"/>
          <w:numId w:val="0"/>
        </w:numPr>
        <w:tabs>
          <w:tab w:val="left" w:pos="1260"/>
        </w:tabs>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aps w:val="0"/>
          <w:color w:val="auto"/>
          <w:spacing w:val="0"/>
          <w:position w:val="0"/>
          <w:sz w:val="24"/>
          <w:szCs w:val="24"/>
          <w:lang w:val="en-US" w:eastAsia="zh-CN"/>
        </w:rPr>
      </w:pPr>
      <w:r>
        <w:rPr>
          <w:rFonts w:hint="eastAsia" w:ascii="宋体" w:hAnsi="宋体" w:eastAsia="宋体" w:cs="宋体"/>
          <w:caps w:val="0"/>
          <w:color w:val="auto"/>
          <w:spacing w:val="0"/>
          <w:position w:val="0"/>
          <w:sz w:val="24"/>
          <w:szCs w:val="24"/>
          <w:lang w:val="en-US" w:eastAsia="zh-CN"/>
        </w:rPr>
        <w:t>（13）供应商认为能够证明的其他文件</w:t>
      </w:r>
      <w:r>
        <w:rPr>
          <w:rFonts w:hint="eastAsia" w:ascii="宋体" w:hAnsi="宋体" w:eastAsia="宋体" w:cs="宋体"/>
          <w:caps w:val="0"/>
          <w:color w:val="auto"/>
          <w:spacing w:val="0"/>
          <w:position w:val="0"/>
          <w:sz w:val="24"/>
          <w:szCs w:val="24"/>
          <w:highlight w:val="none"/>
          <w:lang w:val="en-US" w:eastAsia="zh-CN"/>
        </w:rPr>
        <w:t>(若有）</w:t>
      </w:r>
      <w:r>
        <w:rPr>
          <w:rFonts w:hint="eastAsia" w:ascii="宋体" w:hAnsi="宋体" w:eastAsia="宋体" w:cs="宋体"/>
          <w:caps w:val="0"/>
          <w:color w:val="auto"/>
          <w:spacing w:val="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color w:val="auto"/>
          <w:spacing w:val="0"/>
          <w:position w:val="0"/>
          <w:sz w:val="36"/>
          <w:szCs w:val="36"/>
        </w:rPr>
      </w:pPr>
    </w:p>
    <w:p>
      <w:pPr>
        <w:keepNext w:val="0"/>
        <w:keepLines w:val="0"/>
        <w:pageBreakBefore w:val="0"/>
        <w:widowControl w:val="0"/>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color w:val="auto"/>
          <w:spacing w:val="0"/>
          <w:position w:val="0"/>
          <w:sz w:val="36"/>
          <w:szCs w:val="36"/>
        </w:rPr>
      </w:pPr>
    </w:p>
    <w:p>
      <w:pPr>
        <w:pStyle w:val="19"/>
        <w:rPr>
          <w:rFonts w:hint="eastAsia" w:ascii="宋体" w:hAnsi="宋体" w:eastAsia="宋体" w:cs="宋体"/>
          <w:b/>
          <w:bCs/>
          <w:caps w:val="0"/>
          <w:color w:val="auto"/>
          <w:spacing w:val="0"/>
          <w:position w:val="0"/>
          <w:sz w:val="36"/>
          <w:szCs w:val="36"/>
        </w:rPr>
      </w:pPr>
    </w:p>
    <w:p>
      <w:pPr>
        <w:rPr>
          <w:rFonts w:hint="eastAsia" w:ascii="宋体" w:hAnsi="宋体" w:eastAsia="宋体" w:cs="宋体"/>
          <w:b/>
          <w:bCs/>
          <w:caps w:val="0"/>
          <w:color w:val="auto"/>
          <w:spacing w:val="0"/>
          <w:position w:val="0"/>
          <w:sz w:val="36"/>
          <w:szCs w:val="36"/>
        </w:rPr>
      </w:pPr>
    </w:p>
    <w:p>
      <w:pPr>
        <w:pStyle w:val="19"/>
        <w:rPr>
          <w:rFonts w:hint="eastAsia"/>
          <w:color w:val="auto"/>
        </w:rPr>
      </w:pPr>
    </w:p>
    <w:p>
      <w:pPr>
        <w:pStyle w:val="19"/>
        <w:rPr>
          <w:rFonts w:hint="eastAsia"/>
          <w:color w:val="auto"/>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color w:val="auto"/>
          <w:spacing w:val="0"/>
          <w:position w:val="0"/>
          <w:sz w:val="36"/>
          <w:szCs w:val="36"/>
        </w:rPr>
      </w:pPr>
    </w:p>
    <w:p>
      <w:pPr>
        <w:pStyle w:val="2"/>
        <w:rPr>
          <w:rFonts w:hint="eastAsia" w:ascii="宋体" w:hAnsi="宋体" w:eastAsia="宋体" w:cs="宋体"/>
          <w:b/>
          <w:bCs/>
          <w:caps w:val="0"/>
          <w:color w:val="auto"/>
          <w:spacing w:val="0"/>
          <w:position w:val="0"/>
          <w:sz w:val="36"/>
          <w:szCs w:val="36"/>
        </w:rPr>
      </w:pPr>
    </w:p>
    <w:p>
      <w:pPr>
        <w:rPr>
          <w:rFonts w:hint="eastAsia" w:ascii="宋体" w:hAnsi="宋体" w:eastAsia="宋体" w:cs="宋体"/>
          <w:b/>
          <w:bCs/>
          <w:caps w:val="0"/>
          <w:color w:val="auto"/>
          <w:spacing w:val="0"/>
          <w:position w:val="0"/>
          <w:sz w:val="36"/>
          <w:szCs w:val="36"/>
        </w:rPr>
      </w:pPr>
    </w:p>
    <w:p>
      <w:pPr>
        <w:pStyle w:val="2"/>
        <w:rPr>
          <w:rFonts w:hint="eastAsia" w:ascii="宋体" w:hAnsi="宋体" w:eastAsia="宋体" w:cs="宋体"/>
          <w:b/>
          <w:bCs/>
          <w:caps w:val="0"/>
          <w:color w:val="auto"/>
          <w:spacing w:val="0"/>
          <w:position w:val="0"/>
          <w:sz w:val="36"/>
          <w:szCs w:val="36"/>
        </w:rPr>
      </w:pPr>
    </w:p>
    <w:p>
      <w:pPr>
        <w:rPr>
          <w:rFonts w:hint="eastAsia" w:ascii="宋体" w:hAnsi="宋体" w:eastAsia="宋体" w:cs="宋体"/>
          <w:b/>
          <w:bCs/>
          <w:caps w:val="0"/>
          <w:color w:val="auto"/>
          <w:spacing w:val="0"/>
          <w:position w:val="0"/>
          <w:sz w:val="36"/>
          <w:szCs w:val="36"/>
        </w:rPr>
      </w:pPr>
    </w:p>
    <w:p>
      <w:pPr>
        <w:pStyle w:val="2"/>
        <w:rPr>
          <w:rFonts w:hint="eastAsia" w:ascii="宋体" w:hAnsi="宋体" w:eastAsia="宋体" w:cs="宋体"/>
          <w:b/>
          <w:bCs/>
          <w:caps w:val="0"/>
          <w:color w:val="auto"/>
          <w:spacing w:val="0"/>
          <w:position w:val="0"/>
          <w:sz w:val="36"/>
          <w:szCs w:val="36"/>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after="0" w:afterLines="100"/>
        <w:jc w:val="both"/>
        <w:textAlignment w:val="auto"/>
        <w:rPr>
          <w:rFonts w:hint="eastAsia" w:ascii="宋体" w:hAnsi="宋体" w:eastAsia="宋体" w:cs="宋体"/>
          <w:b/>
          <w:bCs/>
          <w:caps w:val="0"/>
          <w:color w:val="auto"/>
          <w:spacing w:val="0"/>
          <w:position w:val="0"/>
          <w:sz w:val="36"/>
          <w:szCs w:val="36"/>
        </w:rPr>
      </w:pPr>
      <w:r>
        <w:rPr>
          <w:rFonts w:hint="eastAsia" w:ascii="宋体" w:hAnsi="宋体" w:eastAsia="宋体" w:cs="宋体"/>
          <w:b w:val="0"/>
          <w:bCs w:val="0"/>
          <w:caps w:val="0"/>
          <w:color w:val="auto"/>
          <w:spacing w:val="0"/>
          <w:position w:val="0"/>
          <w:sz w:val="28"/>
          <w:szCs w:val="28"/>
          <w:highlight w:val="none"/>
          <w:lang w:val="en-US" w:eastAsia="zh-CN"/>
        </w:rPr>
        <w:t xml:space="preserve">附件1 </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color w:val="auto"/>
          <w:spacing w:val="0"/>
          <w:position w:val="0"/>
          <w:sz w:val="36"/>
          <w:szCs w:val="36"/>
          <w:highlight w:val="none"/>
        </w:rPr>
      </w:pPr>
      <w:r>
        <w:rPr>
          <w:rFonts w:hint="eastAsia" w:ascii="宋体" w:hAnsi="宋体" w:eastAsia="宋体" w:cs="宋体"/>
          <w:b/>
          <w:bCs/>
          <w:caps w:val="0"/>
          <w:color w:val="auto"/>
          <w:spacing w:val="0"/>
          <w:position w:val="0"/>
          <w:sz w:val="36"/>
          <w:szCs w:val="36"/>
          <w:highlight w:val="none"/>
        </w:rPr>
        <w:t>法定代表人资格证明书及法定代表人授权委托书</w:t>
      </w:r>
    </w:p>
    <w:p>
      <w:pPr>
        <w:keepNext w:val="0"/>
        <w:keepLines w:val="0"/>
        <w:pageBreakBefore w:val="0"/>
        <w:widowControl w:val="0"/>
        <w:kinsoku/>
        <w:wordWrap/>
        <w:overflowPunct/>
        <w:topLinePunct w:val="0"/>
        <w:autoSpaceDE/>
        <w:autoSpaceDN/>
        <w:bidi w:val="0"/>
        <w:adjustRightInd/>
        <w:snapToGrid/>
        <w:spacing w:after="0" w:afterLines="50" w:line="480" w:lineRule="exact"/>
        <w:jc w:val="center"/>
        <w:textAlignment w:val="auto"/>
        <w:rPr>
          <w:rFonts w:ascii="宋体" w:hAnsi="宋体" w:eastAsia="宋体" w:cstheme="minorEastAsia"/>
          <w:bCs/>
          <w:caps w:val="0"/>
          <w:color w:val="auto"/>
          <w:spacing w:val="0"/>
          <w:kern w:val="0"/>
          <w:position w:val="0"/>
          <w:sz w:val="24"/>
          <w:highlight w:val="none"/>
        </w:rPr>
      </w:pPr>
      <w:r>
        <w:rPr>
          <w:rFonts w:hint="eastAsia" w:ascii="宋体" w:hAnsi="宋体" w:eastAsia="宋体" w:cstheme="minorEastAsia"/>
          <w:bCs/>
          <w:caps w:val="0"/>
          <w:color w:val="auto"/>
          <w:spacing w:val="0"/>
          <w:kern w:val="0"/>
          <w:position w:val="0"/>
          <w:sz w:val="24"/>
          <w:highlight w:val="none"/>
        </w:rPr>
        <w:t>（法定代表人参与时提供1授权</w:t>
      </w:r>
      <w:r>
        <w:rPr>
          <w:rFonts w:hint="eastAsia" w:ascii="宋体" w:hAnsi="宋体" w:eastAsia="宋体" w:cstheme="minorEastAsia"/>
          <w:bCs/>
          <w:caps w:val="0"/>
          <w:color w:val="auto"/>
          <w:spacing w:val="0"/>
          <w:kern w:val="0"/>
          <w:position w:val="0"/>
          <w:sz w:val="24"/>
          <w:highlight w:val="none"/>
          <w:lang w:val="en-US" w:eastAsia="zh-CN"/>
        </w:rPr>
        <w:t>代理</w:t>
      </w:r>
      <w:r>
        <w:rPr>
          <w:rFonts w:hint="eastAsia" w:ascii="宋体" w:hAnsi="宋体" w:eastAsia="宋体" w:cstheme="minorEastAsia"/>
          <w:bCs/>
          <w:caps w:val="0"/>
          <w:color w:val="auto"/>
          <w:spacing w:val="0"/>
          <w:kern w:val="0"/>
          <w:position w:val="0"/>
          <w:sz w:val="24"/>
          <w:highlight w:val="none"/>
        </w:rPr>
        <w:t>人参与时提供1和2）</w:t>
      </w:r>
    </w:p>
    <w:p>
      <w:pPr>
        <w:keepNext w:val="0"/>
        <w:keepLines w:val="0"/>
        <w:pageBreakBefore w:val="0"/>
        <w:widowControl w:val="0"/>
        <w:kinsoku/>
        <w:wordWrap/>
        <w:overflowPunct/>
        <w:topLinePunct w:val="0"/>
        <w:autoSpaceDE/>
        <w:autoSpaceDN/>
        <w:bidi w:val="0"/>
        <w:adjustRightInd/>
        <w:snapToGrid/>
        <w:spacing w:after="0" w:afterLines="50" w:line="480" w:lineRule="exact"/>
        <w:jc w:val="center"/>
        <w:textAlignment w:val="auto"/>
        <w:rPr>
          <w:rFonts w:hint="eastAsia"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1、法定代表人资格证明书</w:t>
      </w:r>
    </w:p>
    <w:tbl>
      <w:tblPr>
        <w:tblStyle w:val="25"/>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2465"/>
        <w:gridCol w:w="1960"/>
        <w:gridCol w:w="1333"/>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760" w:type="dxa"/>
            <w:gridSpan w:val="5"/>
            <w:vAlign w:val="center"/>
          </w:tcPr>
          <w:p>
            <w:pPr>
              <w:tabs>
                <w:tab w:val="right" w:leader="dot" w:pos="9022"/>
              </w:tabs>
              <w:autoSpaceDE w:val="0"/>
              <w:autoSpaceDN w:val="0"/>
              <w:adjustRightInd w:val="0"/>
              <w:spacing w:line="240" w:lineRule="auto"/>
              <w:rPr>
                <w:rFonts w:hint="eastAsia" w:asciiTheme="minorEastAsia" w:hAnsiTheme="minorEastAsia" w:eastAsiaTheme="minorEastAsia" w:cstheme="minorEastAsia"/>
                <w:bCs/>
                <w:caps w:val="0"/>
                <w:color w:val="auto"/>
                <w:spacing w:val="0"/>
                <w:position w:val="0"/>
                <w:sz w:val="24"/>
                <w:highlight w:val="none"/>
                <w:lang w:eastAsia="zh-CN"/>
              </w:rPr>
            </w:pPr>
            <w:r>
              <w:rPr>
                <w:rFonts w:hint="eastAsia" w:asciiTheme="minorEastAsia" w:hAnsiTheme="minorEastAsia" w:cstheme="minorEastAsia"/>
                <w:bCs/>
                <w:caps w:val="0"/>
                <w:color w:val="auto"/>
                <w:spacing w:val="0"/>
                <w:position w:val="0"/>
                <w:sz w:val="24"/>
                <w:highlight w:val="none"/>
              </w:rPr>
              <w:t>致：</w:t>
            </w:r>
            <w:r>
              <w:rPr>
                <w:rFonts w:hint="eastAsia" w:asciiTheme="minorEastAsia" w:hAnsiTheme="minorEastAsia" w:cstheme="minorEastAsia"/>
                <w:bCs/>
                <w:caps w:val="0"/>
                <w:color w:val="auto"/>
                <w:spacing w:val="0"/>
                <w:position w:val="0"/>
                <w:sz w:val="24"/>
                <w:highlight w:val="none"/>
                <w:lang w:eastAsia="zh-CN"/>
              </w:rPr>
              <w:t>中盛精诚工程项目管理有限公司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17"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项目名称</w:t>
            </w:r>
          </w:p>
        </w:tc>
        <w:tc>
          <w:tcPr>
            <w:tcW w:w="7143" w:type="dxa"/>
            <w:gridSpan w:val="4"/>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17"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caps w:val="0"/>
                <w:color w:val="auto"/>
                <w:spacing w:val="0"/>
                <w:position w:val="0"/>
                <w:sz w:val="24"/>
                <w:highlight w:val="none"/>
              </w:rPr>
              <w:t>项目编号</w:t>
            </w:r>
          </w:p>
        </w:tc>
        <w:tc>
          <w:tcPr>
            <w:tcW w:w="7143" w:type="dxa"/>
            <w:gridSpan w:val="4"/>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617"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权   限</w:t>
            </w:r>
          </w:p>
        </w:tc>
        <w:tc>
          <w:tcPr>
            <w:tcW w:w="7143" w:type="dxa"/>
            <w:gridSpan w:val="4"/>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办理本次采购项目的投标、联系、洽谈、签约、执行等具体事务，签署全部有关文件、文书、协议及合同。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有效期</w:t>
            </w:r>
          </w:p>
        </w:tc>
        <w:tc>
          <w:tcPr>
            <w:tcW w:w="7143" w:type="dxa"/>
            <w:gridSpan w:val="4"/>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自投标截止之日起90日历天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restart"/>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企业</w:t>
            </w:r>
          </w:p>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信息</w:t>
            </w:r>
          </w:p>
        </w:tc>
        <w:tc>
          <w:tcPr>
            <w:tcW w:w="2465"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企 业 名 称</w:t>
            </w:r>
          </w:p>
        </w:tc>
        <w:tc>
          <w:tcPr>
            <w:tcW w:w="4678" w:type="dxa"/>
            <w:gridSpan w:val="3"/>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continue"/>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p>
        </w:tc>
        <w:tc>
          <w:tcPr>
            <w:tcW w:w="2465"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法 定 地 址</w:t>
            </w:r>
          </w:p>
        </w:tc>
        <w:tc>
          <w:tcPr>
            <w:tcW w:w="4678" w:type="dxa"/>
            <w:gridSpan w:val="3"/>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continue"/>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p>
        </w:tc>
        <w:tc>
          <w:tcPr>
            <w:tcW w:w="2465" w:type="dxa"/>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营业执照注册证号</w:t>
            </w:r>
          </w:p>
        </w:tc>
        <w:tc>
          <w:tcPr>
            <w:tcW w:w="4678" w:type="dxa"/>
            <w:gridSpan w:val="3"/>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continue"/>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p>
        </w:tc>
        <w:tc>
          <w:tcPr>
            <w:tcW w:w="2465" w:type="dxa"/>
            <w:vAlign w:val="center"/>
          </w:tcPr>
          <w:p>
            <w:pPr>
              <w:tabs>
                <w:tab w:val="right" w:leader="dot" w:pos="9022"/>
              </w:tabs>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工商登记机关</w:t>
            </w:r>
          </w:p>
        </w:tc>
        <w:tc>
          <w:tcPr>
            <w:tcW w:w="4678" w:type="dxa"/>
            <w:gridSpan w:val="3"/>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restart"/>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法定代</w:t>
            </w:r>
          </w:p>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表人</w:t>
            </w:r>
          </w:p>
        </w:tc>
        <w:tc>
          <w:tcPr>
            <w:tcW w:w="2465" w:type="dxa"/>
            <w:vAlign w:val="center"/>
          </w:tcPr>
          <w:p>
            <w:pPr>
              <w:tabs>
                <w:tab w:val="right" w:leader="dot" w:pos="9022"/>
              </w:tabs>
              <w:autoSpaceDE w:val="0"/>
              <w:autoSpaceDN w:val="0"/>
              <w:adjustRightInd w:val="0"/>
              <w:spacing w:line="240" w:lineRule="auto"/>
              <w:ind w:firstLine="240" w:firstLineChars="100"/>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姓    名</w:t>
            </w:r>
          </w:p>
        </w:tc>
        <w:tc>
          <w:tcPr>
            <w:tcW w:w="1960"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c>
          <w:tcPr>
            <w:tcW w:w="1333"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性    别</w:t>
            </w:r>
          </w:p>
        </w:tc>
        <w:tc>
          <w:tcPr>
            <w:tcW w:w="1385"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617" w:type="dxa"/>
            <w:vMerge w:val="continue"/>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c>
          <w:tcPr>
            <w:tcW w:w="2465" w:type="dxa"/>
            <w:vAlign w:val="center"/>
          </w:tcPr>
          <w:p>
            <w:pPr>
              <w:tabs>
                <w:tab w:val="right" w:leader="dot" w:pos="9022"/>
              </w:tabs>
              <w:autoSpaceDE w:val="0"/>
              <w:autoSpaceDN w:val="0"/>
              <w:adjustRightInd w:val="0"/>
              <w:spacing w:line="240" w:lineRule="auto"/>
              <w:ind w:firstLine="240" w:firstLineChars="100"/>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职    务</w:t>
            </w:r>
          </w:p>
        </w:tc>
        <w:tc>
          <w:tcPr>
            <w:tcW w:w="1960"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c>
          <w:tcPr>
            <w:tcW w:w="1333"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联系电话</w:t>
            </w:r>
          </w:p>
        </w:tc>
        <w:tc>
          <w:tcPr>
            <w:tcW w:w="1385" w:type="dxa"/>
            <w:vAlign w:val="center"/>
          </w:tcPr>
          <w:p>
            <w:pPr>
              <w:tabs>
                <w:tab w:val="right" w:leader="dot" w:pos="9022"/>
              </w:tabs>
              <w:autoSpaceDE w:val="0"/>
              <w:autoSpaceDN w:val="0"/>
              <w:adjustRightInd w:val="0"/>
              <w:spacing w:line="240" w:lineRule="auto"/>
              <w:rPr>
                <w:rFonts w:asciiTheme="minorEastAsia" w:hAnsiTheme="minorEastAsia" w:cstheme="minorEastAsia"/>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8760" w:type="dxa"/>
            <w:gridSpan w:val="5"/>
            <w:vAlign w:val="center"/>
          </w:tcPr>
          <w:p>
            <w:pPr>
              <w:tabs>
                <w:tab w:val="right" w:leader="dot" w:pos="9022"/>
              </w:tabs>
              <w:autoSpaceDE w:val="0"/>
              <w:autoSpaceDN w:val="0"/>
              <w:adjustRightInd w:val="0"/>
              <w:spacing w:line="240" w:lineRule="auto"/>
              <w:jc w:val="center"/>
              <w:rPr>
                <w:rFonts w:asciiTheme="minorEastAsia" w:hAnsiTheme="minorEastAsia" w:cstheme="minorEastAsia"/>
                <w:bCs/>
                <w:caps w:val="0"/>
                <w:color w:val="auto"/>
                <w:spacing w:val="0"/>
                <w:position w:val="0"/>
                <w:sz w:val="24"/>
                <w:highlight w:val="none"/>
              </w:rPr>
            </w:pPr>
            <w:r>
              <w:rPr>
                <w:rFonts w:hint="eastAsia" w:asciiTheme="minorEastAsia" w:hAnsiTheme="minorEastAsia" w:cstheme="minorEastAsia"/>
                <w:bCs/>
                <w:caps w:val="0"/>
                <w:color w:val="auto"/>
                <w:spacing w:val="0"/>
                <w:position w:val="0"/>
                <w:sz w:val="24"/>
                <w:highlight w:val="none"/>
              </w:rPr>
              <w:t>法定代表人身份证正、反面</w:t>
            </w:r>
          </w:p>
        </w:tc>
      </w:tr>
    </w:tbl>
    <w:p>
      <w:pPr>
        <w:spacing w:line="480" w:lineRule="exact"/>
        <w:ind w:firstLine="120" w:firstLineChars="50"/>
        <w:rPr>
          <w:rFonts w:ascii="宋体" w:hAnsi="宋体" w:eastAsia="宋体" w:cs="宋体"/>
          <w:caps w:val="0"/>
          <w:color w:val="auto"/>
          <w:spacing w:val="0"/>
          <w:position w:val="0"/>
          <w:sz w:val="24"/>
          <w:highlight w:val="none"/>
        </w:rPr>
      </w:pPr>
    </w:p>
    <w:p>
      <w:pPr>
        <w:keepNext w:val="0"/>
        <w:keepLines w:val="0"/>
        <w:pageBreakBefore w:val="0"/>
        <w:widowControl w:val="0"/>
        <w:tabs>
          <w:tab w:val="left" w:pos="1260"/>
        </w:tabs>
        <w:kinsoku/>
        <w:wordWrap/>
        <w:overflowPunct/>
        <w:topLinePunct w:val="0"/>
        <w:autoSpaceDE/>
        <w:autoSpaceDN/>
        <w:bidi w:val="0"/>
        <w:adjustRightInd/>
        <w:snapToGrid/>
        <w:spacing w:line="600" w:lineRule="auto"/>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lang w:val="en-US" w:eastAsia="zh-CN"/>
        </w:rPr>
        <w:t>供应商</w:t>
      </w:r>
      <w:r>
        <w:rPr>
          <w:rFonts w:hint="eastAsia" w:ascii="宋体" w:hAnsi="宋体" w:eastAsia="宋体" w:cs="宋体"/>
          <w:caps w:val="0"/>
          <w:color w:val="auto"/>
          <w:spacing w:val="0"/>
          <w:position w:val="0"/>
          <w:sz w:val="24"/>
          <w:highlight w:val="none"/>
        </w:rPr>
        <w:t>名称：</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keepNext w:val="0"/>
        <w:keepLines w:val="0"/>
        <w:pageBreakBefore w:val="0"/>
        <w:widowControl w:val="0"/>
        <w:tabs>
          <w:tab w:val="left" w:pos="1260"/>
        </w:tabs>
        <w:kinsoku/>
        <w:wordWrap/>
        <w:overflowPunct/>
        <w:topLinePunct w:val="0"/>
        <w:autoSpaceDE/>
        <w:autoSpaceDN/>
        <w:bidi w:val="0"/>
        <w:adjustRightInd/>
        <w:snapToGrid/>
        <w:spacing w:line="600" w:lineRule="auto"/>
        <w:jc w:val="left"/>
        <w:textAlignment w:val="auto"/>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日  </w:t>
      </w:r>
      <w:r>
        <w:rPr>
          <w:rFonts w:ascii="宋体" w:hAnsi="宋体" w:eastAsia="宋体" w:cs="宋体"/>
          <w:caps w:val="0"/>
          <w:color w:val="auto"/>
          <w:spacing w:val="0"/>
          <w:position w:val="0"/>
          <w:sz w:val="24"/>
          <w:highlight w:val="none"/>
        </w:rPr>
        <w:t xml:space="preserve">   </w:t>
      </w:r>
      <w:r>
        <w:rPr>
          <w:rFonts w:hint="eastAsia" w:ascii="宋体" w:hAnsi="宋体" w:eastAsia="宋体" w:cs="宋体"/>
          <w:caps w:val="0"/>
          <w:color w:val="auto"/>
          <w:spacing w:val="0"/>
          <w:position w:val="0"/>
          <w:sz w:val="24"/>
          <w:highlight w:val="none"/>
        </w:rPr>
        <w:t xml:space="preserve"> 期:</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年</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月</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日</w:t>
      </w:r>
    </w:p>
    <w:p>
      <w:pPr>
        <w:keepNext w:val="0"/>
        <w:keepLines w:val="0"/>
        <w:pageBreakBefore w:val="0"/>
        <w:widowControl w:val="0"/>
        <w:tabs>
          <w:tab w:val="left" w:pos="1260"/>
        </w:tabs>
        <w:kinsoku/>
        <w:wordWrap/>
        <w:overflowPunct/>
        <w:topLinePunct w:val="0"/>
        <w:autoSpaceDE/>
        <w:autoSpaceDN/>
        <w:bidi w:val="0"/>
        <w:adjustRightInd/>
        <w:snapToGrid/>
        <w:spacing w:line="600" w:lineRule="auto"/>
        <w:jc w:val="center"/>
        <w:textAlignment w:val="auto"/>
        <w:rPr>
          <w:caps w:val="0"/>
          <w:color w:val="auto"/>
          <w:spacing w:val="0"/>
          <w:position w:val="0"/>
          <w:sz w:val="10"/>
          <w:szCs w:val="10"/>
          <w:highlight w:val="none"/>
        </w:rPr>
      </w:pPr>
      <w:r>
        <w:rPr>
          <w:rFonts w:hint="eastAsia" w:ascii="宋体" w:hAnsi="宋体" w:eastAsia="宋体" w:cs="宋体"/>
          <w:b/>
          <w:bCs/>
          <w:caps w:val="0"/>
          <w:color w:val="auto"/>
          <w:spacing w:val="0"/>
          <w:position w:val="0"/>
          <w:sz w:val="28"/>
          <w:szCs w:val="28"/>
          <w:highlight w:val="none"/>
          <w:lang w:val="en-US" w:eastAsia="zh-CN"/>
        </w:rPr>
        <w:t>2、法定代表人授权委托书</w:t>
      </w:r>
    </w:p>
    <w:tbl>
      <w:tblPr>
        <w:tblStyle w:val="25"/>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356"/>
        <w:gridCol w:w="1135"/>
        <w:gridCol w:w="711"/>
        <w:gridCol w:w="850"/>
        <w:gridCol w:w="1561"/>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220" w:type="dxa"/>
            <w:gridSpan w:val="7"/>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lang w:eastAsia="zh-CN"/>
              </w:rPr>
            </w:pPr>
            <w:r>
              <w:rPr>
                <w:rFonts w:hint="eastAsia" w:ascii="宋体" w:hAnsi="宋体" w:eastAsia="宋体" w:cs="宋体"/>
                <w:bCs/>
                <w:caps w:val="0"/>
                <w:color w:val="auto"/>
                <w:spacing w:val="0"/>
                <w:position w:val="0"/>
                <w:sz w:val="24"/>
                <w:highlight w:val="none"/>
              </w:rPr>
              <w:t>致：</w:t>
            </w:r>
            <w:r>
              <w:rPr>
                <w:rFonts w:hint="eastAsia" w:ascii="宋体" w:hAnsi="宋体" w:eastAsia="宋体" w:cs="宋体"/>
                <w:bCs/>
                <w:caps w:val="0"/>
                <w:color w:val="auto"/>
                <w:spacing w:val="0"/>
                <w:position w:val="0"/>
                <w:sz w:val="24"/>
                <w:highlight w:val="none"/>
                <w:lang w:eastAsia="zh-CN"/>
              </w:rPr>
              <w:t>中盛精诚工程项目管理有限公司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703" w:type="dxa"/>
            <w:vMerge w:val="restart"/>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被授权项目</w:t>
            </w:r>
          </w:p>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与内容</w:t>
            </w: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项目名称</w:t>
            </w:r>
          </w:p>
        </w:tc>
        <w:tc>
          <w:tcPr>
            <w:tcW w:w="6161" w:type="dxa"/>
            <w:gridSpan w:val="5"/>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项目编号</w:t>
            </w:r>
          </w:p>
        </w:tc>
        <w:tc>
          <w:tcPr>
            <w:tcW w:w="6161" w:type="dxa"/>
            <w:gridSpan w:val="5"/>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授权范围</w:t>
            </w:r>
          </w:p>
        </w:tc>
        <w:tc>
          <w:tcPr>
            <w:tcW w:w="6161" w:type="dxa"/>
            <w:gridSpan w:val="5"/>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全权办理本次采购项目的磋商、联系、洽谈、签约、执行等具体事务，签署全部有关文件、文书、协议及合同。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法律责任</w:t>
            </w:r>
          </w:p>
        </w:tc>
        <w:tc>
          <w:tcPr>
            <w:tcW w:w="6161" w:type="dxa"/>
            <w:gridSpan w:val="5"/>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本公司对被授权人在本项目中的签名承担全部法律责任。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授权期限</w:t>
            </w:r>
          </w:p>
        </w:tc>
        <w:tc>
          <w:tcPr>
            <w:tcW w:w="6161" w:type="dxa"/>
            <w:gridSpan w:val="5"/>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自投标截止之日起90日历天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703" w:type="dxa"/>
            <w:vMerge w:val="restart"/>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企业信息</w:t>
            </w:r>
          </w:p>
        </w:tc>
        <w:tc>
          <w:tcPr>
            <w:tcW w:w="2491" w:type="dxa"/>
            <w:gridSpan w:val="2"/>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企 业 名 称</w:t>
            </w:r>
          </w:p>
        </w:tc>
        <w:tc>
          <w:tcPr>
            <w:tcW w:w="5026" w:type="dxa"/>
            <w:gridSpan w:val="4"/>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2491" w:type="dxa"/>
            <w:gridSpan w:val="2"/>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法 定 地 址</w:t>
            </w:r>
          </w:p>
        </w:tc>
        <w:tc>
          <w:tcPr>
            <w:tcW w:w="5026" w:type="dxa"/>
            <w:gridSpan w:val="4"/>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2491" w:type="dxa"/>
            <w:gridSpan w:val="2"/>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营业执照注册证号</w:t>
            </w:r>
          </w:p>
        </w:tc>
        <w:tc>
          <w:tcPr>
            <w:tcW w:w="5026" w:type="dxa"/>
            <w:gridSpan w:val="4"/>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703" w:type="dxa"/>
            <w:vMerge w:val="restart"/>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法定代表人</w:t>
            </w: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姓名</w:t>
            </w:r>
          </w:p>
        </w:tc>
        <w:tc>
          <w:tcPr>
            <w:tcW w:w="2696" w:type="dxa"/>
            <w:gridSpan w:val="3"/>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561"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性    别</w:t>
            </w:r>
          </w:p>
        </w:tc>
        <w:tc>
          <w:tcPr>
            <w:tcW w:w="1904" w:type="dxa"/>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职务</w:t>
            </w:r>
          </w:p>
        </w:tc>
        <w:tc>
          <w:tcPr>
            <w:tcW w:w="2696" w:type="dxa"/>
            <w:gridSpan w:val="3"/>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561"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联系电话</w:t>
            </w:r>
          </w:p>
        </w:tc>
        <w:tc>
          <w:tcPr>
            <w:tcW w:w="1904" w:type="dxa"/>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703" w:type="dxa"/>
            <w:vMerge w:val="restart"/>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被授权人</w:t>
            </w: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姓名</w:t>
            </w:r>
          </w:p>
        </w:tc>
        <w:tc>
          <w:tcPr>
            <w:tcW w:w="2696" w:type="dxa"/>
            <w:gridSpan w:val="3"/>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561"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性    别</w:t>
            </w:r>
          </w:p>
        </w:tc>
        <w:tc>
          <w:tcPr>
            <w:tcW w:w="1904" w:type="dxa"/>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703" w:type="dxa"/>
            <w:vMerge w:val="continue"/>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356"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职务</w:t>
            </w:r>
          </w:p>
        </w:tc>
        <w:tc>
          <w:tcPr>
            <w:tcW w:w="2696" w:type="dxa"/>
            <w:gridSpan w:val="3"/>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p>
        </w:tc>
        <w:tc>
          <w:tcPr>
            <w:tcW w:w="1561"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联系电话</w:t>
            </w:r>
          </w:p>
        </w:tc>
        <w:tc>
          <w:tcPr>
            <w:tcW w:w="1904" w:type="dxa"/>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03" w:type="dxa"/>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通讯地址</w:t>
            </w:r>
          </w:p>
        </w:tc>
        <w:tc>
          <w:tcPr>
            <w:tcW w:w="7517" w:type="dxa"/>
            <w:gridSpan w:val="6"/>
            <w:vAlign w:val="center"/>
          </w:tcPr>
          <w:p>
            <w:pPr>
              <w:tabs>
                <w:tab w:val="right" w:leader="dot" w:pos="9022"/>
              </w:tabs>
              <w:autoSpaceDE w:val="0"/>
              <w:autoSpaceDN w:val="0"/>
              <w:adjustRightInd w:val="0"/>
              <w:spacing w:line="240" w:lineRule="auto"/>
              <w:rPr>
                <w:rFonts w:hint="eastAsia" w:ascii="宋体" w:hAnsi="宋体" w:eastAsia="宋体" w:cs="宋体"/>
                <w:bCs/>
                <w:caps w:val="0"/>
                <w:color w:val="auto"/>
                <w:spacing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jc w:val="center"/>
        </w:trPr>
        <w:tc>
          <w:tcPr>
            <w:tcW w:w="4905" w:type="dxa"/>
            <w:gridSpan w:val="4"/>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法定代表人身份证复印件正、反面</w:t>
            </w:r>
          </w:p>
        </w:tc>
        <w:tc>
          <w:tcPr>
            <w:tcW w:w="4315" w:type="dxa"/>
            <w:gridSpan w:val="3"/>
            <w:vAlign w:val="center"/>
          </w:tcPr>
          <w:p>
            <w:pPr>
              <w:tabs>
                <w:tab w:val="right" w:leader="dot" w:pos="9022"/>
              </w:tabs>
              <w:autoSpaceDE w:val="0"/>
              <w:autoSpaceDN w:val="0"/>
              <w:adjustRightInd w:val="0"/>
              <w:spacing w:line="240" w:lineRule="auto"/>
              <w:jc w:val="center"/>
              <w:rPr>
                <w:rFonts w:hint="eastAsia"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授权</w:t>
            </w:r>
            <w:r>
              <w:rPr>
                <w:rFonts w:hint="eastAsia" w:ascii="宋体" w:hAnsi="宋体" w:eastAsia="宋体" w:cs="宋体"/>
                <w:bCs/>
                <w:caps w:val="0"/>
                <w:color w:val="auto"/>
                <w:spacing w:val="0"/>
                <w:position w:val="0"/>
                <w:sz w:val="24"/>
                <w:highlight w:val="none"/>
                <w:lang w:val="en-US" w:eastAsia="zh-CN"/>
              </w:rPr>
              <w:t>代理</w:t>
            </w:r>
            <w:r>
              <w:rPr>
                <w:rFonts w:hint="eastAsia" w:ascii="宋体" w:hAnsi="宋体" w:eastAsia="宋体" w:cs="宋体"/>
                <w:bCs/>
                <w:caps w:val="0"/>
                <w:color w:val="auto"/>
                <w:spacing w:val="0"/>
                <w:position w:val="0"/>
                <w:sz w:val="24"/>
                <w:highlight w:val="none"/>
              </w:rPr>
              <w:t>人身份证复印件正、反面</w:t>
            </w:r>
          </w:p>
        </w:tc>
      </w:tr>
    </w:tbl>
    <w:p>
      <w:pPr>
        <w:keepNext w:val="0"/>
        <w:keepLines w:val="0"/>
        <w:pageBreakBefore w:val="0"/>
        <w:widowControl w:val="0"/>
        <w:tabs>
          <w:tab w:val="left" w:pos="1260"/>
        </w:tabs>
        <w:kinsoku/>
        <w:wordWrap/>
        <w:overflowPunct/>
        <w:topLinePunct w:val="0"/>
        <w:autoSpaceDE/>
        <w:autoSpaceDN/>
        <w:bidi w:val="0"/>
        <w:adjustRightInd/>
        <w:snapToGrid/>
        <w:spacing w:before="0" w:beforeLines="50" w:line="520" w:lineRule="exact"/>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lang w:val="en-US" w:eastAsia="zh-CN"/>
        </w:rPr>
        <w:t>供应商</w:t>
      </w:r>
      <w:r>
        <w:rPr>
          <w:rFonts w:hint="eastAsia" w:ascii="宋体" w:hAnsi="宋体" w:eastAsia="宋体" w:cs="宋体"/>
          <w:caps w:val="0"/>
          <w:color w:val="auto"/>
          <w:spacing w:val="0"/>
          <w:position w:val="0"/>
          <w:sz w:val="24"/>
          <w:highlight w:val="none"/>
        </w:rPr>
        <w:t>名称：</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法定代表人或授权</w:t>
      </w:r>
      <w:r>
        <w:rPr>
          <w:rFonts w:hint="eastAsia" w:ascii="宋体" w:hAnsi="宋体" w:eastAsia="宋体" w:cs="宋体"/>
          <w:caps w:val="0"/>
          <w:color w:val="auto"/>
          <w:spacing w:val="0"/>
          <w:position w:val="0"/>
          <w:sz w:val="24"/>
          <w:highlight w:val="none"/>
          <w:lang w:val="en-US" w:eastAsia="zh-CN"/>
        </w:rPr>
        <w:t>代理</w:t>
      </w:r>
      <w:r>
        <w:rPr>
          <w:rFonts w:hint="eastAsia" w:ascii="宋体" w:hAnsi="宋体" w:eastAsia="宋体" w:cs="宋体"/>
          <w:caps w:val="0"/>
          <w:color w:val="auto"/>
          <w:spacing w:val="0"/>
          <w:position w:val="0"/>
          <w:sz w:val="24"/>
          <w:highlight w:val="none"/>
        </w:rPr>
        <w:t>人：</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（签字或盖章）</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jc w:val="left"/>
        <w:textAlignment w:val="auto"/>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日  </w:t>
      </w:r>
      <w:r>
        <w:rPr>
          <w:rFonts w:ascii="宋体" w:hAnsi="宋体" w:eastAsia="宋体" w:cs="宋体"/>
          <w:caps w:val="0"/>
          <w:color w:val="auto"/>
          <w:spacing w:val="0"/>
          <w:position w:val="0"/>
          <w:sz w:val="24"/>
          <w:highlight w:val="none"/>
        </w:rPr>
        <w:t xml:space="preserve">   </w:t>
      </w:r>
      <w:r>
        <w:rPr>
          <w:rFonts w:hint="eastAsia" w:ascii="宋体" w:hAnsi="宋体" w:eastAsia="宋体" w:cs="宋体"/>
          <w:caps w:val="0"/>
          <w:color w:val="auto"/>
          <w:spacing w:val="0"/>
          <w:position w:val="0"/>
          <w:sz w:val="24"/>
          <w:highlight w:val="none"/>
        </w:rPr>
        <w:t xml:space="preserve"> 期:</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年</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月</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aps w:val="0"/>
          <w:color w:val="auto"/>
          <w:spacing w:val="0"/>
          <w:position w:val="0"/>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aps w:val="0"/>
          <w:color w:val="auto"/>
          <w:spacing w:val="0"/>
          <w:position w:val="0"/>
          <w:sz w:val="30"/>
          <w:szCs w:val="30"/>
          <w:highlight w:val="none"/>
        </w:rPr>
      </w:pPr>
      <w:r>
        <w:rPr>
          <w:rFonts w:hint="eastAsia" w:ascii="宋体" w:hAnsi="宋体" w:eastAsia="宋体" w:cs="宋体"/>
          <w:bCs/>
          <w:caps w:val="0"/>
          <w:color w:val="auto"/>
          <w:spacing w:val="0"/>
          <w:position w:val="0"/>
          <w:sz w:val="24"/>
          <w:highlight w:val="none"/>
        </w:rPr>
        <w:t>附件</w:t>
      </w:r>
      <w:r>
        <w:rPr>
          <w:rFonts w:hint="eastAsia" w:ascii="宋体" w:hAnsi="宋体" w:eastAsia="宋体" w:cs="宋体"/>
          <w:bCs/>
          <w:caps w:val="0"/>
          <w:color w:val="auto"/>
          <w:spacing w:val="0"/>
          <w:position w:val="0"/>
          <w:sz w:val="24"/>
          <w:highlight w:val="none"/>
          <w:lang w:val="en-US" w:eastAsia="zh-CN"/>
        </w:rPr>
        <w:t>2</w:t>
      </w:r>
      <w:r>
        <w:rPr>
          <w:rFonts w:hint="eastAsia" w:ascii="宋体" w:hAnsi="宋体" w:eastAsia="宋体" w:cs="宋体"/>
          <w:bCs/>
          <w:caps w:val="0"/>
          <w:color w:val="auto"/>
          <w:spacing w:val="0"/>
          <w:position w:val="0"/>
          <w:sz w:val="24"/>
          <w:highlight w:val="none"/>
        </w:rPr>
        <w:t>：</w:t>
      </w:r>
    </w:p>
    <w:p>
      <w:pPr>
        <w:keepNext w:val="0"/>
        <w:keepLines w:val="0"/>
        <w:pageBreakBefore w:val="0"/>
        <w:widowControl w:val="0"/>
        <w:kinsoku/>
        <w:wordWrap/>
        <w:overflowPunct/>
        <w:topLinePunct w:val="0"/>
        <w:autoSpaceDE/>
        <w:autoSpaceDN/>
        <w:bidi w:val="0"/>
        <w:adjustRightInd/>
        <w:snapToGrid/>
        <w:spacing w:after="0" w:afterLines="100" w:line="360" w:lineRule="auto"/>
        <w:jc w:val="center"/>
        <w:textAlignment w:val="auto"/>
        <w:rPr>
          <w:rFonts w:cs="宋体"/>
          <w:b/>
          <w:bCs/>
          <w:caps w:val="0"/>
          <w:color w:val="auto"/>
          <w:spacing w:val="0"/>
          <w:kern w:val="0"/>
          <w:position w:val="0"/>
          <w:sz w:val="36"/>
          <w:szCs w:val="36"/>
          <w:highlight w:val="none"/>
        </w:rPr>
      </w:pPr>
      <w:r>
        <w:rPr>
          <w:rFonts w:hint="eastAsia" w:ascii="宋体" w:hAnsi="宋体" w:eastAsia="宋体" w:cs="宋体"/>
          <w:b/>
          <w:bCs/>
          <w:caps w:val="0"/>
          <w:color w:val="auto"/>
          <w:spacing w:val="0"/>
          <w:position w:val="0"/>
          <w:sz w:val="36"/>
          <w:szCs w:val="36"/>
          <w:highlight w:val="none"/>
        </w:rPr>
        <w:t>中小企业声明函</w:t>
      </w:r>
      <w:r>
        <w:rPr>
          <w:rFonts w:hint="eastAsia" w:ascii="宋体" w:hAnsi="宋体" w:eastAsia="宋体" w:cs="宋体"/>
          <w:b/>
          <w:bCs/>
          <w:caps w:val="0"/>
          <w:color w:val="auto"/>
          <w:spacing w:val="0"/>
          <w:position w:val="0"/>
          <w:sz w:val="36"/>
          <w:szCs w:val="36"/>
          <w:highlight w:val="none"/>
          <w:lang w:val="en-US" w:eastAsia="zh-CN"/>
        </w:rPr>
        <w:t>（工程、服务）</w:t>
      </w:r>
    </w:p>
    <w:p>
      <w:pPr>
        <w:pStyle w:val="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cs="宋体"/>
          <w:caps w:val="0"/>
          <w:color w:val="auto"/>
          <w:spacing w:val="0"/>
          <w:kern w:val="0"/>
          <w:position w:val="0"/>
          <w:sz w:val="24"/>
          <w:highlight w:val="none"/>
        </w:rPr>
      </w:pPr>
      <w:r>
        <w:rPr>
          <w:rFonts w:hint="eastAsia" w:cs="宋体"/>
          <w:caps w:val="0"/>
          <w:color w:val="auto"/>
          <w:spacing w:val="0"/>
          <w:kern w:val="0"/>
          <w:position w:val="0"/>
          <w:sz w:val="24"/>
          <w:highlight w:val="none"/>
          <w:lang w:eastAsia="zh-CN"/>
        </w:rPr>
        <w:t>中盛精诚工程项目管理有限公司</w:t>
      </w:r>
      <w:r>
        <w:rPr>
          <w:rFonts w:hint="eastAsia" w:cs="宋体"/>
          <w:caps w:val="0"/>
          <w:color w:val="auto"/>
          <w:spacing w:val="0"/>
          <w:kern w:val="0"/>
          <w:position w:val="0"/>
          <w:sz w:val="24"/>
          <w:highlight w:val="none"/>
        </w:rPr>
        <w:t>：</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cs="宋体"/>
          <w:caps w:val="0"/>
          <w:color w:val="auto"/>
          <w:spacing w:val="0"/>
          <w:kern w:val="0"/>
          <w:position w:val="0"/>
          <w:sz w:val="24"/>
          <w:highlight w:val="none"/>
        </w:rPr>
      </w:pPr>
      <w:r>
        <w:rPr>
          <w:rFonts w:hint="eastAsia" w:cs="宋体"/>
          <w:caps w:val="0"/>
          <w:color w:val="auto"/>
          <w:spacing w:val="0"/>
          <w:kern w:val="0"/>
          <w:position w:val="0"/>
          <w:sz w:val="24"/>
          <w:highlight w:val="none"/>
        </w:rPr>
        <w:t>本公司郑重声明，根据《政府采购促进中小企业发展管理办法》（财库﹝2020﹞46 号）的规定，本公司参加</w:t>
      </w:r>
      <w:r>
        <w:rPr>
          <w:rFonts w:hint="eastAsia" w:cs="宋体"/>
          <w:caps w:val="0"/>
          <w:color w:val="auto"/>
          <w:spacing w:val="0"/>
          <w:kern w:val="0"/>
          <w:position w:val="0"/>
          <w:sz w:val="24"/>
          <w:highlight w:val="none"/>
          <w:u w:val="single"/>
        </w:rPr>
        <w:t>（单位名称）</w:t>
      </w:r>
      <w:r>
        <w:rPr>
          <w:rFonts w:hint="eastAsia" w:cs="宋体"/>
          <w:caps w:val="0"/>
          <w:color w:val="auto"/>
          <w:spacing w:val="0"/>
          <w:kern w:val="0"/>
          <w:position w:val="0"/>
          <w:sz w:val="24"/>
          <w:highlight w:val="none"/>
        </w:rPr>
        <w:t>的</w:t>
      </w:r>
      <w:r>
        <w:rPr>
          <w:rFonts w:hint="eastAsia" w:cs="宋体"/>
          <w:caps w:val="0"/>
          <w:color w:val="auto"/>
          <w:spacing w:val="0"/>
          <w:kern w:val="0"/>
          <w:position w:val="0"/>
          <w:sz w:val="24"/>
          <w:highlight w:val="none"/>
          <w:u w:val="single"/>
        </w:rPr>
        <w:t>（项目名称）</w:t>
      </w:r>
      <w:r>
        <w:rPr>
          <w:rFonts w:hint="eastAsia" w:cs="宋体"/>
          <w:caps w:val="0"/>
          <w:color w:val="auto"/>
          <w:spacing w:val="0"/>
          <w:kern w:val="0"/>
          <w:position w:val="0"/>
          <w:sz w:val="24"/>
          <w:highlight w:val="none"/>
        </w:rPr>
        <w:t>采购活动，</w:t>
      </w:r>
      <w:r>
        <w:rPr>
          <w:rFonts w:hint="eastAsia" w:cs="宋体"/>
          <w:caps w:val="0"/>
          <w:color w:val="auto"/>
          <w:spacing w:val="0"/>
          <w:kern w:val="0"/>
          <w:position w:val="0"/>
          <w:sz w:val="24"/>
          <w:highlight w:val="none"/>
          <w:lang w:eastAsia="zh-CN"/>
        </w:rPr>
        <w:t>本项目的投标单位</w:t>
      </w:r>
      <w:r>
        <w:rPr>
          <w:rFonts w:hint="eastAsia" w:cs="宋体"/>
          <w:caps w:val="0"/>
          <w:color w:val="auto"/>
          <w:spacing w:val="0"/>
          <w:kern w:val="0"/>
          <w:position w:val="0"/>
          <w:sz w:val="24"/>
          <w:highlight w:val="none"/>
        </w:rPr>
        <w:t>全部为符合政策要求的中小企业。相关企业的具体情况如下：</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cs="宋体"/>
          <w:caps w:val="0"/>
          <w:color w:val="auto"/>
          <w:spacing w:val="0"/>
          <w:kern w:val="0"/>
          <w:position w:val="0"/>
          <w:sz w:val="24"/>
          <w:highlight w:val="none"/>
        </w:rPr>
      </w:pPr>
      <w:r>
        <w:rPr>
          <w:rFonts w:hint="eastAsia" w:cs="宋体"/>
          <w:caps w:val="0"/>
          <w:color w:val="auto"/>
          <w:spacing w:val="0"/>
          <w:kern w:val="0"/>
          <w:position w:val="0"/>
          <w:sz w:val="24"/>
          <w:highlight w:val="none"/>
        </w:rPr>
        <w:t>1.</w:t>
      </w:r>
      <w:r>
        <w:rPr>
          <w:rFonts w:hint="eastAsia" w:cs="宋体"/>
          <w:caps w:val="0"/>
          <w:color w:val="auto"/>
          <w:spacing w:val="0"/>
          <w:kern w:val="0"/>
          <w:position w:val="0"/>
          <w:sz w:val="24"/>
          <w:highlight w:val="none"/>
          <w:u w:val="single"/>
        </w:rPr>
        <w:t xml:space="preserve">（标的名称） </w:t>
      </w:r>
      <w:r>
        <w:rPr>
          <w:rFonts w:hint="eastAsia" w:cs="宋体"/>
          <w:caps w:val="0"/>
          <w:color w:val="auto"/>
          <w:spacing w:val="0"/>
          <w:kern w:val="0"/>
          <w:position w:val="0"/>
          <w:sz w:val="24"/>
          <w:highlight w:val="none"/>
        </w:rPr>
        <w:t>，属于</w:t>
      </w:r>
      <w:r>
        <w:rPr>
          <w:rFonts w:hint="eastAsia" w:cs="宋体"/>
          <w:caps w:val="0"/>
          <w:color w:val="auto"/>
          <w:spacing w:val="0"/>
          <w:kern w:val="0"/>
          <w:position w:val="0"/>
          <w:sz w:val="24"/>
          <w:highlight w:val="none"/>
          <w:u w:val="single"/>
        </w:rPr>
        <w:t>（采购文件</w:t>
      </w:r>
      <w:r>
        <w:rPr>
          <w:rFonts w:hint="eastAsia" w:cs="宋体"/>
          <w:caps w:val="0"/>
          <w:color w:val="auto"/>
          <w:spacing w:val="0"/>
          <w:kern w:val="0"/>
          <w:position w:val="0"/>
          <w:sz w:val="24"/>
          <w:highlight w:val="none"/>
          <w:u w:val="single"/>
          <w:lang w:val="en-US" w:eastAsia="zh-CN"/>
        </w:rPr>
        <w:t>须知前附表</w:t>
      </w:r>
      <w:r>
        <w:rPr>
          <w:rFonts w:hint="eastAsia" w:cs="宋体"/>
          <w:caps w:val="0"/>
          <w:color w:val="auto"/>
          <w:spacing w:val="0"/>
          <w:kern w:val="0"/>
          <w:position w:val="0"/>
          <w:sz w:val="24"/>
          <w:highlight w:val="none"/>
          <w:u w:val="single"/>
        </w:rPr>
        <w:t>中明确的所属行业）</w:t>
      </w:r>
      <w:r>
        <w:rPr>
          <w:rFonts w:hint="eastAsia" w:cs="宋体"/>
          <w:caps w:val="0"/>
          <w:color w:val="auto"/>
          <w:spacing w:val="0"/>
          <w:kern w:val="0"/>
          <w:position w:val="0"/>
          <w:sz w:val="24"/>
          <w:highlight w:val="none"/>
        </w:rPr>
        <w:t>； 承建（承接）企业为</w:t>
      </w:r>
      <w:r>
        <w:rPr>
          <w:rFonts w:hint="eastAsia" w:cs="宋体"/>
          <w:caps w:val="0"/>
          <w:color w:val="auto"/>
          <w:spacing w:val="0"/>
          <w:kern w:val="0"/>
          <w:position w:val="0"/>
          <w:sz w:val="24"/>
          <w:highlight w:val="none"/>
          <w:u w:val="single"/>
        </w:rPr>
        <w:t>（企业名称）</w:t>
      </w:r>
      <w:r>
        <w:rPr>
          <w:rFonts w:hint="eastAsia" w:cs="宋体"/>
          <w:caps w:val="0"/>
          <w:color w:val="auto"/>
          <w:spacing w:val="0"/>
          <w:kern w:val="0"/>
          <w:position w:val="0"/>
          <w:sz w:val="24"/>
          <w:highlight w:val="none"/>
        </w:rPr>
        <w:t>，从业人员</w:t>
      </w:r>
      <w:r>
        <w:rPr>
          <w:rFonts w:hint="eastAsia" w:cs="宋体"/>
          <w:caps w:val="0"/>
          <w:color w:val="auto"/>
          <w:spacing w:val="0"/>
          <w:kern w:val="0"/>
          <w:position w:val="0"/>
          <w:sz w:val="24"/>
          <w:highlight w:val="none"/>
          <w:u w:val="single"/>
        </w:rPr>
        <w:t xml:space="preserve">   </w:t>
      </w:r>
      <w:r>
        <w:rPr>
          <w:rFonts w:hint="eastAsia" w:cs="宋体"/>
          <w:caps w:val="0"/>
          <w:color w:val="auto"/>
          <w:spacing w:val="0"/>
          <w:kern w:val="0"/>
          <w:position w:val="0"/>
          <w:sz w:val="24"/>
          <w:highlight w:val="none"/>
        </w:rPr>
        <w:t>人，营业收入为</w:t>
      </w:r>
      <w:r>
        <w:rPr>
          <w:rFonts w:hint="eastAsia" w:cs="宋体"/>
          <w:caps w:val="0"/>
          <w:color w:val="auto"/>
          <w:spacing w:val="0"/>
          <w:kern w:val="0"/>
          <w:position w:val="0"/>
          <w:sz w:val="24"/>
          <w:highlight w:val="none"/>
          <w:u w:val="single"/>
        </w:rPr>
        <w:t xml:space="preserve">     </w:t>
      </w:r>
      <w:r>
        <w:rPr>
          <w:rFonts w:hint="eastAsia" w:cs="宋体"/>
          <w:caps w:val="0"/>
          <w:color w:val="auto"/>
          <w:spacing w:val="0"/>
          <w:kern w:val="0"/>
          <w:position w:val="0"/>
          <w:sz w:val="24"/>
          <w:highlight w:val="none"/>
        </w:rPr>
        <w:t>万元，资产总额为</w:t>
      </w:r>
      <w:r>
        <w:rPr>
          <w:rFonts w:hint="eastAsia" w:cs="宋体"/>
          <w:caps w:val="0"/>
          <w:color w:val="auto"/>
          <w:spacing w:val="0"/>
          <w:kern w:val="0"/>
          <w:position w:val="0"/>
          <w:sz w:val="24"/>
          <w:highlight w:val="none"/>
          <w:u w:val="single"/>
        </w:rPr>
        <w:t xml:space="preserve">     </w:t>
      </w:r>
      <w:r>
        <w:rPr>
          <w:rFonts w:hint="eastAsia" w:cs="宋体"/>
          <w:caps w:val="0"/>
          <w:color w:val="auto"/>
          <w:spacing w:val="0"/>
          <w:kern w:val="0"/>
          <w:position w:val="0"/>
          <w:sz w:val="24"/>
          <w:highlight w:val="none"/>
        </w:rPr>
        <w:t>万元</w:t>
      </w:r>
      <w:r>
        <w:rPr>
          <w:rFonts w:hint="eastAsia" w:cs="宋体"/>
          <w:caps w:val="0"/>
          <w:color w:val="auto"/>
          <w:spacing w:val="0"/>
          <w:kern w:val="0"/>
          <w:position w:val="0"/>
          <w:sz w:val="24"/>
          <w:highlight w:val="none"/>
          <w:lang w:eastAsia="zh-CN"/>
        </w:rPr>
        <w:t>，</w:t>
      </w:r>
      <w:r>
        <w:rPr>
          <w:rFonts w:hint="eastAsia" w:cs="宋体"/>
          <w:caps w:val="0"/>
          <w:color w:val="auto"/>
          <w:spacing w:val="0"/>
          <w:kern w:val="0"/>
          <w:position w:val="0"/>
          <w:sz w:val="24"/>
          <w:highlight w:val="none"/>
        </w:rPr>
        <w:t>属于</w:t>
      </w:r>
      <w:r>
        <w:rPr>
          <w:rFonts w:hint="eastAsia" w:cs="宋体"/>
          <w:caps w:val="0"/>
          <w:color w:val="auto"/>
          <w:spacing w:val="0"/>
          <w:kern w:val="0"/>
          <w:position w:val="0"/>
          <w:sz w:val="24"/>
          <w:highlight w:val="none"/>
          <w:u w:val="single"/>
        </w:rPr>
        <w:t>（中型企业、小型企业、微型企业）</w:t>
      </w:r>
      <w:r>
        <w:rPr>
          <w:rFonts w:hint="eastAsia" w:cs="宋体"/>
          <w:caps w:val="0"/>
          <w:color w:val="auto"/>
          <w:spacing w:val="0"/>
          <w:kern w:val="0"/>
          <w:position w:val="0"/>
          <w:sz w:val="24"/>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cs="宋体"/>
          <w:caps w:val="0"/>
          <w:color w:val="auto"/>
          <w:spacing w:val="0"/>
          <w:kern w:val="0"/>
          <w:position w:val="0"/>
          <w:sz w:val="24"/>
          <w:highlight w:val="none"/>
        </w:rPr>
      </w:pPr>
      <w:r>
        <w:rPr>
          <w:rFonts w:hint="eastAsia" w:cs="宋体"/>
          <w:caps w:val="0"/>
          <w:color w:val="auto"/>
          <w:spacing w:val="0"/>
          <w:kern w:val="0"/>
          <w:position w:val="0"/>
          <w:sz w:val="24"/>
          <w:highlight w:val="none"/>
        </w:rPr>
        <w:t>……</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cs="宋体"/>
          <w:caps w:val="0"/>
          <w:color w:val="auto"/>
          <w:spacing w:val="0"/>
          <w:kern w:val="0"/>
          <w:position w:val="0"/>
          <w:sz w:val="24"/>
          <w:highlight w:val="none"/>
        </w:rPr>
      </w:pPr>
      <w:r>
        <w:rPr>
          <w:rFonts w:hint="eastAsia" w:cs="宋体"/>
          <w:caps w:val="0"/>
          <w:color w:val="auto"/>
          <w:spacing w:val="0"/>
          <w:kern w:val="0"/>
          <w:position w:val="0"/>
          <w:sz w:val="24"/>
          <w:highlight w:val="none"/>
        </w:rPr>
        <w:t>以上企业，不属于大企业的分支机构，不存在控股股东为大企业的情形，也不存在与大企业的负责人为同一人的情形。</w:t>
      </w:r>
    </w:p>
    <w:p>
      <w:pPr>
        <w:pStyle w:val="9"/>
        <w:keepNext w:val="0"/>
        <w:keepLines w:val="0"/>
        <w:pageBreakBefore w:val="0"/>
        <w:widowControl w:val="0"/>
        <w:kinsoku/>
        <w:wordWrap/>
        <w:overflowPunct/>
        <w:topLinePunct w:val="0"/>
        <w:autoSpaceDE/>
        <w:autoSpaceDN/>
        <w:bidi w:val="0"/>
        <w:adjustRightInd/>
        <w:snapToGrid/>
        <w:spacing w:after="0" w:afterLines="50" w:line="480" w:lineRule="auto"/>
        <w:ind w:firstLine="522"/>
        <w:textAlignment w:val="auto"/>
        <w:rPr>
          <w:rFonts w:cs="宋体"/>
          <w:caps w:val="0"/>
          <w:color w:val="auto"/>
          <w:spacing w:val="0"/>
          <w:kern w:val="0"/>
          <w:position w:val="0"/>
          <w:sz w:val="24"/>
          <w:highlight w:val="none"/>
        </w:rPr>
      </w:pPr>
      <w:r>
        <w:rPr>
          <w:rFonts w:hint="eastAsia" w:cs="宋体"/>
          <w:caps w:val="0"/>
          <w:color w:val="auto"/>
          <w:spacing w:val="0"/>
          <w:kern w:val="0"/>
          <w:position w:val="0"/>
          <w:sz w:val="24"/>
          <w:highlight w:val="none"/>
        </w:rPr>
        <w:t xml:space="preserve">本企业对上述声明内容的真实性负责。如有虚假，将依法承担相应责任。 </w:t>
      </w:r>
    </w:p>
    <w:p>
      <w:pPr>
        <w:keepNext w:val="0"/>
        <w:keepLines w:val="0"/>
        <w:pageBreakBefore w:val="0"/>
        <w:widowControl w:val="0"/>
        <w:tabs>
          <w:tab w:val="left" w:pos="4860"/>
        </w:tabs>
        <w:kinsoku/>
        <w:wordWrap/>
        <w:overflowPunct/>
        <w:topLinePunct w:val="0"/>
        <w:autoSpaceDE/>
        <w:autoSpaceDN/>
        <w:bidi w:val="0"/>
        <w:adjustRightInd/>
        <w:snapToGrid/>
        <w:spacing w:line="480" w:lineRule="auto"/>
        <w:ind w:right="1560" w:firstLine="2880" w:firstLineChars="1200"/>
        <w:textAlignment w:val="auto"/>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单位名称：</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keepNext w:val="0"/>
        <w:keepLines w:val="0"/>
        <w:pageBreakBefore w:val="0"/>
        <w:widowControl w:val="0"/>
        <w:tabs>
          <w:tab w:val="left" w:pos="4860"/>
        </w:tabs>
        <w:kinsoku/>
        <w:wordWrap/>
        <w:overflowPunct/>
        <w:topLinePunct w:val="0"/>
        <w:autoSpaceDE/>
        <w:autoSpaceDN/>
        <w:bidi w:val="0"/>
        <w:adjustRightInd/>
        <w:snapToGrid/>
        <w:spacing w:after="0" w:afterLines="100" w:line="480" w:lineRule="auto"/>
        <w:ind w:right="1559" w:firstLine="2880" w:firstLineChars="1200"/>
        <w:textAlignment w:val="auto"/>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highlight w:val="none"/>
        </w:rPr>
        <w:t>日</w:t>
      </w:r>
      <w:r>
        <w:rPr>
          <w:rFonts w:ascii="宋体" w:hAnsi="宋体" w:eastAsia="宋体" w:cs="宋体"/>
          <w:caps w:val="0"/>
          <w:color w:val="auto"/>
          <w:spacing w:val="0"/>
          <w:position w:val="0"/>
          <w:sz w:val="24"/>
          <w:highlight w:val="none"/>
        </w:rPr>
        <w:t xml:space="preserve">   </w:t>
      </w:r>
      <w:r>
        <w:rPr>
          <w:rFonts w:hint="eastAsia" w:ascii="宋体" w:hAnsi="宋体" w:eastAsia="宋体" w:cs="宋体"/>
          <w:caps w:val="0"/>
          <w:color w:val="auto"/>
          <w:spacing w:val="0"/>
          <w:position w:val="0"/>
          <w:sz w:val="24"/>
          <w:highlight w:val="none"/>
        </w:rPr>
        <w:t>期：</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备注：1、中小企业参加政府采购活动，应当按照《政府采购促进中小企业发展管理办法》（财库〔2020〕46号）规定和《中小企业划型标准规定》（工信部联企业〔2011〕300号），如实填写并提交本《中小企业声明函》。</w:t>
      </w:r>
    </w:p>
    <w:p>
      <w:pPr>
        <w:pStyle w:val="9"/>
        <w:keepNext w:val="0"/>
        <w:keepLines w:val="0"/>
        <w:pageBreakBefore w:val="0"/>
        <w:widowControl w:val="0"/>
        <w:kinsoku/>
        <w:wordWrap/>
        <w:overflowPunct/>
        <w:topLinePunct w:val="0"/>
        <w:autoSpaceDE/>
        <w:autoSpaceDN/>
        <w:bidi w:val="0"/>
        <w:adjustRightInd/>
        <w:snapToGrid/>
        <w:spacing w:line="480" w:lineRule="auto"/>
        <w:ind w:firstLine="524"/>
        <w:textAlignment w:val="auto"/>
        <w:rPr>
          <w:rFonts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2、从业人员、营业收入、资产总额填报上一年度数据，无上一年度数据的新成立企业可不填报。</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jc w:val="left"/>
        <w:textAlignment w:val="auto"/>
        <w:rPr>
          <w:rFonts w:hint="eastAsia" w:ascii="宋体" w:hAnsi="宋体" w:eastAsia="宋体" w:cs="宋体"/>
          <w:caps w:val="0"/>
          <w:color w:val="auto"/>
          <w:spacing w:val="0"/>
          <w:position w:val="0"/>
          <w:sz w:val="24"/>
          <w:highlight w:val="none"/>
        </w:rPr>
      </w:pPr>
    </w:p>
    <w:p>
      <w:pPr>
        <w:spacing w:line="480" w:lineRule="exact"/>
        <w:rPr>
          <w:rFonts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附件</w:t>
      </w:r>
      <w:r>
        <w:rPr>
          <w:rFonts w:hint="eastAsia" w:ascii="宋体" w:hAnsi="宋体" w:eastAsia="宋体" w:cs="宋体"/>
          <w:bCs/>
          <w:caps w:val="0"/>
          <w:color w:val="auto"/>
          <w:spacing w:val="0"/>
          <w:position w:val="0"/>
          <w:sz w:val="24"/>
          <w:highlight w:val="none"/>
          <w:lang w:val="en-US" w:eastAsia="zh-CN"/>
        </w:rPr>
        <w:t>3</w:t>
      </w:r>
      <w:r>
        <w:rPr>
          <w:rFonts w:hint="eastAsia" w:ascii="宋体" w:hAnsi="宋体" w:eastAsia="宋体" w:cs="宋体"/>
          <w:bCs/>
          <w:caps w:val="0"/>
          <w:color w:val="auto"/>
          <w:spacing w:val="0"/>
          <w:position w:val="0"/>
          <w:sz w:val="24"/>
          <w:highlight w:val="none"/>
        </w:rPr>
        <w:t>：</w:t>
      </w:r>
    </w:p>
    <w:p>
      <w:pPr>
        <w:keepNext w:val="0"/>
        <w:keepLines w:val="0"/>
        <w:pageBreakBefore w:val="0"/>
        <w:widowControl w:val="0"/>
        <w:kinsoku/>
        <w:wordWrap/>
        <w:overflowPunct/>
        <w:topLinePunct w:val="0"/>
        <w:autoSpaceDE/>
        <w:autoSpaceDN/>
        <w:bidi w:val="0"/>
        <w:adjustRightInd/>
        <w:snapToGrid/>
        <w:spacing w:after="0" w:afterLines="50" w:line="480" w:lineRule="auto"/>
        <w:jc w:val="center"/>
        <w:textAlignment w:val="auto"/>
        <w:rPr>
          <w:rFonts w:hint="eastAsia" w:ascii="宋体" w:hAnsi="宋体" w:eastAsia="宋体" w:cs="宋体"/>
          <w:caps w:val="0"/>
          <w:color w:val="auto"/>
          <w:spacing w:val="0"/>
          <w:position w:val="0"/>
          <w:sz w:val="24"/>
          <w:highlight w:val="none"/>
        </w:rPr>
      </w:pPr>
    </w:p>
    <w:p>
      <w:pPr>
        <w:keepNext w:val="0"/>
        <w:keepLines w:val="0"/>
        <w:pageBreakBefore w:val="0"/>
        <w:widowControl w:val="0"/>
        <w:kinsoku/>
        <w:wordWrap/>
        <w:overflowPunct/>
        <w:topLinePunct w:val="0"/>
        <w:autoSpaceDE/>
        <w:autoSpaceDN/>
        <w:bidi w:val="0"/>
        <w:adjustRightInd/>
        <w:snapToGrid/>
        <w:spacing w:after="0" w:afterLines="50" w:line="480" w:lineRule="auto"/>
        <w:jc w:val="center"/>
        <w:textAlignment w:val="auto"/>
        <w:rPr>
          <w:rFonts w:hint="eastAsia" w:ascii="宋体" w:hAnsi="宋体" w:eastAsia="宋体" w:cs="宋体"/>
          <w:b/>
          <w:bCs/>
          <w:caps w:val="0"/>
          <w:color w:val="auto"/>
          <w:spacing w:val="0"/>
          <w:position w:val="0"/>
          <w:sz w:val="24"/>
          <w:highlight w:val="none"/>
        </w:rPr>
      </w:pPr>
      <w:r>
        <w:rPr>
          <w:rFonts w:hint="eastAsia" w:ascii="宋体" w:hAnsi="宋体" w:eastAsia="宋体" w:cs="宋体"/>
          <w:b/>
          <w:bCs/>
          <w:caps w:val="0"/>
          <w:color w:val="auto"/>
          <w:spacing w:val="0"/>
          <w:position w:val="0"/>
          <w:sz w:val="36"/>
          <w:szCs w:val="36"/>
          <w:highlight w:val="none"/>
        </w:rPr>
        <w:t>监狱企业证明材料</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b/>
          <w:caps w:val="0"/>
          <w:color w:val="auto"/>
          <w:spacing w:val="0"/>
          <w:position w:val="0"/>
          <w:sz w:val="24"/>
          <w:highlight w:val="none"/>
        </w:rPr>
      </w:pPr>
      <w:r>
        <w:rPr>
          <w:rFonts w:hint="eastAsia" w:ascii="宋体" w:hAnsi="宋体" w:eastAsia="宋体" w:cs="宋体"/>
          <w:b/>
          <w:caps w:val="0"/>
          <w:color w:val="auto"/>
          <w:spacing w:val="0"/>
          <w:position w:val="0"/>
          <w:sz w:val="24"/>
          <w:highlight w:val="none"/>
        </w:rPr>
        <w:t>说明</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b/>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1、监狱企业参加政府采购活动时，应当提供由省级以上监狱管理局、戒毒管理局(含新疆生产建设兵团)出具的属于监狱企业的证明文件。监狱企业参加政府采购活动时，视同小型、微型企业。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val="0"/>
        <w:kinsoku/>
        <w:wordWrap/>
        <w:overflowPunct/>
        <w:topLinePunct w:val="0"/>
        <w:autoSpaceDE/>
        <w:autoSpaceDN/>
        <w:bidi w:val="0"/>
        <w:adjustRightInd/>
        <w:snapToGrid/>
        <w:spacing w:line="480" w:lineRule="auto"/>
        <w:ind w:firstLine="420"/>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2、如未提供证明材料的，则其不能享受磋商文件规定的价格扣减，但不影响</w:t>
      </w:r>
      <w:r>
        <w:rPr>
          <w:rFonts w:hint="eastAsia" w:ascii="宋体" w:hAnsi="宋体" w:eastAsia="宋体" w:cs="宋体"/>
          <w:caps w:val="0"/>
          <w:color w:val="auto"/>
          <w:spacing w:val="0"/>
          <w:position w:val="0"/>
          <w:sz w:val="24"/>
          <w:highlight w:val="none"/>
          <w:lang w:val="en-US" w:eastAsia="zh-CN"/>
        </w:rPr>
        <w:t>供应</w:t>
      </w:r>
      <w:r>
        <w:rPr>
          <w:rFonts w:hint="eastAsia" w:ascii="宋体" w:hAnsi="宋体" w:eastAsia="宋体" w:cs="宋体"/>
          <w:caps w:val="0"/>
          <w:color w:val="auto"/>
          <w:spacing w:val="0"/>
          <w:position w:val="0"/>
          <w:sz w:val="24"/>
          <w:highlight w:val="none"/>
          <w:lang w:eastAsia="zh-CN"/>
        </w:rPr>
        <w:t>商</w:t>
      </w:r>
      <w:r>
        <w:rPr>
          <w:rFonts w:hint="eastAsia" w:ascii="宋体" w:hAnsi="宋体" w:eastAsia="宋体" w:cs="宋体"/>
          <w:bCs/>
          <w:caps w:val="0"/>
          <w:color w:val="auto"/>
          <w:spacing w:val="0"/>
          <w:position w:val="0"/>
          <w:sz w:val="24"/>
          <w:highlight w:val="none"/>
          <w:lang w:val="zh-CN"/>
        </w:rPr>
        <w:t>磋商响应</w:t>
      </w:r>
      <w:r>
        <w:rPr>
          <w:rFonts w:hint="eastAsia" w:ascii="宋体" w:hAnsi="宋体" w:eastAsia="宋体" w:cs="宋体"/>
          <w:caps w:val="0"/>
          <w:color w:val="auto"/>
          <w:spacing w:val="0"/>
          <w:position w:val="0"/>
          <w:sz w:val="24"/>
          <w:highlight w:val="none"/>
        </w:rPr>
        <w:t>文件的有效性。</w:t>
      </w:r>
    </w:p>
    <w:p>
      <w:pPr>
        <w:keepNext w:val="0"/>
        <w:keepLines w:val="0"/>
        <w:pageBreakBefore w:val="0"/>
        <w:widowControl w:val="0"/>
        <w:kinsoku/>
        <w:wordWrap/>
        <w:overflowPunct/>
        <w:topLinePunct w:val="0"/>
        <w:autoSpaceDE/>
        <w:autoSpaceDN/>
        <w:bidi w:val="0"/>
        <w:adjustRightInd/>
        <w:snapToGrid/>
        <w:spacing w:line="480" w:lineRule="auto"/>
        <w:ind w:firstLine="420"/>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3、</w:t>
      </w:r>
      <w:r>
        <w:rPr>
          <w:rFonts w:hint="eastAsia" w:ascii="宋体" w:hAnsi="宋体" w:eastAsia="宋体" w:cs="宋体"/>
          <w:caps w:val="0"/>
          <w:color w:val="auto"/>
          <w:spacing w:val="0"/>
          <w:position w:val="0"/>
          <w:sz w:val="24"/>
          <w:highlight w:val="none"/>
          <w:lang w:val="en-US" w:eastAsia="zh-CN"/>
        </w:rPr>
        <w:t>若非上述企业本页可删除</w:t>
      </w:r>
      <w:r>
        <w:rPr>
          <w:rFonts w:hint="eastAsia" w:ascii="宋体" w:hAnsi="宋体" w:eastAsia="宋体" w:cs="宋体"/>
          <w:caps w:val="0"/>
          <w:color w:val="auto"/>
          <w:spacing w:val="0"/>
          <w:position w:val="0"/>
          <w:sz w:val="24"/>
          <w:highlight w:val="none"/>
        </w:rPr>
        <w:t>。</w:t>
      </w:r>
    </w:p>
    <w:p>
      <w:pPr>
        <w:spacing w:line="480" w:lineRule="auto"/>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spacing w:line="480" w:lineRule="exact"/>
        <w:jc w:val="center"/>
        <w:rPr>
          <w:rFonts w:ascii="宋体" w:hAnsi="宋体" w:eastAsia="宋体" w:cs="宋体"/>
          <w:b/>
          <w:bCs/>
          <w:caps w:val="0"/>
          <w:color w:val="auto"/>
          <w:spacing w:val="0"/>
          <w:position w:val="0"/>
          <w:sz w:val="24"/>
          <w:highlight w:val="none"/>
        </w:rPr>
      </w:pPr>
    </w:p>
    <w:p>
      <w:pPr>
        <w:keepNext w:val="0"/>
        <w:keepLines w:val="0"/>
        <w:pageBreakBefore w:val="0"/>
        <w:widowControl w:val="0"/>
        <w:tabs>
          <w:tab w:val="left" w:pos="4860"/>
        </w:tabs>
        <w:kinsoku/>
        <w:wordWrap/>
        <w:overflowPunct/>
        <w:topLinePunct w:val="0"/>
        <w:autoSpaceDE/>
        <w:autoSpaceDN/>
        <w:bidi w:val="0"/>
        <w:adjustRightInd/>
        <w:snapToGrid/>
        <w:spacing w:line="480" w:lineRule="auto"/>
        <w:ind w:right="1560" w:firstLine="1920" w:firstLineChars="800"/>
        <w:textAlignment w:val="auto"/>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企业名称：</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en-US" w:eastAsia="zh-CN"/>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keepNext w:val="0"/>
        <w:keepLines w:val="0"/>
        <w:pageBreakBefore w:val="0"/>
        <w:widowControl w:val="0"/>
        <w:kinsoku/>
        <w:wordWrap/>
        <w:overflowPunct/>
        <w:topLinePunct w:val="0"/>
        <w:autoSpaceDE/>
        <w:autoSpaceDN/>
        <w:bidi w:val="0"/>
        <w:adjustRightInd/>
        <w:snapToGrid/>
        <w:spacing w:line="480" w:lineRule="auto"/>
        <w:ind w:firstLine="1920" w:firstLineChars="800"/>
        <w:textAlignment w:val="auto"/>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日</w:t>
      </w:r>
      <w:r>
        <w:rPr>
          <w:rFonts w:hint="eastAsia" w:ascii="宋体" w:hAnsi="宋体" w:eastAsia="宋体" w:cs="宋体"/>
          <w:caps w:val="0"/>
          <w:color w:val="auto"/>
          <w:spacing w:val="0"/>
          <w:kern w:val="0"/>
          <w:position w:val="0"/>
          <w:sz w:val="24"/>
          <w:highlight w:val="none"/>
        </w:rPr>
        <w:t xml:space="preserve">   </w:t>
      </w:r>
      <w:r>
        <w:rPr>
          <w:rFonts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position w:val="0"/>
          <w:sz w:val="24"/>
          <w:highlight w:val="none"/>
        </w:rPr>
        <w:t>期：</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年</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月</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日</w:t>
      </w:r>
    </w:p>
    <w:p>
      <w:pPr>
        <w:spacing w:line="480" w:lineRule="exact"/>
        <w:rPr>
          <w:rFonts w:ascii="宋体" w:hAnsi="宋体" w:eastAsia="宋体" w:cs="宋体"/>
          <w:caps w:val="0"/>
          <w:color w:val="auto"/>
          <w:spacing w:val="0"/>
          <w:position w:val="0"/>
          <w:sz w:val="24"/>
          <w:highlight w:val="none"/>
          <w:u w:val="single"/>
        </w:rPr>
      </w:pPr>
    </w:p>
    <w:p>
      <w:pPr>
        <w:pStyle w:val="17"/>
        <w:spacing w:line="480" w:lineRule="exact"/>
        <w:rPr>
          <w:rFonts w:ascii="宋体" w:hAnsi="宋体" w:eastAsia="宋体"/>
          <w:caps w:val="0"/>
          <w:color w:val="auto"/>
          <w:spacing w:val="0"/>
          <w:position w:val="0"/>
          <w:sz w:val="24"/>
          <w:szCs w:val="24"/>
          <w:highlight w:val="none"/>
        </w:rPr>
      </w:pPr>
    </w:p>
    <w:p>
      <w:pPr>
        <w:pStyle w:val="17"/>
        <w:spacing w:line="480" w:lineRule="exact"/>
        <w:rPr>
          <w:rFonts w:ascii="宋体" w:hAnsi="宋体" w:eastAsia="宋体"/>
          <w:caps w:val="0"/>
          <w:color w:val="auto"/>
          <w:spacing w:val="0"/>
          <w:position w:val="0"/>
          <w:sz w:val="24"/>
          <w:szCs w:val="24"/>
          <w:highlight w:val="none"/>
        </w:rPr>
      </w:pPr>
    </w:p>
    <w:p>
      <w:pPr>
        <w:pStyle w:val="17"/>
        <w:spacing w:line="480" w:lineRule="exact"/>
        <w:rPr>
          <w:rFonts w:ascii="宋体" w:hAnsi="宋体" w:eastAsia="宋体"/>
          <w:caps w:val="0"/>
          <w:color w:val="auto"/>
          <w:spacing w:val="0"/>
          <w:position w:val="0"/>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afterLines="200"/>
        <w:textAlignment w:val="auto"/>
        <w:rPr>
          <w:rFonts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附件</w:t>
      </w:r>
      <w:r>
        <w:rPr>
          <w:rFonts w:hint="eastAsia" w:ascii="宋体" w:hAnsi="宋体" w:eastAsia="宋体" w:cs="宋体"/>
          <w:bCs/>
          <w:caps w:val="0"/>
          <w:color w:val="auto"/>
          <w:spacing w:val="0"/>
          <w:position w:val="0"/>
          <w:sz w:val="24"/>
          <w:highlight w:val="none"/>
          <w:lang w:val="en-US" w:eastAsia="zh-CN"/>
        </w:rPr>
        <w:t>4</w:t>
      </w:r>
      <w:r>
        <w:rPr>
          <w:rFonts w:hint="eastAsia" w:ascii="宋体" w:hAnsi="宋体" w:eastAsia="宋体" w:cs="宋体"/>
          <w:bCs/>
          <w:caps w:val="0"/>
          <w:color w:val="auto"/>
          <w:spacing w:val="0"/>
          <w:position w:val="0"/>
          <w:sz w:val="24"/>
          <w:highlight w:val="none"/>
        </w:rPr>
        <w:t>：</w:t>
      </w:r>
    </w:p>
    <w:p>
      <w:pPr>
        <w:keepNext w:val="0"/>
        <w:keepLines w:val="0"/>
        <w:pageBreakBefore w:val="0"/>
        <w:widowControl w:val="0"/>
        <w:kinsoku/>
        <w:wordWrap/>
        <w:overflowPunct/>
        <w:topLinePunct w:val="0"/>
        <w:autoSpaceDE/>
        <w:autoSpaceDN/>
        <w:bidi w:val="0"/>
        <w:adjustRightInd/>
        <w:snapToGrid/>
        <w:spacing w:before="0" w:beforeLines="200" w:after="0" w:afterLines="200" w:line="480" w:lineRule="auto"/>
        <w:jc w:val="center"/>
        <w:textAlignment w:val="auto"/>
        <w:rPr>
          <w:rFonts w:hint="eastAsia" w:ascii="宋体" w:hAnsi="宋体" w:eastAsia="宋体" w:cs="宋体"/>
          <w:b/>
          <w:bCs/>
          <w:caps w:val="0"/>
          <w:color w:val="auto"/>
          <w:spacing w:val="0"/>
          <w:position w:val="0"/>
          <w:sz w:val="36"/>
          <w:szCs w:val="36"/>
          <w:highlight w:val="none"/>
        </w:rPr>
      </w:pPr>
      <w:r>
        <w:rPr>
          <w:rFonts w:hint="eastAsia" w:ascii="宋体" w:hAnsi="宋体" w:eastAsia="宋体" w:cs="宋体"/>
          <w:b/>
          <w:bCs/>
          <w:caps w:val="0"/>
          <w:color w:val="auto"/>
          <w:spacing w:val="0"/>
          <w:position w:val="0"/>
          <w:sz w:val="36"/>
          <w:szCs w:val="36"/>
          <w:highlight w:val="none"/>
        </w:rPr>
        <w:t>残疾人福利性单位声明函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单位的</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项目采购活动提供本单位制造的货物（由本单位承担项目提供服务），或者提供其他残疾人福利性单位制造的货物（不包括使用非残疾人福利性单位注册商标的货物）。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本单位对上述声明的真实性负责。如有虚假，将依法承担相应责任。</w:t>
      </w:r>
    </w:p>
    <w:p>
      <w:pPr>
        <w:spacing w:line="480" w:lineRule="exact"/>
        <w:rPr>
          <w:rFonts w:ascii="宋体" w:hAnsi="宋体" w:eastAsia="宋体" w:cs="宋体"/>
          <w:caps w:val="0"/>
          <w:color w:val="auto"/>
          <w:spacing w:val="0"/>
          <w:position w:val="0"/>
          <w:sz w:val="24"/>
          <w:highlight w:val="none"/>
        </w:rPr>
      </w:pPr>
    </w:p>
    <w:p>
      <w:pPr>
        <w:spacing w:line="480" w:lineRule="exact"/>
        <w:rPr>
          <w:rFonts w:ascii="宋体" w:hAnsi="宋体" w:eastAsia="宋体"/>
          <w:caps w:val="0"/>
          <w:color w:val="auto"/>
          <w:spacing w:val="0"/>
          <w:position w:val="0"/>
          <w:sz w:val="24"/>
          <w:highlight w:val="none"/>
        </w:rPr>
      </w:pPr>
    </w:p>
    <w:p>
      <w:pPr>
        <w:tabs>
          <w:tab w:val="left" w:pos="4860"/>
        </w:tabs>
        <w:spacing w:line="480" w:lineRule="exact"/>
        <w:ind w:right="1560" w:firstLine="1920" w:firstLineChars="800"/>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企业名称：</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rPr>
        <w:t xml:space="preserve">   </w:t>
      </w:r>
      <w:r>
        <w:rPr>
          <w:rFonts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pStyle w:val="2"/>
        <w:spacing w:line="480" w:lineRule="exact"/>
        <w:rPr>
          <w:rFonts w:ascii="宋体" w:hAnsi="宋体" w:eastAsia="宋体"/>
          <w:caps w:val="0"/>
          <w:color w:val="auto"/>
          <w:spacing w:val="0"/>
          <w:position w:val="0"/>
          <w:sz w:val="24"/>
          <w:highlight w:val="none"/>
        </w:rPr>
      </w:pPr>
    </w:p>
    <w:p>
      <w:pPr>
        <w:pStyle w:val="2"/>
        <w:spacing w:line="480" w:lineRule="exact"/>
        <w:ind w:firstLine="1920" w:firstLineChars="800"/>
        <w:rPr>
          <w:rFonts w:ascii="宋体" w:hAnsi="宋体" w:eastAsia="宋体" w:cstheme="minorEastAsia"/>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日</w:t>
      </w:r>
      <w:r>
        <w:rPr>
          <w:rFonts w:hint="eastAsia" w:ascii="宋体" w:hAnsi="宋体" w:eastAsia="宋体" w:cs="宋体"/>
          <w:caps w:val="0"/>
          <w:color w:val="auto"/>
          <w:spacing w:val="0"/>
          <w:kern w:val="0"/>
          <w:position w:val="0"/>
          <w:sz w:val="24"/>
          <w:highlight w:val="none"/>
        </w:rPr>
        <w:t xml:space="preserve">   </w:t>
      </w:r>
      <w:r>
        <w:rPr>
          <w:rFonts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position w:val="0"/>
          <w:sz w:val="24"/>
          <w:highlight w:val="none"/>
        </w:rPr>
        <w:t>期：</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年</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月</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日</w:t>
      </w:r>
    </w:p>
    <w:p>
      <w:pPr>
        <w:spacing w:line="480" w:lineRule="exact"/>
        <w:rPr>
          <w:rFonts w:ascii="宋体" w:hAnsi="宋体" w:eastAsia="宋体" w:cstheme="minorEastAsia"/>
          <w:caps w:val="0"/>
          <w:color w:val="auto"/>
          <w:spacing w:val="0"/>
          <w:position w:val="0"/>
          <w:sz w:val="24"/>
          <w:highlight w:val="none"/>
        </w:rPr>
      </w:pPr>
    </w:p>
    <w:p>
      <w:pPr>
        <w:adjustRightInd w:val="0"/>
        <w:spacing w:line="480" w:lineRule="exact"/>
        <w:jc w:val="left"/>
        <w:rPr>
          <w:rFonts w:ascii="宋体" w:hAnsi="宋体" w:eastAsia="宋体" w:cs="宋体"/>
          <w:caps w:val="0"/>
          <w:color w:val="auto"/>
          <w:spacing w:val="0"/>
          <w:position w:val="0"/>
          <w:sz w:val="24"/>
          <w:highlight w:val="none"/>
        </w:rPr>
      </w:pPr>
    </w:p>
    <w:p>
      <w:pPr>
        <w:adjustRightInd w:val="0"/>
        <w:spacing w:line="480" w:lineRule="auto"/>
        <w:jc w:val="left"/>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注：</w:t>
      </w:r>
    </w:p>
    <w:p>
      <w:pPr>
        <w:spacing w:line="480" w:lineRule="auto"/>
        <w:ind w:firstLine="480" w:firstLineChars="200"/>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1、残疾人福利性单位在参加政府采购活动时，应当提供本通知规定的《残疾人福利性单位声明函》 ,并对声明的真实性负责。残疾人福利性单位参加政府采购活动时，视同小型、微型企业：残疾人福利性单位属于小型、微型企业的，不重复享受政策。</w:t>
      </w:r>
    </w:p>
    <w:p>
      <w:pPr>
        <w:spacing w:line="480" w:lineRule="auto"/>
        <w:ind w:firstLine="480" w:firstLineChars="200"/>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2、</w:t>
      </w:r>
      <w:r>
        <w:rPr>
          <w:rFonts w:hint="eastAsia" w:ascii="宋体" w:hAnsi="宋体" w:eastAsia="宋体" w:cs="宋体"/>
          <w:caps w:val="0"/>
          <w:color w:val="auto"/>
          <w:spacing w:val="0"/>
          <w:position w:val="0"/>
          <w:sz w:val="24"/>
          <w:highlight w:val="none"/>
          <w:lang w:val="en-US" w:eastAsia="zh-CN"/>
        </w:rPr>
        <w:t>若非上述企业本页可删除</w:t>
      </w:r>
      <w:r>
        <w:rPr>
          <w:rFonts w:hint="eastAsia" w:ascii="宋体" w:hAnsi="宋体" w:eastAsia="宋体" w:cs="宋体"/>
          <w:caps w:val="0"/>
          <w:color w:val="auto"/>
          <w:spacing w:val="0"/>
          <w:position w:val="0"/>
          <w:sz w:val="24"/>
          <w:highlight w:val="none"/>
        </w:rPr>
        <w:t>。</w:t>
      </w:r>
    </w:p>
    <w:p>
      <w:pPr>
        <w:pStyle w:val="17"/>
        <w:rPr>
          <w:caps w:val="0"/>
          <w:color w:val="auto"/>
          <w:spacing w:val="0"/>
          <w:position w:val="0"/>
          <w:highlight w:val="none"/>
        </w:rPr>
      </w:pPr>
    </w:p>
    <w:p>
      <w:pPr>
        <w:pStyle w:val="17"/>
        <w:rPr>
          <w:caps w:val="0"/>
          <w:color w:val="auto"/>
          <w:spacing w:val="0"/>
          <w:position w:val="0"/>
          <w:highlight w:val="none"/>
        </w:rPr>
      </w:pPr>
    </w:p>
    <w:p>
      <w:pPr>
        <w:pStyle w:val="17"/>
        <w:rPr>
          <w:caps w:val="0"/>
          <w:color w:val="auto"/>
          <w:spacing w:val="0"/>
          <w:position w:val="0"/>
          <w:highlight w:val="none"/>
        </w:rPr>
      </w:pPr>
    </w:p>
    <w:p>
      <w:pPr>
        <w:pStyle w:val="17"/>
        <w:rPr>
          <w:caps w:val="0"/>
          <w:color w:val="0000FF"/>
          <w:spacing w:val="0"/>
          <w:position w:val="0"/>
          <w:highlight w:val="none"/>
        </w:rPr>
      </w:pPr>
    </w:p>
    <w:p>
      <w:pPr>
        <w:spacing w:line="480" w:lineRule="exact"/>
        <w:rPr>
          <w:rFonts w:ascii="宋体" w:hAnsi="宋体" w:eastAsia="宋体" w:cs="宋体"/>
          <w:bCs/>
          <w:caps w:val="0"/>
          <w:color w:val="auto"/>
          <w:spacing w:val="0"/>
          <w:position w:val="0"/>
          <w:sz w:val="24"/>
          <w:highlight w:val="none"/>
        </w:rPr>
      </w:pPr>
      <w:r>
        <w:rPr>
          <w:rFonts w:hint="eastAsia" w:ascii="宋体" w:hAnsi="宋体" w:eastAsia="宋体" w:cs="宋体"/>
          <w:bCs/>
          <w:caps w:val="0"/>
          <w:color w:val="auto"/>
          <w:spacing w:val="0"/>
          <w:position w:val="0"/>
          <w:sz w:val="24"/>
          <w:highlight w:val="none"/>
        </w:rPr>
        <w:t>附件</w:t>
      </w:r>
      <w:r>
        <w:rPr>
          <w:rFonts w:hint="eastAsia" w:ascii="宋体" w:hAnsi="宋体" w:eastAsia="宋体" w:cs="宋体"/>
          <w:bCs/>
          <w:caps w:val="0"/>
          <w:color w:val="auto"/>
          <w:spacing w:val="0"/>
          <w:position w:val="0"/>
          <w:sz w:val="24"/>
          <w:highlight w:val="none"/>
          <w:lang w:val="en-US" w:eastAsia="zh-CN"/>
        </w:rPr>
        <w:t>5</w:t>
      </w:r>
      <w:r>
        <w:rPr>
          <w:rFonts w:hint="eastAsia" w:ascii="宋体" w:hAnsi="宋体" w:eastAsia="宋体" w:cs="宋体"/>
          <w:bCs/>
          <w:caps w:val="0"/>
          <w:color w:val="auto"/>
          <w:spacing w:val="0"/>
          <w:position w:val="0"/>
          <w:sz w:val="24"/>
          <w:highlight w:val="none"/>
        </w:rPr>
        <w:t>：</w:t>
      </w:r>
    </w:p>
    <w:p>
      <w:pPr>
        <w:keepNext w:val="0"/>
        <w:keepLines w:val="0"/>
        <w:pageBreakBefore w:val="0"/>
        <w:widowControl w:val="0"/>
        <w:kinsoku/>
        <w:wordWrap/>
        <w:overflowPunct/>
        <w:topLinePunct w:val="0"/>
        <w:autoSpaceDE/>
        <w:autoSpaceDN/>
        <w:bidi w:val="0"/>
        <w:adjustRightInd/>
        <w:snapToGrid/>
        <w:spacing w:before="0" w:beforeLines="200" w:after="0" w:afterLines="200" w:line="480" w:lineRule="auto"/>
        <w:jc w:val="center"/>
        <w:textAlignment w:val="auto"/>
        <w:rPr>
          <w:rFonts w:hint="eastAsia" w:ascii="宋体" w:hAnsi="宋体" w:eastAsia="宋体" w:cs="宋体"/>
          <w:b/>
          <w:bCs/>
          <w:caps w:val="0"/>
          <w:color w:val="auto"/>
          <w:spacing w:val="0"/>
          <w:position w:val="0"/>
          <w:sz w:val="36"/>
          <w:szCs w:val="36"/>
          <w:highlight w:val="none"/>
          <w:lang w:val="en-US" w:eastAsia="zh-CN"/>
        </w:rPr>
      </w:pPr>
      <w:r>
        <w:rPr>
          <w:rFonts w:hint="eastAsia" w:ascii="宋体" w:hAnsi="宋体" w:eastAsia="宋体" w:cs="宋体"/>
          <w:b/>
          <w:bCs/>
          <w:caps w:val="0"/>
          <w:color w:val="auto"/>
          <w:spacing w:val="0"/>
          <w:position w:val="0"/>
          <w:sz w:val="36"/>
          <w:szCs w:val="36"/>
          <w:highlight w:val="none"/>
        </w:rPr>
        <w:t>“节能产品”“环境标志产品”说明</w:t>
      </w:r>
      <w:r>
        <w:rPr>
          <w:rFonts w:hint="eastAsia" w:ascii="宋体" w:hAnsi="宋体" w:eastAsia="宋体" w:cs="宋体"/>
          <w:b/>
          <w:bCs/>
          <w:caps w:val="0"/>
          <w:color w:val="auto"/>
          <w:spacing w:val="0"/>
          <w:position w:val="0"/>
          <w:sz w:val="36"/>
          <w:szCs w:val="36"/>
          <w:highlight w:val="none"/>
          <w:lang w:val="en-US" w:eastAsia="zh-CN"/>
        </w:rPr>
        <w:t xml:space="preserve"> </w:t>
      </w:r>
    </w:p>
    <w:p>
      <w:pPr>
        <w:spacing w:line="480" w:lineRule="auto"/>
        <w:ind w:firstLine="480" w:firstLineChars="200"/>
        <w:rPr>
          <w:rFonts w:hint="eastAsia" w:ascii="宋体" w:hAnsi="宋体" w:eastAsia="宋体" w:cs="宋体"/>
          <w:caps w:val="0"/>
          <w:color w:val="auto"/>
          <w:spacing w:val="0"/>
          <w:position w:val="0"/>
          <w:sz w:val="24"/>
          <w:szCs w:val="24"/>
          <w:highlight w:val="none"/>
        </w:rPr>
      </w:pPr>
      <w:r>
        <w:rPr>
          <w:rFonts w:hint="eastAsia" w:ascii="宋体" w:hAnsi="宋体" w:eastAsia="宋体" w:cs="宋体"/>
          <w:caps w:val="0"/>
          <w:color w:val="auto"/>
          <w:spacing w:val="0"/>
          <w:position w:val="0"/>
          <w:sz w:val="24"/>
          <w:szCs w:val="24"/>
          <w:highlight w:val="none"/>
        </w:rPr>
        <w:t>本项以投标单位提供的“节能、环境标志产品投标清单”及最新发布的“节能产品政府采购清单”、“环境标志产品政府采购清单”（复印件加盖投标单位公章）为准，否则不给予价格扣除；投标单位所填写的内容必须真实、可靠，如有虚假或隐瞒，一经查实将导致投标被拒绝。</w:t>
      </w:r>
    </w:p>
    <w:p>
      <w:pPr>
        <w:spacing w:line="480" w:lineRule="auto"/>
        <w:ind w:firstLine="480" w:firstLineChars="200"/>
        <w:rPr>
          <w:rFonts w:hint="eastAsia" w:ascii="宋体" w:hAnsi="宋体" w:eastAsia="宋体" w:cs="宋体"/>
          <w:caps w:val="0"/>
          <w:color w:val="auto"/>
          <w:spacing w:val="0"/>
          <w:position w:val="0"/>
          <w:sz w:val="24"/>
          <w:szCs w:val="24"/>
          <w:highlight w:val="none"/>
          <w:lang w:eastAsia="en-US"/>
        </w:rPr>
      </w:pPr>
      <w:r>
        <w:rPr>
          <w:rFonts w:hint="eastAsia" w:ascii="宋体" w:hAnsi="宋体" w:eastAsia="宋体" w:cs="宋体"/>
          <w:caps w:val="0"/>
          <w:color w:val="auto"/>
          <w:spacing w:val="0"/>
          <w:position w:val="0"/>
          <w:sz w:val="24"/>
          <w:szCs w:val="24"/>
          <w:highlight w:val="none"/>
          <w:lang w:eastAsia="en-US"/>
        </w:rPr>
        <w:t>注：1.证明资料应为在中国政府采购网（www.ccgp.gov.cn）《节能产品政府采购清单》、《环境标志产品政府采购清单》相关目录的详细说明，投标单位须对自己所提供的产品在中国政府采购网的环境标志相关目录中明确标注本项目所报产品型号和位置（可采用网络截屏）以方便专家评审。</w:t>
      </w:r>
    </w:p>
    <w:p>
      <w:pPr>
        <w:spacing w:line="480" w:lineRule="auto"/>
        <w:ind w:firstLine="480" w:firstLineChars="200"/>
        <w:rPr>
          <w:rFonts w:hint="eastAsia" w:ascii="宋体" w:hAnsi="宋体" w:eastAsia="宋体" w:cs="宋体"/>
          <w:caps w:val="0"/>
          <w:color w:val="auto"/>
          <w:spacing w:val="0"/>
          <w:position w:val="0"/>
          <w:sz w:val="24"/>
          <w:szCs w:val="24"/>
          <w:highlight w:val="none"/>
          <w:lang w:eastAsia="en-US"/>
        </w:rPr>
      </w:pPr>
      <w:r>
        <w:rPr>
          <w:rFonts w:hint="eastAsia" w:ascii="宋体" w:hAnsi="宋体" w:eastAsia="宋体" w:cs="宋体"/>
          <w:caps w:val="0"/>
          <w:color w:val="auto"/>
          <w:spacing w:val="0"/>
          <w:position w:val="0"/>
          <w:sz w:val="24"/>
          <w:szCs w:val="24"/>
          <w:highlight w:val="none"/>
          <w:lang w:eastAsia="en-US"/>
        </w:rPr>
        <w:t>2. 在中国政府采购网（www.ccgp.gov.cn）《节能产品政府采购清单》、《环境标志产品政府采购清单》相关目录的详细说明只有在</w:t>
      </w:r>
      <w:r>
        <w:rPr>
          <w:rFonts w:hint="eastAsia" w:ascii="宋体" w:hAnsi="宋体" w:eastAsia="宋体" w:cs="宋体"/>
          <w:caps w:val="0"/>
          <w:color w:val="auto"/>
          <w:spacing w:val="0"/>
          <w:position w:val="0"/>
          <w:sz w:val="24"/>
          <w:szCs w:val="24"/>
          <w:highlight w:val="none"/>
        </w:rPr>
        <w:t>磋商响应文件</w:t>
      </w:r>
      <w:r>
        <w:rPr>
          <w:rFonts w:hint="eastAsia" w:ascii="宋体" w:hAnsi="宋体" w:eastAsia="宋体" w:cs="宋体"/>
          <w:caps w:val="0"/>
          <w:color w:val="auto"/>
          <w:spacing w:val="0"/>
          <w:position w:val="0"/>
          <w:sz w:val="24"/>
          <w:szCs w:val="24"/>
          <w:highlight w:val="none"/>
          <w:lang w:eastAsia="en-US"/>
        </w:rPr>
        <w:t>中体现才能获得该类产品的价格扣除。</w:t>
      </w:r>
    </w:p>
    <w:p>
      <w:pPr>
        <w:pStyle w:val="19"/>
        <w:rPr>
          <w:rFonts w:hint="eastAsia"/>
          <w:caps w:val="0"/>
          <w:color w:val="auto"/>
          <w:spacing w:val="0"/>
          <w:position w:val="0"/>
          <w:highlight w:val="none"/>
          <w:lang w:eastAsia="en-US"/>
        </w:rPr>
      </w:pPr>
    </w:p>
    <w:p>
      <w:pPr>
        <w:spacing w:line="360" w:lineRule="auto"/>
        <w:ind w:firstLine="480" w:firstLineChars="200"/>
        <w:jc w:val="right"/>
        <w:rPr>
          <w:rFonts w:hint="eastAsia" w:ascii="宋体" w:hAnsi="宋体" w:eastAsia="宋体" w:cs="宋体"/>
          <w:caps w:val="0"/>
          <w:color w:val="auto"/>
          <w:spacing w:val="0"/>
          <w:position w:val="0"/>
          <w:sz w:val="24"/>
          <w:szCs w:val="24"/>
          <w:highlight w:val="none"/>
          <w:lang w:eastAsia="en-US"/>
        </w:rPr>
      </w:pPr>
    </w:p>
    <w:p>
      <w:pPr>
        <w:spacing w:line="360" w:lineRule="auto"/>
        <w:ind w:firstLine="480" w:firstLineChars="200"/>
        <w:jc w:val="right"/>
        <w:rPr>
          <w:rFonts w:hint="eastAsia" w:ascii="宋体" w:hAnsi="宋体" w:eastAsia="宋体" w:cs="宋体"/>
          <w:caps w:val="0"/>
          <w:color w:val="auto"/>
          <w:spacing w:val="0"/>
          <w:position w:val="0"/>
          <w:sz w:val="24"/>
          <w:szCs w:val="24"/>
          <w:highlight w:val="none"/>
          <w:lang w:eastAsia="en-US"/>
        </w:rPr>
      </w:pPr>
    </w:p>
    <w:p>
      <w:pPr>
        <w:keepNext w:val="0"/>
        <w:keepLines w:val="0"/>
        <w:pageBreakBefore w:val="0"/>
        <w:widowControl w:val="0"/>
        <w:tabs>
          <w:tab w:val="left" w:pos="4860"/>
        </w:tabs>
        <w:kinsoku/>
        <w:wordWrap/>
        <w:overflowPunct/>
        <w:topLinePunct w:val="0"/>
        <w:autoSpaceDE/>
        <w:autoSpaceDN/>
        <w:bidi w:val="0"/>
        <w:adjustRightInd/>
        <w:snapToGrid/>
        <w:spacing w:line="480" w:lineRule="auto"/>
        <w:ind w:right="1560" w:firstLine="1920" w:firstLineChars="800"/>
        <w:textAlignment w:val="auto"/>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企业名称：</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（盖章）</w:t>
      </w:r>
    </w:p>
    <w:p>
      <w:pPr>
        <w:keepNext w:val="0"/>
        <w:keepLines w:val="0"/>
        <w:pageBreakBefore w:val="0"/>
        <w:widowControl w:val="0"/>
        <w:kinsoku/>
        <w:wordWrap/>
        <w:overflowPunct/>
        <w:topLinePunct w:val="0"/>
        <w:autoSpaceDE/>
        <w:autoSpaceDN/>
        <w:bidi w:val="0"/>
        <w:adjustRightInd/>
        <w:snapToGrid/>
        <w:spacing w:line="480" w:lineRule="auto"/>
        <w:ind w:firstLine="1920" w:firstLineChars="800"/>
        <w:textAlignment w:val="auto"/>
        <w:rPr>
          <w:rFonts w:ascii="宋体" w:hAnsi="宋体" w:eastAsia="宋体" w:cs="宋体"/>
          <w:caps w:val="0"/>
          <w:color w:val="auto"/>
          <w:spacing w:val="0"/>
          <w:position w:val="0"/>
          <w:sz w:val="24"/>
          <w:highlight w:val="none"/>
          <w:u w:val="single"/>
        </w:rPr>
      </w:pPr>
      <w:r>
        <w:rPr>
          <w:rFonts w:hint="eastAsia" w:ascii="宋体" w:hAnsi="宋体" w:eastAsia="宋体" w:cs="宋体"/>
          <w:caps w:val="0"/>
          <w:color w:val="auto"/>
          <w:spacing w:val="0"/>
          <w:position w:val="0"/>
          <w:sz w:val="24"/>
          <w:highlight w:val="none"/>
        </w:rPr>
        <w:t>日</w:t>
      </w:r>
      <w:r>
        <w:rPr>
          <w:rFonts w:hint="eastAsia" w:ascii="宋体" w:hAnsi="宋体" w:eastAsia="宋体" w:cs="宋体"/>
          <w:caps w:val="0"/>
          <w:color w:val="auto"/>
          <w:spacing w:val="0"/>
          <w:kern w:val="0"/>
          <w:position w:val="0"/>
          <w:sz w:val="24"/>
          <w:highlight w:val="none"/>
        </w:rPr>
        <w:t xml:space="preserve">   </w:t>
      </w:r>
      <w:r>
        <w:rPr>
          <w:rFonts w:ascii="宋体" w:hAnsi="宋体" w:eastAsia="宋体" w:cs="宋体"/>
          <w:caps w:val="0"/>
          <w:color w:val="auto"/>
          <w:spacing w:val="0"/>
          <w:kern w:val="0"/>
          <w:position w:val="0"/>
          <w:sz w:val="24"/>
          <w:highlight w:val="none"/>
        </w:rPr>
        <w:t xml:space="preserve"> </w:t>
      </w:r>
      <w:r>
        <w:rPr>
          <w:rFonts w:hint="eastAsia" w:ascii="宋体" w:hAnsi="宋体" w:eastAsia="宋体" w:cs="宋体"/>
          <w:caps w:val="0"/>
          <w:color w:val="auto"/>
          <w:spacing w:val="0"/>
          <w:position w:val="0"/>
          <w:sz w:val="24"/>
          <w:highlight w:val="none"/>
        </w:rPr>
        <w:t>期：</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年</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月</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日</w:t>
      </w:r>
    </w:p>
    <w:p>
      <w:pPr>
        <w:pStyle w:val="24"/>
        <w:ind w:left="0" w:leftChars="0" w:firstLine="0" w:firstLineChars="0"/>
        <w:rPr>
          <w:rFonts w:hint="eastAsia" w:ascii="宋体" w:hAnsi="宋体" w:eastAsia="宋体" w:cs="宋体"/>
          <w:caps w:val="0"/>
          <w:color w:val="auto"/>
          <w:spacing w:val="0"/>
          <w:position w:val="0"/>
          <w:sz w:val="24"/>
          <w:szCs w:val="24"/>
          <w:highlight w:val="none"/>
        </w:rPr>
      </w:pPr>
    </w:p>
    <w:p>
      <w:pPr>
        <w:pStyle w:val="17"/>
        <w:rPr>
          <w:rFonts w:hint="eastAsia"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注：若非上述企业本页可删除。</w:t>
      </w:r>
    </w:p>
    <w:p>
      <w:pPr>
        <w:pStyle w:val="17"/>
        <w:rPr>
          <w:rFonts w:hint="eastAsia" w:ascii="宋体" w:hAnsi="宋体" w:eastAsia="宋体" w:cs="宋体"/>
          <w:caps w:val="0"/>
          <w:color w:val="auto"/>
          <w:spacing w:val="0"/>
          <w:position w:val="0"/>
          <w:sz w:val="24"/>
          <w:highlight w:val="none"/>
        </w:rPr>
      </w:pPr>
    </w:p>
    <w:p>
      <w:pPr>
        <w:pStyle w:val="17"/>
        <w:rPr>
          <w:rFonts w:hint="eastAsia" w:ascii="宋体" w:hAnsi="宋体" w:eastAsia="宋体" w:cs="宋体"/>
          <w:caps w:val="0"/>
          <w:color w:val="auto"/>
          <w:spacing w:val="0"/>
          <w:position w:val="0"/>
          <w:sz w:val="24"/>
          <w:highlight w:val="none"/>
        </w:rPr>
      </w:pPr>
    </w:p>
    <w:p>
      <w:pPr>
        <w:pStyle w:val="17"/>
        <w:rPr>
          <w:rFonts w:hint="eastAsia" w:ascii="宋体" w:hAnsi="宋体" w:eastAsia="宋体" w:cs="宋体"/>
          <w:caps w:val="0"/>
          <w:color w:val="auto"/>
          <w:spacing w:val="0"/>
          <w:position w:val="0"/>
          <w:sz w:val="24"/>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after="0" w:afterLines="100"/>
        <w:ind w:firstLine="2530" w:firstLineChars="700"/>
        <w:jc w:val="both"/>
        <w:textAlignment w:val="auto"/>
        <w:rPr>
          <w:rFonts w:hint="eastAsia" w:ascii="宋体" w:hAnsi="宋体" w:eastAsia="宋体" w:cs="宋体"/>
          <w:b/>
          <w:bCs/>
          <w:caps w:val="0"/>
          <w:color w:val="auto"/>
          <w:spacing w:val="0"/>
          <w:position w:val="0"/>
          <w:sz w:val="36"/>
          <w:szCs w:val="36"/>
          <w:highlight w:val="none"/>
        </w:rPr>
      </w:pPr>
      <w:r>
        <w:rPr>
          <w:rFonts w:hint="eastAsia" w:ascii="宋体" w:hAnsi="宋体" w:eastAsia="宋体" w:cs="宋体"/>
          <w:b/>
          <w:bCs/>
          <w:caps w:val="0"/>
          <w:color w:val="auto"/>
          <w:spacing w:val="0"/>
          <w:position w:val="0"/>
          <w:sz w:val="36"/>
          <w:szCs w:val="36"/>
          <w:highlight w:val="none"/>
          <w:lang w:val="en-US" w:eastAsia="zh-CN"/>
        </w:rPr>
        <w:t xml:space="preserve"> </w:t>
      </w:r>
      <w:r>
        <w:rPr>
          <w:rFonts w:hint="eastAsia" w:ascii="宋体" w:hAnsi="宋体" w:eastAsia="宋体" w:cs="宋体"/>
          <w:b/>
          <w:bCs/>
          <w:caps w:val="0"/>
          <w:color w:val="auto"/>
          <w:spacing w:val="0"/>
          <w:position w:val="0"/>
          <w:sz w:val="36"/>
          <w:szCs w:val="36"/>
          <w:highlight w:val="none"/>
        </w:rPr>
        <w:t>符合性证明文件</w:t>
      </w:r>
    </w:p>
    <w:p>
      <w:pPr>
        <w:keepNext w:val="0"/>
        <w:keepLines w:val="0"/>
        <w:pageBreakBefore w:val="0"/>
        <w:widowControl w:val="0"/>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spacing w:val="0"/>
          <w:position w:val="0"/>
          <w:sz w:val="36"/>
          <w:szCs w:val="36"/>
        </w:rPr>
      </w:pPr>
      <w:r>
        <w:rPr>
          <w:rFonts w:hint="eastAsia" w:ascii="宋体" w:hAnsi="宋体" w:eastAsia="宋体" w:cs="宋体"/>
          <w:b/>
          <w:bCs/>
          <w:caps w:val="0"/>
          <w:color w:val="auto"/>
          <w:spacing w:val="0"/>
          <w:position w:val="0"/>
          <w:sz w:val="36"/>
          <w:szCs w:val="36"/>
          <w:highlight w:val="none"/>
          <w:lang w:val="en-US" w:eastAsia="zh-CN"/>
        </w:rPr>
        <w:t>1</w:t>
      </w:r>
      <w:r>
        <w:rPr>
          <w:rFonts w:hint="eastAsia" w:ascii="宋体" w:hAnsi="宋体" w:eastAsia="宋体" w:cs="宋体"/>
          <w:b/>
          <w:bCs/>
          <w:caps w:val="0"/>
          <w:color w:val="auto"/>
          <w:spacing w:val="0"/>
          <w:position w:val="0"/>
          <w:sz w:val="36"/>
          <w:szCs w:val="36"/>
          <w:highlight w:val="none"/>
        </w:rPr>
        <w:t xml:space="preserve"> </w:t>
      </w:r>
      <w:r>
        <w:rPr>
          <w:rFonts w:hint="eastAsia" w:ascii="宋体" w:hAnsi="宋体" w:eastAsia="宋体" w:cs="宋体"/>
          <w:b/>
          <w:bCs/>
          <w:caps w:val="0"/>
          <w:color w:val="auto"/>
          <w:spacing w:val="0"/>
          <w:position w:val="0"/>
          <w:sz w:val="36"/>
          <w:szCs w:val="36"/>
          <w:highlight w:val="none"/>
          <w:lang w:eastAsia="zh-CN"/>
        </w:rPr>
        <w:t>、</w:t>
      </w:r>
      <w:r>
        <w:rPr>
          <w:rFonts w:hint="eastAsia" w:ascii="宋体" w:hAnsi="宋体" w:eastAsia="宋体" w:cs="宋体"/>
          <w:b/>
          <w:bCs/>
          <w:caps w:val="0"/>
          <w:color w:val="auto"/>
          <w:spacing w:val="0"/>
          <w:position w:val="0"/>
          <w:sz w:val="36"/>
          <w:szCs w:val="36"/>
          <w:highlight w:val="none"/>
        </w:rPr>
        <w:t xml:space="preserve"> 响应函</w:t>
      </w:r>
    </w:p>
    <w:p>
      <w:pPr>
        <w:spacing w:line="480" w:lineRule="auto"/>
        <w:rPr>
          <w:rFonts w:hint="eastAsia" w:ascii="宋体" w:hAnsi="宋体" w:eastAsia="宋体" w:cs="宋体"/>
          <w:b/>
          <w:bCs/>
          <w:caps w:val="0"/>
          <w:spacing w:val="0"/>
          <w:position w:val="0"/>
          <w:sz w:val="24"/>
        </w:rPr>
      </w:pPr>
      <w:r>
        <w:rPr>
          <w:rFonts w:hint="eastAsia" w:ascii="宋体" w:hAnsi="宋体" w:eastAsia="宋体" w:cs="宋体"/>
          <w:caps w:val="0"/>
          <w:spacing w:val="0"/>
          <w:position w:val="0"/>
          <w:sz w:val="24"/>
          <w:u w:val="single"/>
          <w:lang w:eastAsia="zh-CN"/>
        </w:rPr>
        <w:t>中盛精诚工程项目管理有限公司</w:t>
      </w:r>
      <w:r>
        <w:rPr>
          <w:rFonts w:hint="eastAsia" w:ascii="宋体" w:hAnsi="宋体" w:eastAsia="宋体" w:cs="宋体"/>
          <w:caps w:val="0"/>
          <w:spacing w:val="0"/>
          <w:position w:val="0"/>
          <w:sz w:val="24"/>
          <w:u w:val="single"/>
          <w:lang w:val="en-US" w:eastAsia="zh-CN"/>
        </w:rPr>
        <w:t xml:space="preserve"> </w:t>
      </w:r>
      <w:r>
        <w:rPr>
          <w:rFonts w:hint="eastAsia" w:ascii="宋体" w:hAnsi="宋体" w:eastAsia="宋体" w:cs="宋体"/>
          <w:bCs/>
          <w:caps w:val="0"/>
          <w:spacing w:val="0"/>
          <w:position w:val="0"/>
          <w:sz w:val="24"/>
        </w:rPr>
        <w:t>：</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aps w:val="0"/>
          <w:color w:val="auto"/>
          <w:spacing w:val="0"/>
          <w:position w:val="0"/>
          <w:sz w:val="24"/>
          <w:highlight w:val="none"/>
        </w:rPr>
      </w:pPr>
      <w:r>
        <w:rPr>
          <w:rFonts w:hint="eastAsia" w:ascii="宋体" w:hAnsi="宋体" w:eastAsia="宋体" w:cs="宋体"/>
          <w:caps w:val="0"/>
          <w:spacing w:val="0"/>
          <w:position w:val="0"/>
          <w:sz w:val="24"/>
          <w:u w:val="single"/>
        </w:rPr>
        <w:t xml:space="preserve">（供应商名称）   </w:t>
      </w:r>
      <w:r>
        <w:rPr>
          <w:rFonts w:hint="eastAsia" w:ascii="宋体" w:hAnsi="宋体" w:eastAsia="宋体" w:cs="宋体"/>
          <w:caps w:val="0"/>
          <w:spacing w:val="0"/>
          <w:position w:val="0"/>
          <w:sz w:val="24"/>
        </w:rPr>
        <w:t>授权</w:t>
      </w:r>
      <w:r>
        <w:rPr>
          <w:rFonts w:hint="eastAsia" w:ascii="宋体" w:hAnsi="宋体" w:eastAsia="宋体" w:cs="宋体"/>
          <w:caps w:val="0"/>
          <w:spacing w:val="0"/>
          <w:position w:val="0"/>
          <w:sz w:val="24"/>
          <w:u w:val="single"/>
        </w:rPr>
        <w:t>（授权</w:t>
      </w:r>
      <w:r>
        <w:rPr>
          <w:rFonts w:hint="eastAsia" w:ascii="宋体" w:hAnsi="宋体" w:eastAsia="宋体" w:cs="宋体"/>
          <w:caps w:val="0"/>
          <w:spacing w:val="0"/>
          <w:position w:val="0"/>
          <w:sz w:val="24"/>
          <w:u w:val="single"/>
          <w:lang w:val="en-US" w:eastAsia="zh-CN"/>
        </w:rPr>
        <w:t>代理</w:t>
      </w:r>
      <w:r>
        <w:rPr>
          <w:rFonts w:hint="eastAsia" w:ascii="宋体" w:hAnsi="宋体" w:eastAsia="宋体" w:cs="宋体"/>
          <w:caps w:val="0"/>
          <w:spacing w:val="0"/>
          <w:position w:val="0"/>
          <w:sz w:val="24"/>
          <w:u w:val="single"/>
        </w:rPr>
        <w:t>人姓名）</w:t>
      </w:r>
      <w:r>
        <w:rPr>
          <w:rFonts w:hint="eastAsia" w:ascii="宋体" w:hAnsi="宋体" w:eastAsia="宋体" w:cs="宋体"/>
          <w:caps w:val="0"/>
          <w:spacing w:val="0"/>
          <w:position w:val="0"/>
          <w:sz w:val="24"/>
        </w:rPr>
        <w:t>为我公司全权代表，参加贵单位组织</w:t>
      </w:r>
      <w:r>
        <w:rPr>
          <w:rFonts w:hint="eastAsia" w:ascii="宋体" w:hAnsi="宋体" w:eastAsia="宋体" w:cs="宋体"/>
          <w:caps w:val="0"/>
          <w:color w:val="auto"/>
          <w:spacing w:val="0"/>
          <w:position w:val="0"/>
          <w:sz w:val="24"/>
        </w:rPr>
        <w:t>的</w:t>
      </w:r>
      <w:r>
        <w:rPr>
          <w:rFonts w:hint="eastAsia" w:ascii="宋体" w:hAnsi="宋体" w:eastAsia="宋体" w:cs="宋体"/>
          <w:caps w:val="0"/>
          <w:color w:val="auto"/>
          <w:spacing w:val="0"/>
          <w:position w:val="0"/>
          <w:sz w:val="24"/>
          <w:u w:val="single"/>
          <w:lang w:val="en-US" w:eastAsia="zh-CN"/>
        </w:rPr>
        <w:t xml:space="preserve"> 渭滨区高家镇2025年中央财政以工代赈项目（厥湾村基础设施灾后修复提升项目） </w:t>
      </w:r>
      <w:r>
        <w:rPr>
          <w:rFonts w:hint="eastAsia" w:ascii="宋体" w:hAnsi="宋体" w:eastAsia="宋体" w:cs="宋体"/>
          <w:caps w:val="0"/>
          <w:color w:val="auto"/>
          <w:spacing w:val="0"/>
          <w:position w:val="0"/>
          <w:sz w:val="24"/>
        </w:rPr>
        <w:t>（项目编号：</w:t>
      </w:r>
      <w:r>
        <w:rPr>
          <w:rFonts w:hint="eastAsia" w:ascii="宋体" w:hAnsi="宋体" w:eastAsia="宋体" w:cs="宋体"/>
          <w:caps w:val="0"/>
          <w:color w:val="auto"/>
          <w:spacing w:val="0"/>
          <w:position w:val="0"/>
          <w:sz w:val="24"/>
          <w:highlight w:val="none"/>
          <w:u w:val="single"/>
          <w:lang w:eastAsia="zh-CN"/>
        </w:rPr>
        <w:t xml:space="preserve">ZSJC-2025-013CG </w:t>
      </w:r>
      <w:r>
        <w:rPr>
          <w:rFonts w:hint="eastAsia" w:ascii="宋体" w:hAnsi="宋体" w:eastAsia="宋体" w:cs="宋体"/>
          <w:caps w:val="0"/>
          <w:color w:val="auto"/>
          <w:spacing w:val="0"/>
          <w:position w:val="0"/>
          <w:sz w:val="24"/>
        </w:rPr>
        <w:t>）</w:t>
      </w:r>
      <w:r>
        <w:rPr>
          <w:rFonts w:hint="eastAsia" w:ascii="宋体" w:hAnsi="宋体" w:eastAsia="宋体" w:cs="宋体"/>
          <w:caps w:val="0"/>
          <w:spacing w:val="0"/>
          <w:position w:val="0"/>
          <w:sz w:val="24"/>
        </w:rPr>
        <w:t>竞争性磋商活动。</w:t>
      </w:r>
      <w:r>
        <w:rPr>
          <w:rFonts w:hint="eastAsia" w:ascii="宋体" w:hAnsi="宋体" w:eastAsia="宋体" w:cs="宋体"/>
          <w:caps w:val="0"/>
          <w:spacing w:val="0"/>
          <w:position w:val="0"/>
          <w:sz w:val="24"/>
          <w:lang w:val="en-US" w:eastAsia="zh-CN"/>
        </w:rPr>
        <w:t>并登录陕西省宝鸡市公共资源交易中心平台（http://ggzy.baoji.gov.cn/），政府采购交易系统-企业端上传加密的电子化投标文件</w:t>
      </w:r>
      <w:r>
        <w:rPr>
          <w:rFonts w:hint="eastAsia" w:ascii="宋体" w:hAnsi="宋体" w:eastAsia="宋体" w:cs="宋体"/>
          <w:caps w:val="0"/>
          <w:spacing w:val="0"/>
          <w:position w:val="0"/>
          <w:sz w:val="24"/>
        </w:rPr>
        <w:t>。</w:t>
      </w:r>
      <w:r>
        <w:rPr>
          <w:rFonts w:hint="eastAsia" w:ascii="宋体" w:hAnsi="宋体" w:eastAsia="宋体" w:cs="宋体"/>
          <w:color w:val="auto"/>
          <w:kern w:val="0"/>
          <w:sz w:val="24"/>
          <w:szCs w:val="24"/>
          <w:highlight w:val="none"/>
          <w:lang w:val="en-US" w:eastAsia="zh-CN" w:bidi="ar"/>
        </w:rPr>
        <w:t xml:space="preserve">我方按磋商文件规定，磋商初次总报价为人民币大写：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（小写：</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元），工期为：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日历天，质量为：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pPr>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我方承诺如下：</w:t>
      </w:r>
    </w:p>
    <w:p>
      <w:pPr>
        <w:tabs>
          <w:tab w:val="left" w:pos="1260"/>
        </w:tabs>
        <w:spacing w:line="480" w:lineRule="auto"/>
        <w:ind w:firstLine="480" w:firstLineChars="200"/>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一、依据竞争性磋商文件的要求，提供完全满足采购需求的工程量清单及图纸内容。</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二、保证按照竞争性磋商文件中的报价要求进行报价。本报价已包含竞争性磋商文件规定报价方式应包含的各种费用。</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三、我们已经详细阅读和审核全部竞争性磋商文件及有关附件，完全清楚和知道必须放弃提出含糊不清或误解的问题的权利。</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四、同意提供与本次竞争性磋商活动相关的其他任何证据和资料。</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五、完全理解最低报价不作为成交的唯一条件，尊重磋商评审小组的评审结论及成交结果。</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六、保证所有提供的磋商响应文件内容是真实的、合法的；且对其负法律责任。</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七、如若成交，我们将根据竞争性磋商文件的要求和磋商响应文件的承诺签署</w:t>
      </w:r>
      <w:r>
        <w:rPr>
          <w:rFonts w:hint="eastAsia" w:ascii="宋体" w:hAnsi="宋体" w:eastAsia="宋体" w:cs="宋体"/>
          <w:caps w:val="0"/>
          <w:spacing w:val="0"/>
          <w:position w:val="0"/>
          <w:sz w:val="24"/>
          <w:lang w:val="en-US" w:eastAsia="zh-CN"/>
        </w:rPr>
        <w:t>施工</w:t>
      </w:r>
      <w:r>
        <w:rPr>
          <w:rFonts w:hint="eastAsia" w:ascii="宋体" w:hAnsi="宋体" w:eastAsia="宋体" w:cs="宋体"/>
          <w:caps w:val="0"/>
          <w:spacing w:val="0"/>
          <w:position w:val="0"/>
          <w:sz w:val="24"/>
        </w:rPr>
        <w:t>合同，并履行相关的责任和义务。</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八、本项目投标有效期为自投标截止之日起</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日历天。</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九、与本磋商响应有关的一切往来通讯为：</w:t>
      </w:r>
    </w:p>
    <w:p>
      <w:pPr>
        <w:pStyle w:val="2"/>
        <w:rPr>
          <w:rFonts w:hint="eastAsia" w:ascii="宋体" w:hAnsi="宋体" w:eastAsia="宋体" w:cs="宋体"/>
          <w:caps w:val="0"/>
          <w:spacing w:val="0"/>
          <w:position w:val="0"/>
          <w:sz w:val="24"/>
        </w:rPr>
      </w:pPr>
    </w:p>
    <w:p>
      <w:pPr>
        <w:rPr>
          <w:rFonts w:hint="eastAsia"/>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供应商名称：</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（盖章）</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授权</w:t>
      </w:r>
      <w:r>
        <w:rPr>
          <w:rFonts w:hint="eastAsia" w:ascii="宋体" w:hAnsi="宋体" w:eastAsia="宋体" w:cs="宋体"/>
          <w:caps w:val="0"/>
          <w:spacing w:val="0"/>
          <w:position w:val="0"/>
          <w:sz w:val="24"/>
          <w:lang w:val="en-US" w:eastAsia="zh-CN"/>
        </w:rPr>
        <w:t>代理</w:t>
      </w:r>
      <w:r>
        <w:rPr>
          <w:rFonts w:hint="eastAsia" w:ascii="宋体" w:hAnsi="宋体" w:eastAsia="宋体" w:cs="宋体"/>
          <w:caps w:val="0"/>
          <w:spacing w:val="0"/>
          <w:position w:val="0"/>
          <w:sz w:val="24"/>
        </w:rPr>
        <w:t>人：</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（签字或盖章）</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联系地址：</w:t>
      </w:r>
      <w:r>
        <w:rPr>
          <w:rFonts w:hint="eastAsia" w:ascii="宋体" w:hAnsi="宋体" w:eastAsia="宋体" w:cs="宋体"/>
          <w:caps w:val="0"/>
          <w:spacing w:val="0"/>
          <w:position w:val="0"/>
          <w:sz w:val="24"/>
          <w:u w:val="single"/>
        </w:rPr>
        <w:t xml:space="preserve">                       </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邮政编码：</w:t>
      </w:r>
      <w:r>
        <w:rPr>
          <w:rFonts w:hint="eastAsia" w:ascii="宋体" w:hAnsi="宋体" w:eastAsia="宋体" w:cs="宋体"/>
          <w:caps w:val="0"/>
          <w:spacing w:val="0"/>
          <w:position w:val="0"/>
          <w:sz w:val="24"/>
          <w:u w:val="single"/>
        </w:rPr>
        <w:t xml:space="preserve">                       </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电话：</w:t>
      </w:r>
      <w:r>
        <w:rPr>
          <w:rFonts w:hint="eastAsia" w:ascii="宋体" w:hAnsi="宋体" w:eastAsia="宋体" w:cs="宋体"/>
          <w:caps w:val="0"/>
          <w:spacing w:val="0"/>
          <w:position w:val="0"/>
          <w:sz w:val="24"/>
          <w:u w:val="single"/>
        </w:rPr>
        <w:t xml:space="preserve">                           </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传真：</w:t>
      </w:r>
      <w:r>
        <w:rPr>
          <w:rFonts w:hint="eastAsia" w:ascii="宋体" w:hAnsi="宋体" w:eastAsia="宋体" w:cs="宋体"/>
          <w:caps w:val="0"/>
          <w:spacing w:val="0"/>
          <w:position w:val="0"/>
          <w:sz w:val="24"/>
          <w:u w:val="single"/>
        </w:rPr>
        <w:t xml:space="preserve">                           </w:t>
      </w:r>
    </w:p>
    <w:p>
      <w:pPr>
        <w:tabs>
          <w:tab w:val="left" w:pos="1260"/>
        </w:tabs>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日 期：</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年</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月</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日</w:t>
      </w: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tabs>
          <w:tab w:val="left" w:pos="1260"/>
        </w:tabs>
        <w:spacing w:line="480" w:lineRule="auto"/>
        <w:ind w:firstLine="480" w:firstLineChars="200"/>
        <w:jc w:val="left"/>
        <w:rPr>
          <w:rFonts w:hint="eastAsia" w:ascii="宋体" w:hAnsi="宋体" w:eastAsia="宋体" w:cs="宋体"/>
          <w:caps w:val="0"/>
          <w:spacing w:val="0"/>
          <w:position w:val="0"/>
          <w:sz w:val="24"/>
        </w:rPr>
      </w:pPr>
    </w:p>
    <w:p>
      <w:pPr>
        <w:pStyle w:val="2"/>
        <w:rPr>
          <w:rFonts w:hint="eastAsia"/>
        </w:rPr>
      </w:pPr>
    </w:p>
    <w:p>
      <w:pPr>
        <w:pStyle w:val="19"/>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100"/>
        <w:jc w:val="center"/>
        <w:textAlignment w:val="auto"/>
        <w:rPr>
          <w:rFonts w:hint="eastAsia" w:ascii="宋体" w:hAnsi="宋体" w:eastAsia="宋体" w:cs="宋体"/>
          <w:b/>
          <w:bCs/>
          <w:caps w:val="0"/>
          <w:color w:val="auto"/>
          <w:spacing w:val="0"/>
          <w:position w:val="0"/>
          <w:sz w:val="36"/>
          <w:szCs w:val="36"/>
          <w:highlight w:val="none"/>
        </w:rPr>
      </w:pPr>
      <w:r>
        <w:rPr>
          <w:rFonts w:hint="eastAsia" w:ascii="宋体" w:hAnsi="宋体" w:eastAsia="宋体" w:cs="宋体"/>
          <w:b/>
          <w:bCs/>
          <w:caps w:val="0"/>
          <w:color w:val="auto"/>
          <w:spacing w:val="0"/>
          <w:position w:val="0"/>
          <w:sz w:val="36"/>
          <w:szCs w:val="36"/>
          <w:highlight w:val="none"/>
          <w:lang w:val="en-US" w:eastAsia="zh-CN"/>
        </w:rPr>
        <w:t>2、第一次</w:t>
      </w:r>
      <w:r>
        <w:rPr>
          <w:rFonts w:hint="eastAsia" w:ascii="宋体" w:hAnsi="宋体" w:eastAsia="宋体" w:cs="宋体"/>
          <w:b/>
          <w:bCs/>
          <w:caps w:val="0"/>
          <w:color w:val="auto"/>
          <w:spacing w:val="0"/>
          <w:position w:val="0"/>
          <w:sz w:val="36"/>
          <w:szCs w:val="36"/>
          <w:highlight w:val="none"/>
        </w:rPr>
        <w:t>磋商报价表</w:t>
      </w:r>
    </w:p>
    <w:p>
      <w:pPr>
        <w:spacing w:line="480" w:lineRule="exact"/>
        <w:ind w:left="210" w:leftChars="100"/>
        <w:jc w:val="center"/>
        <w:rPr>
          <w:rFonts w:hint="eastAsia" w:ascii="宋体" w:hAnsi="宋体" w:eastAsia="宋体" w:cstheme="minorEastAsia"/>
          <w:caps w:val="0"/>
          <w:color w:val="auto"/>
          <w:spacing w:val="0"/>
          <w:position w:val="0"/>
          <w:sz w:val="24"/>
          <w:highlight w:val="none"/>
        </w:rPr>
      </w:pPr>
    </w:p>
    <w:p>
      <w:pPr>
        <w:spacing w:line="480" w:lineRule="exact"/>
        <w:ind w:firstLine="240" w:firstLineChars="100"/>
        <w:rPr>
          <w:rFonts w:ascii="宋体" w:hAnsi="宋体" w:eastAsia="宋体" w:cs="宋体"/>
          <w:bCs/>
          <w:caps w:val="0"/>
          <w:color w:val="auto"/>
          <w:spacing w:val="0"/>
          <w:kern w:val="0"/>
          <w:position w:val="0"/>
          <w:sz w:val="24"/>
          <w:highlight w:val="none"/>
        </w:rPr>
      </w:pPr>
      <w:r>
        <w:rPr>
          <w:rFonts w:hint="eastAsia" w:ascii="宋体" w:hAnsi="宋体" w:eastAsia="宋体" w:cs="宋体"/>
          <w:bCs/>
          <w:caps w:val="0"/>
          <w:color w:val="auto"/>
          <w:spacing w:val="0"/>
          <w:kern w:val="0"/>
          <w:position w:val="0"/>
          <w:sz w:val="24"/>
          <w:highlight w:val="none"/>
        </w:rPr>
        <w:t>项目名称：</w:t>
      </w:r>
      <w:r>
        <w:rPr>
          <w:rFonts w:hint="eastAsia" w:ascii="宋体" w:hAnsi="宋体" w:eastAsia="宋体" w:cs="宋体"/>
          <w:bCs/>
          <w:caps w:val="0"/>
          <w:color w:val="auto"/>
          <w:spacing w:val="0"/>
          <w:kern w:val="0"/>
          <w:position w:val="0"/>
          <w:sz w:val="24"/>
          <w:highlight w:val="none"/>
          <w:u w:val="single"/>
        </w:rPr>
        <w:t xml:space="preserve">                                          </w:t>
      </w:r>
    </w:p>
    <w:p>
      <w:pPr>
        <w:spacing w:line="480" w:lineRule="exact"/>
        <w:ind w:firstLine="240" w:firstLineChars="100"/>
        <w:rPr>
          <w:rFonts w:ascii="宋体" w:hAnsi="宋体" w:eastAsia="宋体" w:cs="宋体"/>
          <w:bCs/>
          <w:caps w:val="0"/>
          <w:color w:val="auto"/>
          <w:spacing w:val="0"/>
          <w:kern w:val="0"/>
          <w:position w:val="0"/>
          <w:sz w:val="24"/>
          <w:highlight w:val="none"/>
          <w:u w:val="single"/>
        </w:rPr>
      </w:pPr>
      <w:r>
        <w:rPr>
          <w:rFonts w:hint="eastAsia" w:ascii="宋体" w:hAnsi="宋体" w:eastAsia="宋体" w:cs="宋体"/>
          <w:bCs/>
          <w:caps w:val="0"/>
          <w:color w:val="auto"/>
          <w:spacing w:val="0"/>
          <w:kern w:val="0"/>
          <w:position w:val="0"/>
          <w:sz w:val="24"/>
          <w:highlight w:val="none"/>
        </w:rPr>
        <w:t>项目编号：</w:t>
      </w:r>
      <w:r>
        <w:rPr>
          <w:rFonts w:hint="eastAsia" w:ascii="宋体" w:hAnsi="宋体" w:eastAsia="宋体" w:cs="宋体"/>
          <w:bCs/>
          <w:caps w:val="0"/>
          <w:color w:val="auto"/>
          <w:spacing w:val="0"/>
          <w:kern w:val="0"/>
          <w:position w:val="0"/>
          <w:sz w:val="24"/>
          <w:highlight w:val="none"/>
          <w:u w:val="single"/>
        </w:rPr>
        <w:t xml:space="preserve">                                          </w:t>
      </w:r>
    </w:p>
    <w:p>
      <w:pPr>
        <w:tabs>
          <w:tab w:val="left" w:pos="1260"/>
        </w:tabs>
        <w:spacing w:line="480" w:lineRule="auto"/>
        <w:jc w:val="center"/>
        <w:rPr>
          <w:rFonts w:asciiTheme="minorEastAsia" w:hAnsiTheme="minorEastAsia" w:cstheme="minorEastAsia"/>
          <w:caps w:val="0"/>
          <w:spacing w:val="0"/>
          <w:position w:val="0"/>
          <w:sz w:val="4"/>
          <w:szCs w:val="4"/>
        </w:rPr>
      </w:pPr>
    </w:p>
    <w:tbl>
      <w:tblPr>
        <w:tblStyle w:val="25"/>
        <w:tblpPr w:leftFromText="180" w:rightFromText="180" w:vertAnchor="text" w:horzAnchor="page" w:tblpX="1767" w:tblpY="19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7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69" w:type="pct"/>
            <w:vAlign w:val="center"/>
          </w:tcPr>
          <w:p>
            <w:pPr>
              <w:spacing w:line="240" w:lineRule="auto"/>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供应商名称</w:t>
            </w:r>
          </w:p>
        </w:tc>
        <w:tc>
          <w:tcPr>
            <w:tcW w:w="4030" w:type="pct"/>
            <w:vAlign w:val="center"/>
          </w:tcPr>
          <w:p>
            <w:pPr>
              <w:spacing w:line="240" w:lineRule="auto"/>
              <w:rPr>
                <w:rFonts w:ascii="宋体" w:hAnsi="宋体" w:eastAsia="宋体" w:cs="宋体"/>
                <w:bCs/>
                <w:caps w:val="0"/>
                <w:spacing w:val="0"/>
                <w:positio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69" w:type="pct"/>
            <w:vMerge w:val="restart"/>
            <w:vAlign w:val="center"/>
          </w:tcPr>
          <w:p>
            <w:pPr>
              <w:spacing w:line="240" w:lineRule="auto"/>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磋商报价</w:t>
            </w:r>
          </w:p>
          <w:p>
            <w:pPr>
              <w:spacing w:line="240" w:lineRule="auto"/>
              <w:jc w:val="center"/>
              <w:rPr>
                <w:rFonts w:ascii="宋体" w:hAnsi="宋体" w:eastAsia="宋体"/>
                <w:caps w:val="0"/>
                <w:spacing w:val="0"/>
                <w:position w:val="0"/>
                <w:sz w:val="24"/>
              </w:rPr>
            </w:pPr>
            <w:r>
              <w:rPr>
                <w:rFonts w:hint="eastAsia" w:ascii="宋体" w:hAnsi="宋体" w:eastAsia="宋体" w:cs="宋体"/>
                <w:caps w:val="0"/>
                <w:spacing w:val="0"/>
                <w:position w:val="0"/>
                <w:sz w:val="24"/>
              </w:rPr>
              <w:t>（元）</w:t>
            </w:r>
          </w:p>
        </w:tc>
        <w:tc>
          <w:tcPr>
            <w:tcW w:w="4030" w:type="pct"/>
            <w:vAlign w:val="center"/>
          </w:tcPr>
          <w:p>
            <w:pPr>
              <w:spacing w:line="240" w:lineRule="auto"/>
              <w:rPr>
                <w:rFonts w:ascii="宋体" w:hAnsi="宋体" w:eastAsia="宋体" w:cs="宋体"/>
                <w:bCs/>
                <w:caps w:val="0"/>
                <w:spacing w:val="0"/>
                <w:position w:val="0"/>
                <w:sz w:val="24"/>
              </w:rPr>
            </w:pPr>
            <w:r>
              <w:rPr>
                <w:rFonts w:hint="eastAsia" w:ascii="宋体" w:hAnsi="宋体" w:eastAsia="宋体" w:cs="宋体"/>
                <w:bCs/>
                <w:caps w:val="0"/>
                <w:spacing w:val="0"/>
                <w:position w:val="0"/>
                <w:sz w:val="24"/>
              </w:rPr>
              <w:t>大 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69" w:type="pct"/>
            <w:vMerge w:val="continue"/>
            <w:vAlign w:val="center"/>
          </w:tcPr>
          <w:p>
            <w:pPr>
              <w:spacing w:line="240" w:lineRule="auto"/>
              <w:jc w:val="center"/>
              <w:rPr>
                <w:rFonts w:ascii="宋体" w:hAnsi="宋体" w:eastAsia="宋体" w:cs="宋体"/>
                <w:bCs/>
                <w:caps w:val="0"/>
                <w:spacing w:val="0"/>
                <w:position w:val="0"/>
                <w:sz w:val="24"/>
              </w:rPr>
            </w:pPr>
          </w:p>
        </w:tc>
        <w:tc>
          <w:tcPr>
            <w:tcW w:w="4030" w:type="pct"/>
            <w:vAlign w:val="center"/>
          </w:tcPr>
          <w:p>
            <w:pPr>
              <w:spacing w:line="240" w:lineRule="auto"/>
              <w:rPr>
                <w:rFonts w:ascii="宋体" w:hAnsi="宋体" w:eastAsia="宋体" w:cs="宋体"/>
                <w:bCs/>
                <w:caps w:val="0"/>
                <w:spacing w:val="0"/>
                <w:position w:val="0"/>
                <w:sz w:val="24"/>
              </w:rPr>
            </w:pPr>
            <w:r>
              <w:rPr>
                <w:rFonts w:hint="eastAsia" w:ascii="宋体" w:hAnsi="宋体" w:eastAsia="宋体" w:cs="宋体"/>
                <w:bCs/>
                <w:caps w:val="0"/>
                <w:spacing w:val="0"/>
                <w:position w:val="0"/>
                <w:sz w:val="24"/>
              </w:rPr>
              <w:t>小 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69" w:type="pct"/>
            <w:vAlign w:val="center"/>
          </w:tcPr>
          <w:p>
            <w:pPr>
              <w:spacing w:line="240" w:lineRule="auto"/>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工  期</w:t>
            </w:r>
          </w:p>
        </w:tc>
        <w:tc>
          <w:tcPr>
            <w:tcW w:w="4030" w:type="pct"/>
            <w:vAlign w:val="center"/>
          </w:tcPr>
          <w:p>
            <w:pPr>
              <w:spacing w:line="240" w:lineRule="auto"/>
              <w:rPr>
                <w:rFonts w:ascii="宋体" w:hAnsi="宋体" w:eastAsia="宋体" w:cs="宋体"/>
                <w:caps w:val="0"/>
                <w:spacing w:val="0"/>
                <w:positio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69" w:type="pct"/>
            <w:vAlign w:val="center"/>
          </w:tcPr>
          <w:p>
            <w:pPr>
              <w:spacing w:line="240" w:lineRule="auto"/>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 xml:space="preserve">质 </w:t>
            </w:r>
            <w:r>
              <w:rPr>
                <w:rFonts w:ascii="宋体" w:hAnsi="宋体" w:eastAsia="宋体" w:cs="宋体"/>
                <w:caps w:val="0"/>
                <w:spacing w:val="0"/>
                <w:position w:val="0"/>
                <w:sz w:val="24"/>
              </w:rPr>
              <w:t xml:space="preserve"> </w:t>
            </w:r>
            <w:r>
              <w:rPr>
                <w:rFonts w:hint="eastAsia" w:ascii="宋体" w:hAnsi="宋体" w:eastAsia="宋体" w:cs="宋体"/>
                <w:caps w:val="0"/>
                <w:spacing w:val="0"/>
                <w:position w:val="0"/>
                <w:sz w:val="24"/>
              </w:rPr>
              <w:t>量</w:t>
            </w:r>
          </w:p>
        </w:tc>
        <w:tc>
          <w:tcPr>
            <w:tcW w:w="4030" w:type="pct"/>
            <w:vAlign w:val="center"/>
          </w:tcPr>
          <w:p>
            <w:pPr>
              <w:spacing w:line="240" w:lineRule="auto"/>
              <w:jc w:val="left"/>
              <w:rPr>
                <w:rFonts w:ascii="宋体" w:hAnsi="宋体" w:eastAsia="宋体" w:cs="宋体"/>
                <w:caps w:val="0"/>
                <w:spacing w:val="0"/>
                <w:position w:val="0"/>
                <w:sz w:val="24"/>
                <w:u w:val="single"/>
              </w:rPr>
            </w:pPr>
          </w:p>
        </w:tc>
      </w:tr>
    </w:tbl>
    <w:p>
      <w:pPr>
        <w:spacing w:line="480" w:lineRule="exact"/>
        <w:rPr>
          <w:rFonts w:hint="eastAsia" w:ascii="宋体" w:hAnsi="宋体" w:eastAsia="宋体" w:cs="宋体"/>
          <w:bCs/>
          <w:caps w:val="0"/>
          <w:color w:val="auto"/>
          <w:spacing w:val="0"/>
          <w:kern w:val="0"/>
          <w:position w:val="0"/>
          <w:sz w:val="24"/>
          <w:highlight w:val="none"/>
        </w:rPr>
      </w:pPr>
    </w:p>
    <w:p>
      <w:pPr>
        <w:spacing w:line="480" w:lineRule="exact"/>
        <w:rPr>
          <w:rFonts w:hint="eastAsia" w:ascii="宋体" w:hAnsi="宋体" w:eastAsia="宋体" w:cs="宋体"/>
          <w:bCs/>
          <w:caps w:val="0"/>
          <w:color w:val="auto"/>
          <w:spacing w:val="0"/>
          <w:kern w:val="0"/>
          <w:position w:val="0"/>
          <w:sz w:val="24"/>
          <w:highlight w:val="none"/>
        </w:rPr>
      </w:pPr>
      <w:r>
        <w:rPr>
          <w:rFonts w:hint="eastAsia" w:ascii="宋体" w:hAnsi="宋体" w:eastAsia="宋体" w:cs="宋体"/>
          <w:bCs/>
          <w:caps w:val="0"/>
          <w:color w:val="auto"/>
          <w:spacing w:val="0"/>
          <w:kern w:val="0"/>
          <w:position w:val="0"/>
          <w:sz w:val="24"/>
          <w:highlight w:val="none"/>
        </w:rPr>
        <w:t>注：</w:t>
      </w:r>
      <w:r>
        <w:rPr>
          <w:rFonts w:hint="eastAsia" w:ascii="宋体" w:hAnsi="宋体" w:eastAsia="宋体" w:cs="宋体"/>
          <w:bCs/>
          <w:caps w:val="0"/>
          <w:color w:val="auto"/>
          <w:spacing w:val="0"/>
          <w:kern w:val="0"/>
          <w:position w:val="0"/>
          <w:sz w:val="24"/>
          <w:highlight w:val="none"/>
          <w:lang w:val="en-US" w:eastAsia="zh-CN"/>
        </w:rPr>
        <w:t xml:space="preserve">1、本表所列各项数据与磋商响应文件其他地方表述不一致时，以本表为准。 </w:t>
      </w:r>
    </w:p>
    <w:p>
      <w:pPr>
        <w:spacing w:line="480" w:lineRule="exact"/>
        <w:rPr>
          <w:rFonts w:hint="default" w:ascii="宋体" w:hAnsi="宋体" w:eastAsia="宋体" w:cs="宋体"/>
          <w:bCs/>
          <w:caps w:val="0"/>
          <w:color w:val="auto"/>
          <w:spacing w:val="0"/>
          <w:kern w:val="0"/>
          <w:position w:val="0"/>
          <w:sz w:val="24"/>
          <w:highlight w:val="none"/>
          <w:lang w:val="en-US" w:eastAsia="zh-CN"/>
        </w:rPr>
      </w:pPr>
      <w:r>
        <w:rPr>
          <w:rFonts w:hint="eastAsia" w:ascii="宋体" w:hAnsi="宋体" w:eastAsia="宋体" w:cs="宋体"/>
          <w:bCs/>
          <w:caps w:val="0"/>
          <w:color w:val="auto"/>
          <w:spacing w:val="0"/>
          <w:kern w:val="0"/>
          <w:position w:val="0"/>
          <w:sz w:val="24"/>
          <w:highlight w:val="none"/>
          <w:lang w:val="en-US" w:eastAsia="zh-CN"/>
        </w:rPr>
        <w:t>2、表内报价内容以元为单位，保留小数点后两位。</w:t>
      </w:r>
    </w:p>
    <w:p>
      <w:pPr>
        <w:spacing w:line="480" w:lineRule="exact"/>
        <w:rPr>
          <w:rFonts w:ascii="宋体" w:hAnsi="宋体" w:eastAsia="宋体" w:cs="宋体"/>
          <w:bCs/>
          <w:caps w:val="0"/>
          <w:spacing w:val="0"/>
          <w:kern w:val="0"/>
          <w:position w:val="0"/>
          <w:sz w:val="24"/>
        </w:rPr>
      </w:pPr>
    </w:p>
    <w:p>
      <w:pPr>
        <w:spacing w:line="480" w:lineRule="exact"/>
        <w:rPr>
          <w:rFonts w:ascii="宋体" w:hAnsi="宋体" w:eastAsia="宋体" w:cs="宋体"/>
          <w:bCs/>
          <w:caps w:val="0"/>
          <w:spacing w:val="0"/>
          <w:kern w:val="0"/>
          <w:position w:val="0"/>
          <w:sz w:val="24"/>
        </w:rPr>
      </w:pPr>
    </w:p>
    <w:p>
      <w:pPr>
        <w:spacing w:line="480" w:lineRule="exact"/>
        <w:rPr>
          <w:rFonts w:ascii="宋体" w:hAnsi="宋体" w:eastAsia="宋体" w:cs="宋体"/>
          <w:bCs/>
          <w:caps w:val="0"/>
          <w:spacing w:val="0"/>
          <w:kern w:val="0"/>
          <w:position w:val="0"/>
          <w:sz w:val="24"/>
        </w:rPr>
      </w:pPr>
    </w:p>
    <w:p>
      <w:pPr>
        <w:pStyle w:val="2"/>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bCs/>
          <w:caps w:val="0"/>
          <w:spacing w:val="0"/>
          <w:kern w:val="0"/>
          <w:position w:val="0"/>
          <w:sz w:val="24"/>
        </w:rPr>
      </w:pPr>
      <w:r>
        <w:rPr>
          <w:rFonts w:hint="eastAsia" w:ascii="宋体" w:hAnsi="宋体" w:eastAsia="宋体" w:cs="宋体"/>
          <w:bCs/>
          <w:caps w:val="0"/>
          <w:spacing w:val="0"/>
          <w:kern w:val="0"/>
          <w:position w:val="0"/>
          <w:sz w:val="24"/>
        </w:rPr>
        <w:t>供应商名称：</w:t>
      </w:r>
      <w:r>
        <w:rPr>
          <w:rFonts w:hint="eastAsia" w:ascii="宋体" w:hAnsi="宋体" w:eastAsia="宋体" w:cs="宋体"/>
          <w:bCs/>
          <w:caps w:val="0"/>
          <w:spacing w:val="0"/>
          <w:kern w:val="0"/>
          <w:position w:val="0"/>
          <w:sz w:val="24"/>
          <w:u w:val="single"/>
        </w:rPr>
        <w:t xml:space="preserve">       </w:t>
      </w:r>
      <w:r>
        <w:rPr>
          <w:rFonts w:ascii="宋体" w:hAnsi="宋体" w:eastAsia="宋体" w:cs="宋体"/>
          <w:bCs/>
          <w:caps w:val="0"/>
          <w:spacing w:val="0"/>
          <w:kern w:val="0"/>
          <w:position w:val="0"/>
          <w:sz w:val="24"/>
          <w:u w:val="single"/>
        </w:rPr>
        <w:t xml:space="preserve">                      </w:t>
      </w:r>
      <w:r>
        <w:rPr>
          <w:rFonts w:hint="eastAsia" w:ascii="宋体" w:hAnsi="宋体" w:eastAsia="宋体" w:cs="宋体"/>
          <w:bCs/>
          <w:caps w:val="0"/>
          <w:spacing w:val="0"/>
          <w:kern w:val="0"/>
          <w:position w:val="0"/>
          <w:sz w:val="24"/>
        </w:rPr>
        <w:t>（盖章）</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bCs/>
          <w:caps w:val="0"/>
          <w:spacing w:val="0"/>
          <w:kern w:val="0"/>
          <w:position w:val="0"/>
          <w:sz w:val="24"/>
        </w:rPr>
      </w:pPr>
      <w:r>
        <w:rPr>
          <w:rFonts w:hint="eastAsia" w:ascii="宋体" w:hAnsi="宋体" w:eastAsia="宋体" w:cs="宋体"/>
          <w:bCs/>
          <w:caps w:val="0"/>
          <w:spacing w:val="0"/>
          <w:kern w:val="0"/>
          <w:position w:val="0"/>
          <w:sz w:val="24"/>
        </w:rPr>
        <w:t>法定代表人或授权</w:t>
      </w:r>
      <w:r>
        <w:rPr>
          <w:rFonts w:hint="eastAsia" w:ascii="宋体" w:hAnsi="宋体" w:eastAsia="宋体" w:cs="宋体"/>
          <w:bCs/>
          <w:caps w:val="0"/>
          <w:spacing w:val="0"/>
          <w:kern w:val="0"/>
          <w:position w:val="0"/>
          <w:sz w:val="24"/>
          <w:lang w:val="en-US" w:eastAsia="zh-CN"/>
        </w:rPr>
        <w:t>代理</w:t>
      </w:r>
      <w:r>
        <w:rPr>
          <w:rFonts w:hint="eastAsia" w:ascii="宋体" w:hAnsi="宋体" w:eastAsia="宋体" w:cs="宋体"/>
          <w:bCs/>
          <w:caps w:val="0"/>
          <w:spacing w:val="0"/>
          <w:kern w:val="0"/>
          <w:position w:val="0"/>
          <w:sz w:val="24"/>
        </w:rPr>
        <w:t>人：</w:t>
      </w:r>
      <w:r>
        <w:rPr>
          <w:rFonts w:ascii="宋体" w:hAnsi="宋体" w:eastAsia="宋体" w:cs="宋体"/>
          <w:bCs/>
          <w:caps w:val="0"/>
          <w:spacing w:val="0"/>
          <w:kern w:val="0"/>
          <w:position w:val="0"/>
          <w:sz w:val="24"/>
          <w:u w:val="single"/>
        </w:rPr>
        <w:t xml:space="preserve">  </w:t>
      </w:r>
      <w:r>
        <w:rPr>
          <w:rFonts w:hint="eastAsia" w:ascii="宋体" w:hAnsi="宋体" w:eastAsia="宋体" w:cs="宋体"/>
          <w:bCs/>
          <w:caps w:val="0"/>
          <w:spacing w:val="0"/>
          <w:kern w:val="0"/>
          <w:position w:val="0"/>
          <w:sz w:val="24"/>
          <w:u w:val="single"/>
          <w:lang w:val="en-US" w:eastAsia="zh-CN"/>
        </w:rPr>
        <w:t xml:space="preserve">       </w:t>
      </w:r>
      <w:r>
        <w:rPr>
          <w:rFonts w:ascii="宋体" w:hAnsi="宋体" w:eastAsia="宋体" w:cs="宋体"/>
          <w:bCs/>
          <w:caps w:val="0"/>
          <w:spacing w:val="0"/>
          <w:kern w:val="0"/>
          <w:position w:val="0"/>
          <w:sz w:val="24"/>
          <w:u w:val="single"/>
        </w:rPr>
        <w:t xml:space="preserve">   </w:t>
      </w:r>
      <w:r>
        <w:rPr>
          <w:rFonts w:hint="eastAsia" w:ascii="宋体" w:hAnsi="宋体" w:eastAsia="宋体" w:cs="宋体"/>
          <w:caps w:val="0"/>
          <w:spacing w:val="0"/>
          <w:position w:val="0"/>
          <w:sz w:val="24"/>
        </w:rPr>
        <w:t>（签字或盖章）</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bCs/>
          <w:caps w:val="0"/>
          <w:spacing w:val="0"/>
          <w:kern w:val="0"/>
          <w:position w:val="0"/>
          <w:sz w:val="24"/>
        </w:rPr>
      </w:pPr>
      <w:r>
        <w:rPr>
          <w:rFonts w:hint="eastAsia" w:ascii="宋体" w:hAnsi="宋体" w:eastAsia="宋体" w:cs="宋体"/>
          <w:caps w:val="0"/>
          <w:spacing w:val="0"/>
          <w:position w:val="0"/>
          <w:sz w:val="24"/>
        </w:rPr>
        <w:t xml:space="preserve">日  </w:t>
      </w:r>
      <w:r>
        <w:rPr>
          <w:rFonts w:ascii="宋体" w:hAnsi="宋体" w:eastAsia="宋体" w:cs="宋体"/>
          <w:caps w:val="0"/>
          <w:spacing w:val="0"/>
          <w:position w:val="0"/>
          <w:sz w:val="24"/>
        </w:rPr>
        <w:t xml:space="preserve">   </w:t>
      </w:r>
      <w:r>
        <w:rPr>
          <w:rFonts w:hint="eastAsia" w:ascii="宋体" w:hAnsi="宋体" w:eastAsia="宋体" w:cs="宋体"/>
          <w:caps w:val="0"/>
          <w:spacing w:val="0"/>
          <w:position w:val="0"/>
          <w:sz w:val="24"/>
        </w:rPr>
        <w:t xml:space="preserve"> 期:</w:t>
      </w:r>
      <w:r>
        <w:rPr>
          <w:rFonts w:hint="eastAsia" w:ascii="宋体" w:hAnsi="宋体" w:eastAsia="宋体" w:cs="宋体"/>
          <w:caps w:val="0"/>
          <w:spacing w:val="0"/>
          <w:position w:val="0"/>
          <w:sz w:val="24"/>
          <w:u w:val="single"/>
        </w:rPr>
        <w:t xml:space="preserve">   </w:t>
      </w:r>
      <w:r>
        <w:rPr>
          <w:rFonts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年</w:t>
      </w:r>
      <w:r>
        <w:rPr>
          <w:rFonts w:hint="eastAsia" w:ascii="宋体" w:hAnsi="宋体" w:eastAsia="宋体" w:cs="宋体"/>
          <w:caps w:val="0"/>
          <w:spacing w:val="0"/>
          <w:position w:val="0"/>
          <w:sz w:val="24"/>
          <w:u w:val="single"/>
        </w:rPr>
        <w:t xml:space="preserve">    </w:t>
      </w:r>
      <w:r>
        <w:rPr>
          <w:rFonts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月</w:t>
      </w:r>
      <w:r>
        <w:rPr>
          <w:rFonts w:hint="eastAsia" w:ascii="宋体" w:hAnsi="宋体" w:eastAsia="宋体" w:cs="宋体"/>
          <w:caps w:val="0"/>
          <w:spacing w:val="0"/>
          <w:position w:val="0"/>
          <w:sz w:val="24"/>
          <w:u w:val="single"/>
        </w:rPr>
        <w:t xml:space="preserve">    </w:t>
      </w:r>
      <w:r>
        <w:rPr>
          <w:rFonts w:ascii="宋体" w:hAnsi="宋体" w:eastAsia="宋体" w:cs="宋体"/>
          <w:caps w:val="0"/>
          <w:spacing w:val="0"/>
          <w:position w:val="0"/>
          <w:sz w:val="24"/>
          <w:u w:val="single"/>
        </w:rPr>
        <w:t xml:space="preserve"> </w:t>
      </w:r>
      <w:r>
        <w:rPr>
          <w:rFonts w:hint="eastAsia" w:ascii="宋体" w:hAnsi="宋体" w:eastAsia="宋体" w:cs="宋体"/>
          <w:caps w:val="0"/>
          <w:spacing w:val="0"/>
          <w:position w:val="0"/>
          <w:sz w:val="24"/>
        </w:rPr>
        <w:t>日</w:t>
      </w:r>
    </w:p>
    <w:p>
      <w:pPr>
        <w:pStyle w:val="17"/>
        <w:spacing w:line="480" w:lineRule="exact"/>
        <w:rPr>
          <w:caps w:val="0"/>
          <w:spacing w:val="0"/>
          <w:position w:val="0"/>
        </w:rPr>
      </w:pPr>
    </w:p>
    <w:p>
      <w:pPr>
        <w:spacing w:line="480" w:lineRule="exact"/>
        <w:ind w:left="210" w:leftChars="100"/>
        <w:jc w:val="center"/>
        <w:rPr>
          <w:rFonts w:asciiTheme="minorEastAsia" w:hAnsiTheme="minorEastAsia" w:cstheme="minorEastAsia"/>
          <w:caps w:val="0"/>
          <w:spacing w:val="0"/>
          <w:position w:val="0"/>
          <w:sz w:val="28"/>
          <w:szCs w:val="28"/>
        </w:rPr>
      </w:pPr>
    </w:p>
    <w:p>
      <w:pPr>
        <w:spacing w:line="480" w:lineRule="exact"/>
        <w:ind w:left="210" w:leftChars="100"/>
        <w:jc w:val="center"/>
        <w:rPr>
          <w:rFonts w:asciiTheme="minorEastAsia" w:hAnsiTheme="minorEastAsia" w:cstheme="minorEastAsia"/>
          <w:caps w:val="0"/>
          <w:spacing w:val="0"/>
          <w:position w:val="0"/>
          <w:sz w:val="28"/>
          <w:szCs w:val="28"/>
        </w:rPr>
      </w:pPr>
    </w:p>
    <w:p>
      <w:pPr>
        <w:spacing w:before="114" w:line="224" w:lineRule="auto"/>
        <w:jc w:val="center"/>
        <w:rPr>
          <w:rFonts w:hint="eastAsia" w:ascii="宋体" w:hAnsi="宋体" w:eastAsia="宋体" w:cs="宋体"/>
          <w:caps w:val="0"/>
          <w:color w:val="auto"/>
          <w:spacing w:val="0"/>
          <w:position w:val="0"/>
          <w:sz w:val="35"/>
          <w:szCs w:val="35"/>
          <w:highlight w:val="none"/>
        </w:rPr>
      </w:pPr>
      <w:r>
        <w:rPr>
          <w:rFonts w:hint="eastAsia" w:ascii="宋体" w:hAnsi="宋体" w:eastAsia="宋体" w:cs="宋体"/>
          <w:caps w:val="0"/>
          <w:color w:val="auto"/>
          <w:spacing w:val="0"/>
          <w:position w:val="0"/>
          <w:sz w:val="35"/>
          <w:szCs w:val="35"/>
          <w:highlight w:val="none"/>
        </w:rPr>
        <w:t>工程量清单计价表</w:t>
      </w:r>
    </w:p>
    <w:p>
      <w:pPr>
        <w:spacing w:line="261" w:lineRule="auto"/>
        <w:rPr>
          <w:rFonts w:hint="eastAsia" w:ascii="宋体" w:hAnsi="宋体" w:eastAsia="宋体" w:cs="宋体"/>
          <w:caps w:val="0"/>
          <w:color w:val="auto"/>
          <w:spacing w:val="0"/>
          <w:position w:val="0"/>
          <w:sz w:val="21"/>
          <w:highlight w:val="none"/>
        </w:rPr>
      </w:pPr>
    </w:p>
    <w:p>
      <w:pPr>
        <w:spacing w:line="261" w:lineRule="auto"/>
        <w:rPr>
          <w:rFonts w:hint="eastAsia" w:ascii="宋体" w:hAnsi="宋体" w:eastAsia="宋体" w:cs="宋体"/>
          <w:caps w:val="0"/>
          <w:color w:val="auto"/>
          <w:spacing w:val="0"/>
          <w:position w:val="0"/>
          <w:sz w:val="21"/>
          <w:highlight w:val="none"/>
        </w:rPr>
      </w:pPr>
    </w:p>
    <w:p>
      <w:pPr>
        <w:spacing w:line="261" w:lineRule="auto"/>
        <w:rPr>
          <w:rFonts w:hint="eastAsia" w:ascii="宋体" w:hAnsi="宋体" w:eastAsia="宋体" w:cs="宋体"/>
          <w:caps w:val="0"/>
          <w:color w:val="auto"/>
          <w:spacing w:val="0"/>
          <w:position w:val="0"/>
          <w:sz w:val="21"/>
          <w:highlight w:val="none"/>
        </w:rPr>
      </w:pPr>
    </w:p>
    <w:p>
      <w:pPr>
        <w:spacing w:line="261" w:lineRule="auto"/>
        <w:rPr>
          <w:rFonts w:hint="eastAsia" w:ascii="宋体" w:hAnsi="宋体" w:eastAsia="宋体" w:cs="宋体"/>
          <w:caps w:val="0"/>
          <w:color w:val="auto"/>
          <w:spacing w:val="0"/>
          <w:position w:val="0"/>
          <w:sz w:val="21"/>
          <w:highlight w:val="none"/>
        </w:rPr>
      </w:pPr>
    </w:p>
    <w:p>
      <w:pPr>
        <w:spacing w:line="261" w:lineRule="auto"/>
        <w:rPr>
          <w:rFonts w:hint="eastAsia" w:ascii="宋体" w:hAnsi="宋体" w:eastAsia="宋体" w:cs="宋体"/>
          <w:caps w:val="0"/>
          <w:color w:val="auto"/>
          <w:spacing w:val="0"/>
          <w:position w:val="0"/>
          <w:sz w:val="21"/>
          <w:highlight w:val="none"/>
        </w:rPr>
      </w:pPr>
    </w:p>
    <w:p>
      <w:pPr>
        <w:spacing w:before="91" w:line="220" w:lineRule="auto"/>
        <w:ind w:left="1155"/>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编制单位：</w:t>
      </w:r>
      <w:r>
        <w:rPr>
          <w:rFonts w:hint="eastAsia" w:ascii="宋体" w:hAnsi="宋体" w:eastAsia="宋体" w:cs="宋体"/>
          <w:caps w:val="0"/>
          <w:color w:val="auto"/>
          <w:spacing w:val="0"/>
          <w:position w:val="0"/>
          <w:sz w:val="28"/>
          <w:szCs w:val="28"/>
          <w:highlight w:val="none"/>
          <w:u w:val="single"/>
          <w:lang w:val="en-US" w:eastAsia="zh-CN"/>
        </w:rPr>
        <w:t xml:space="preserve">                                  </w:t>
      </w:r>
      <w:r>
        <w:rPr>
          <w:rFonts w:hint="eastAsia" w:ascii="宋体" w:hAnsi="宋体" w:eastAsia="宋体" w:cs="宋体"/>
          <w:caps w:val="0"/>
          <w:color w:val="auto"/>
          <w:spacing w:val="0"/>
          <w:position w:val="0"/>
          <w:sz w:val="28"/>
          <w:szCs w:val="28"/>
          <w:highlight w:val="none"/>
        </w:rPr>
        <w:t>(单位盖章)</w:t>
      </w:r>
    </w:p>
    <w:p>
      <w:pPr>
        <w:spacing w:line="265" w:lineRule="auto"/>
        <w:rPr>
          <w:rFonts w:hint="eastAsia" w:ascii="宋体" w:hAnsi="宋体" w:eastAsia="宋体" w:cs="宋体"/>
          <w:caps w:val="0"/>
          <w:color w:val="auto"/>
          <w:spacing w:val="0"/>
          <w:position w:val="0"/>
          <w:sz w:val="21"/>
          <w:highlight w:val="none"/>
        </w:rPr>
      </w:pPr>
    </w:p>
    <w:p>
      <w:pPr>
        <w:spacing w:line="266" w:lineRule="auto"/>
        <w:rPr>
          <w:rFonts w:hint="eastAsia" w:ascii="宋体" w:hAnsi="宋体" w:eastAsia="宋体" w:cs="宋体"/>
          <w:caps w:val="0"/>
          <w:color w:val="auto"/>
          <w:spacing w:val="0"/>
          <w:position w:val="0"/>
          <w:sz w:val="21"/>
          <w:highlight w:val="none"/>
        </w:rPr>
      </w:pPr>
    </w:p>
    <w:p>
      <w:pPr>
        <w:spacing w:line="266" w:lineRule="auto"/>
        <w:rPr>
          <w:rFonts w:hint="eastAsia" w:ascii="宋体" w:hAnsi="宋体" w:eastAsia="宋体" w:cs="宋体"/>
          <w:caps w:val="0"/>
          <w:color w:val="auto"/>
          <w:spacing w:val="0"/>
          <w:position w:val="0"/>
          <w:sz w:val="21"/>
          <w:highlight w:val="none"/>
        </w:rPr>
      </w:pPr>
    </w:p>
    <w:p>
      <w:pPr>
        <w:spacing w:line="266" w:lineRule="auto"/>
        <w:rPr>
          <w:rFonts w:hint="eastAsia" w:ascii="宋体" w:hAnsi="宋体" w:eastAsia="宋体" w:cs="宋体"/>
          <w:caps w:val="0"/>
          <w:color w:val="auto"/>
          <w:spacing w:val="0"/>
          <w:position w:val="0"/>
          <w:sz w:val="21"/>
          <w:highlight w:val="none"/>
        </w:rPr>
      </w:pPr>
    </w:p>
    <w:p>
      <w:pPr>
        <w:spacing w:before="91" w:line="221" w:lineRule="auto"/>
        <w:ind w:left="1111"/>
        <w:outlineLvl w:val="9"/>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法定代表人</w:t>
      </w:r>
    </w:p>
    <w:p>
      <w:pPr>
        <w:spacing w:before="66" w:line="220" w:lineRule="auto"/>
        <w:ind w:left="1113"/>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或其授权人：</w:t>
      </w:r>
      <w:r>
        <w:rPr>
          <w:rFonts w:hint="eastAsia" w:ascii="宋体" w:hAnsi="宋体" w:eastAsia="宋体" w:cs="宋体"/>
          <w:caps w:val="0"/>
          <w:color w:val="auto"/>
          <w:spacing w:val="0"/>
          <w:position w:val="0"/>
          <w:sz w:val="28"/>
          <w:szCs w:val="28"/>
          <w:highlight w:val="none"/>
          <w:u w:val="single"/>
          <w:lang w:val="en-US" w:eastAsia="zh-CN"/>
        </w:rPr>
        <w:t xml:space="preserve">                               </w:t>
      </w:r>
      <w:r>
        <w:rPr>
          <w:rFonts w:hint="eastAsia" w:ascii="宋体" w:hAnsi="宋体" w:eastAsia="宋体" w:cs="宋体"/>
          <w:caps w:val="0"/>
          <w:color w:val="auto"/>
          <w:spacing w:val="0"/>
          <w:position w:val="0"/>
          <w:sz w:val="28"/>
          <w:szCs w:val="28"/>
          <w:highlight w:val="none"/>
        </w:rPr>
        <w:t>(签字或盖章)</w:t>
      </w:r>
    </w:p>
    <w:p>
      <w:pPr>
        <w:spacing w:line="278" w:lineRule="auto"/>
        <w:rPr>
          <w:rFonts w:hint="eastAsia" w:ascii="宋体" w:hAnsi="宋体" w:eastAsia="宋体" w:cs="宋体"/>
          <w:caps w:val="0"/>
          <w:color w:val="auto"/>
          <w:spacing w:val="0"/>
          <w:position w:val="0"/>
          <w:sz w:val="21"/>
          <w:highlight w:val="none"/>
        </w:rPr>
      </w:pPr>
    </w:p>
    <w:p>
      <w:pPr>
        <w:spacing w:line="278" w:lineRule="auto"/>
        <w:rPr>
          <w:rFonts w:hint="eastAsia" w:ascii="宋体" w:hAnsi="宋体" w:eastAsia="宋体" w:cs="宋体"/>
          <w:caps w:val="0"/>
          <w:color w:val="auto"/>
          <w:spacing w:val="0"/>
          <w:position w:val="0"/>
          <w:sz w:val="21"/>
          <w:highlight w:val="none"/>
        </w:rPr>
      </w:pPr>
    </w:p>
    <w:p>
      <w:pPr>
        <w:spacing w:line="278" w:lineRule="auto"/>
        <w:rPr>
          <w:rFonts w:hint="eastAsia" w:ascii="宋体" w:hAnsi="宋体" w:eastAsia="宋体" w:cs="宋体"/>
          <w:caps w:val="0"/>
          <w:color w:val="auto"/>
          <w:spacing w:val="0"/>
          <w:position w:val="0"/>
          <w:sz w:val="21"/>
          <w:highlight w:val="none"/>
        </w:rPr>
      </w:pPr>
    </w:p>
    <w:p>
      <w:pPr>
        <w:spacing w:line="278" w:lineRule="auto"/>
        <w:rPr>
          <w:rFonts w:hint="eastAsia" w:ascii="宋体" w:hAnsi="宋体" w:eastAsia="宋体" w:cs="宋体"/>
          <w:caps w:val="0"/>
          <w:color w:val="auto"/>
          <w:spacing w:val="0"/>
          <w:position w:val="0"/>
          <w:sz w:val="21"/>
          <w:highlight w:val="none"/>
        </w:rPr>
      </w:pPr>
    </w:p>
    <w:p>
      <w:pPr>
        <w:spacing w:before="91" w:line="219" w:lineRule="auto"/>
        <w:ind w:left="1112"/>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编</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制</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人：</w:t>
      </w:r>
      <w:r>
        <w:rPr>
          <w:rFonts w:hint="eastAsia" w:ascii="宋体" w:hAnsi="宋体" w:eastAsia="宋体" w:cs="宋体"/>
          <w:caps w:val="0"/>
          <w:color w:val="auto"/>
          <w:spacing w:val="0"/>
          <w:position w:val="0"/>
          <w:sz w:val="28"/>
          <w:szCs w:val="28"/>
          <w:highlight w:val="none"/>
          <w:u w:val="single"/>
          <w:lang w:val="en-US" w:eastAsia="zh-CN"/>
        </w:rPr>
        <w:t xml:space="preserve">                        </w:t>
      </w:r>
      <w:r>
        <w:rPr>
          <w:rFonts w:hint="eastAsia" w:ascii="宋体" w:hAnsi="宋体" w:eastAsia="宋体" w:cs="宋体"/>
          <w:caps w:val="0"/>
          <w:color w:val="auto"/>
          <w:spacing w:val="0"/>
          <w:position w:val="0"/>
          <w:sz w:val="28"/>
          <w:szCs w:val="28"/>
          <w:highlight w:val="none"/>
        </w:rPr>
        <w:t>(造价人员签字盖专用章)</w:t>
      </w:r>
    </w:p>
    <w:p>
      <w:pPr>
        <w:spacing w:line="249"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spacing w:line="250" w:lineRule="auto"/>
        <w:rPr>
          <w:rFonts w:hint="eastAsia" w:ascii="宋体" w:hAnsi="宋体" w:eastAsia="宋体" w:cs="宋体"/>
          <w:caps w:val="0"/>
          <w:color w:val="auto"/>
          <w:spacing w:val="0"/>
          <w:position w:val="0"/>
          <w:sz w:val="21"/>
          <w:highlight w:val="none"/>
        </w:rPr>
      </w:pPr>
    </w:p>
    <w:p>
      <w:pPr>
        <w:spacing w:line="250" w:lineRule="auto"/>
        <w:rPr>
          <w:rFonts w:hint="eastAsia" w:ascii="宋体" w:hAnsi="宋体" w:eastAsia="宋体" w:cs="宋体"/>
          <w:caps w:val="0"/>
          <w:color w:val="auto"/>
          <w:spacing w:val="0"/>
          <w:position w:val="0"/>
          <w:sz w:val="21"/>
          <w:highlight w:val="none"/>
        </w:rPr>
      </w:pPr>
    </w:p>
    <w:p>
      <w:pPr>
        <w:spacing w:before="91" w:line="219" w:lineRule="auto"/>
        <w:ind w:left="1117"/>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复</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核</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人：</w:t>
      </w:r>
      <w:r>
        <w:rPr>
          <w:rFonts w:hint="eastAsia" w:ascii="宋体" w:hAnsi="宋体" w:eastAsia="宋体" w:cs="宋体"/>
          <w:caps w:val="0"/>
          <w:color w:val="auto"/>
          <w:spacing w:val="0"/>
          <w:position w:val="0"/>
          <w:sz w:val="28"/>
          <w:szCs w:val="28"/>
          <w:highlight w:val="none"/>
          <w:u w:val="single"/>
          <w:lang w:val="en-US" w:eastAsia="zh-CN"/>
        </w:rPr>
        <w:t xml:space="preserve">                        </w:t>
      </w:r>
      <w:r>
        <w:rPr>
          <w:rFonts w:hint="eastAsia" w:ascii="宋体" w:hAnsi="宋体" w:eastAsia="宋体" w:cs="宋体"/>
          <w:caps w:val="0"/>
          <w:color w:val="auto"/>
          <w:spacing w:val="0"/>
          <w:position w:val="0"/>
          <w:sz w:val="28"/>
          <w:szCs w:val="28"/>
          <w:highlight w:val="none"/>
        </w:rPr>
        <w:t>(造价人员签字盖专用章)</w:t>
      </w:r>
    </w:p>
    <w:p>
      <w:pPr>
        <w:spacing w:line="248"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spacing w:line="249" w:lineRule="auto"/>
        <w:rPr>
          <w:rFonts w:hint="eastAsia" w:ascii="宋体" w:hAnsi="宋体" w:eastAsia="宋体" w:cs="宋体"/>
          <w:caps w:val="0"/>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before="91" w:line="480" w:lineRule="auto"/>
        <w:ind w:firstLine="3360" w:firstLineChars="1200"/>
        <w:textAlignment w:val="auto"/>
        <w:rPr>
          <w:rFonts w:hint="eastAsia" w:ascii="宋体" w:hAnsi="宋体" w:eastAsia="宋体" w:cs="宋体"/>
          <w:caps w:val="0"/>
          <w:color w:val="auto"/>
          <w:spacing w:val="0"/>
          <w:position w:val="0"/>
          <w:sz w:val="28"/>
          <w:szCs w:val="28"/>
          <w:highlight w:val="none"/>
        </w:rPr>
      </w:pPr>
      <w:r>
        <w:rPr>
          <w:rFonts w:hint="eastAsia" w:ascii="宋体" w:hAnsi="宋体" w:eastAsia="宋体" w:cs="宋体"/>
          <w:caps w:val="0"/>
          <w:color w:val="auto"/>
          <w:spacing w:val="0"/>
          <w:position w:val="0"/>
          <w:sz w:val="28"/>
          <w:szCs w:val="28"/>
          <w:highlight w:val="none"/>
        </w:rPr>
        <w:t>编制时间：年</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月</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日</w:t>
      </w:r>
    </w:p>
    <w:p>
      <w:pPr>
        <w:keepNext w:val="0"/>
        <w:keepLines w:val="0"/>
        <w:pageBreakBefore w:val="0"/>
        <w:widowControl w:val="0"/>
        <w:kinsoku/>
        <w:wordWrap/>
        <w:overflowPunct/>
        <w:topLinePunct w:val="0"/>
        <w:autoSpaceDE/>
        <w:autoSpaceDN/>
        <w:bidi w:val="0"/>
        <w:adjustRightInd/>
        <w:snapToGrid/>
        <w:spacing w:before="91" w:line="480" w:lineRule="auto"/>
        <w:ind w:firstLine="3360" w:firstLineChars="1200"/>
        <w:textAlignment w:val="auto"/>
        <w:rPr>
          <w:rFonts w:hint="eastAsia" w:ascii="宋体" w:hAnsi="宋体" w:eastAsia="宋体" w:cs="宋体"/>
          <w:caps w:val="0"/>
          <w:color w:val="auto"/>
          <w:spacing w:val="0"/>
          <w:position w:val="0"/>
          <w:sz w:val="32"/>
          <w:szCs w:val="32"/>
        </w:rPr>
      </w:pPr>
      <w:r>
        <w:rPr>
          <w:rFonts w:hint="eastAsia" w:ascii="宋体" w:hAnsi="宋体" w:eastAsia="宋体" w:cs="宋体"/>
          <w:caps w:val="0"/>
          <w:color w:val="auto"/>
          <w:spacing w:val="0"/>
          <w:position w:val="0"/>
          <w:sz w:val="28"/>
          <w:szCs w:val="28"/>
          <w:highlight w:val="none"/>
        </w:rPr>
        <w:t>复核时间：年</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月</w:t>
      </w:r>
      <w:r>
        <w:rPr>
          <w:rFonts w:hint="eastAsia" w:ascii="宋体" w:hAnsi="宋体" w:eastAsia="宋体" w:cs="宋体"/>
          <w:caps w:val="0"/>
          <w:color w:val="auto"/>
          <w:spacing w:val="0"/>
          <w:position w:val="0"/>
          <w:sz w:val="28"/>
          <w:szCs w:val="28"/>
          <w:highlight w:val="none"/>
          <w:lang w:val="en-US" w:eastAsia="zh-CN"/>
        </w:rPr>
        <w:t xml:space="preserve">  </w:t>
      </w:r>
      <w:r>
        <w:rPr>
          <w:rFonts w:hint="eastAsia" w:ascii="宋体" w:hAnsi="宋体" w:eastAsia="宋体" w:cs="宋体"/>
          <w:caps w:val="0"/>
          <w:color w:val="auto"/>
          <w:spacing w:val="0"/>
          <w:position w:val="0"/>
          <w:sz w:val="28"/>
          <w:szCs w:val="28"/>
          <w:highlight w:val="none"/>
        </w:rPr>
        <w:t>日</w:t>
      </w:r>
    </w:p>
    <w:p>
      <w:pPr>
        <w:tabs>
          <w:tab w:val="left" w:pos="1260"/>
        </w:tabs>
        <w:spacing w:line="480" w:lineRule="exact"/>
        <w:jc w:val="center"/>
        <w:rPr>
          <w:rFonts w:hint="eastAsia" w:ascii="宋体" w:hAnsi="宋体" w:eastAsia="宋体" w:cs="宋体"/>
          <w:caps w:val="0"/>
          <w:color w:val="auto"/>
          <w:spacing w:val="0"/>
          <w:position w:val="0"/>
          <w:sz w:val="32"/>
          <w:szCs w:val="32"/>
        </w:rPr>
      </w:pPr>
    </w:p>
    <w:p>
      <w:pPr>
        <w:pStyle w:val="19"/>
        <w:rPr>
          <w:rFonts w:hint="eastAsia" w:ascii="宋体" w:hAnsi="宋体" w:eastAsia="宋体" w:cs="宋体"/>
          <w:caps w:val="0"/>
          <w:color w:val="auto"/>
          <w:spacing w:val="0"/>
          <w:position w:val="0"/>
          <w:sz w:val="32"/>
          <w:szCs w:val="32"/>
        </w:rPr>
      </w:pPr>
    </w:p>
    <w:p>
      <w:pPr>
        <w:rPr>
          <w:rFonts w:hint="eastAsia" w:ascii="宋体" w:hAnsi="宋体" w:eastAsia="宋体" w:cs="宋体"/>
          <w:caps w:val="0"/>
          <w:color w:val="auto"/>
          <w:spacing w:val="0"/>
          <w:position w:val="0"/>
          <w:sz w:val="32"/>
          <w:szCs w:val="32"/>
        </w:rPr>
      </w:pPr>
    </w:p>
    <w:p>
      <w:pPr>
        <w:rPr>
          <w:rFonts w:hint="eastAsia" w:ascii="宋体" w:hAnsi="宋体" w:eastAsia="宋体" w:cs="宋体"/>
          <w:caps w:val="0"/>
          <w:color w:val="auto"/>
          <w:spacing w:val="0"/>
          <w:position w:val="0"/>
          <w:sz w:val="32"/>
          <w:szCs w:val="32"/>
        </w:rPr>
      </w:pPr>
    </w:p>
    <w:p>
      <w:pPr>
        <w:rPr>
          <w:rFonts w:hint="eastAsia" w:ascii="宋体" w:hAnsi="宋体" w:eastAsia="宋体" w:cs="宋体"/>
          <w:caps w:val="0"/>
          <w:color w:val="auto"/>
          <w:spacing w:val="0"/>
          <w:position w:val="0"/>
          <w:sz w:val="32"/>
          <w:szCs w:val="32"/>
        </w:rPr>
      </w:pPr>
    </w:p>
    <w:p>
      <w:pPr>
        <w:rPr>
          <w:rFonts w:hint="eastAsia" w:ascii="宋体" w:hAnsi="宋体" w:eastAsia="宋体" w:cs="宋体"/>
          <w:caps w:val="0"/>
          <w:color w:val="auto"/>
          <w:spacing w:val="0"/>
          <w:position w:val="0"/>
          <w:sz w:val="32"/>
          <w:szCs w:val="32"/>
        </w:rPr>
      </w:pPr>
    </w:p>
    <w:p>
      <w:pPr>
        <w:spacing w:before="91" w:line="480" w:lineRule="auto"/>
        <w:rPr>
          <w:rFonts w:hint="eastAsia" w:asciiTheme="minorEastAsia" w:hAnsiTheme="minorEastAsia" w:eastAsiaTheme="minorEastAsia" w:cstheme="minorEastAsia"/>
          <w:caps w:val="0"/>
          <w:color w:val="auto"/>
          <w:spacing w:val="0"/>
          <w:position w:val="0"/>
          <w:highlight w:val="none"/>
        </w:rPr>
      </w:pPr>
      <w:r>
        <w:rPr>
          <w:rFonts w:hint="eastAsia" w:asciiTheme="minorEastAsia" w:hAnsiTheme="minorEastAsia" w:eastAsiaTheme="minorEastAsia" w:cstheme="minorEastAsia"/>
          <w:caps w:val="0"/>
          <w:color w:val="auto"/>
          <w:spacing w:val="0"/>
          <w:position w:val="0"/>
          <w:sz w:val="28"/>
          <w:szCs w:val="28"/>
          <w:highlight w:val="none"/>
        </w:rPr>
        <w:t>附表：</w:t>
      </w:r>
    </w:p>
    <w:p>
      <w:pPr>
        <w:keepNext w:val="0"/>
        <w:keepLines w:val="0"/>
        <w:pageBreakBefore w:val="0"/>
        <w:widowControl w:val="0"/>
        <w:kinsoku/>
        <w:wordWrap/>
        <w:overflowPunct/>
        <w:topLinePunct w:val="0"/>
        <w:autoSpaceDE/>
        <w:autoSpaceDN/>
        <w:bidi w:val="0"/>
        <w:adjustRightInd/>
        <w:snapToGrid/>
        <w:spacing w:before="91" w:line="480" w:lineRule="auto"/>
        <w:ind w:left="425"/>
        <w:textAlignment w:val="auto"/>
        <w:rPr>
          <w:rFonts w:hint="eastAsia" w:asciiTheme="minorEastAsia" w:hAnsiTheme="minorEastAsia" w:eastAsiaTheme="minorEastAsia" w:cstheme="minorEastAsia"/>
          <w:caps w:val="0"/>
          <w:color w:val="auto"/>
          <w:spacing w:val="0"/>
          <w:position w:val="0"/>
          <w:sz w:val="28"/>
          <w:szCs w:val="28"/>
          <w:highlight w:val="none"/>
        </w:rPr>
      </w:pPr>
      <w:r>
        <w:rPr>
          <w:rFonts w:hint="eastAsia" w:asciiTheme="minorEastAsia" w:hAnsiTheme="minorEastAsia" w:eastAsiaTheme="minorEastAsia" w:cstheme="minorEastAsia"/>
          <w:caps w:val="0"/>
          <w:color w:val="auto"/>
          <w:spacing w:val="0"/>
          <w:position w:val="0"/>
          <w:sz w:val="28"/>
          <w:szCs w:val="28"/>
          <w:highlight w:val="none"/>
        </w:rPr>
        <w:t>表一、工程项目总造价表</w:t>
      </w:r>
    </w:p>
    <w:p>
      <w:pPr>
        <w:keepNext w:val="0"/>
        <w:keepLines w:val="0"/>
        <w:pageBreakBefore w:val="0"/>
        <w:widowControl w:val="0"/>
        <w:kinsoku/>
        <w:wordWrap/>
        <w:overflowPunct/>
        <w:topLinePunct w:val="0"/>
        <w:autoSpaceDE/>
        <w:autoSpaceDN/>
        <w:bidi w:val="0"/>
        <w:adjustRightInd/>
        <w:snapToGrid/>
        <w:spacing w:line="480" w:lineRule="auto"/>
        <w:ind w:left="425"/>
        <w:textAlignment w:val="auto"/>
        <w:rPr>
          <w:rFonts w:hint="eastAsia" w:asciiTheme="minorEastAsia" w:hAnsiTheme="minorEastAsia" w:eastAsiaTheme="minorEastAsia" w:cstheme="minorEastAsia"/>
          <w:caps w:val="0"/>
          <w:color w:val="auto"/>
          <w:spacing w:val="0"/>
          <w:position w:val="0"/>
          <w:sz w:val="21"/>
          <w:highlight w:val="none"/>
        </w:rPr>
      </w:pPr>
      <w:r>
        <w:rPr>
          <w:rFonts w:hint="eastAsia" w:asciiTheme="minorEastAsia" w:hAnsiTheme="minorEastAsia" w:eastAsiaTheme="minorEastAsia" w:cstheme="minorEastAsia"/>
          <w:caps w:val="0"/>
          <w:color w:val="auto"/>
          <w:spacing w:val="0"/>
          <w:position w:val="0"/>
          <w:sz w:val="28"/>
          <w:szCs w:val="28"/>
          <w:highlight w:val="none"/>
        </w:rPr>
        <w:t>表二、单位工程造价汇总表</w:t>
      </w:r>
    </w:p>
    <w:p>
      <w:pPr>
        <w:keepNext w:val="0"/>
        <w:keepLines w:val="0"/>
        <w:pageBreakBefore w:val="0"/>
        <w:widowControl w:val="0"/>
        <w:kinsoku/>
        <w:wordWrap/>
        <w:overflowPunct/>
        <w:topLinePunct w:val="0"/>
        <w:autoSpaceDE/>
        <w:autoSpaceDN/>
        <w:bidi w:val="0"/>
        <w:adjustRightInd/>
        <w:snapToGrid/>
        <w:spacing w:before="91" w:line="480" w:lineRule="auto"/>
        <w:ind w:left="425"/>
        <w:textAlignment w:val="auto"/>
        <w:rPr>
          <w:rFonts w:hint="eastAsia" w:asciiTheme="minorEastAsia" w:hAnsiTheme="minorEastAsia" w:eastAsiaTheme="minorEastAsia" w:cstheme="minorEastAsia"/>
          <w:caps w:val="0"/>
          <w:color w:val="auto"/>
          <w:spacing w:val="0"/>
          <w:position w:val="0"/>
          <w:sz w:val="28"/>
          <w:szCs w:val="28"/>
          <w:highlight w:val="none"/>
        </w:rPr>
      </w:pPr>
      <w:r>
        <w:rPr>
          <w:rFonts w:hint="eastAsia" w:asciiTheme="minorEastAsia" w:hAnsiTheme="minorEastAsia" w:eastAsiaTheme="minorEastAsia" w:cstheme="minorEastAsia"/>
          <w:caps w:val="0"/>
          <w:color w:val="auto"/>
          <w:spacing w:val="0"/>
          <w:position w:val="0"/>
          <w:sz w:val="28"/>
          <w:szCs w:val="28"/>
          <w:highlight w:val="none"/>
        </w:rPr>
        <w:t>表</w:t>
      </w:r>
      <w:r>
        <w:rPr>
          <w:rFonts w:hint="default" w:asciiTheme="minorEastAsia" w:hAnsiTheme="minorEastAsia" w:cstheme="minorEastAsia"/>
          <w:caps w:val="0"/>
          <w:color w:val="auto"/>
          <w:spacing w:val="0"/>
          <w:position w:val="0"/>
          <w:sz w:val="28"/>
          <w:szCs w:val="28"/>
          <w:highlight w:val="none"/>
        </w:rPr>
        <w:t>三</w:t>
      </w:r>
      <w:r>
        <w:rPr>
          <w:rFonts w:hint="eastAsia" w:asciiTheme="minorEastAsia" w:hAnsiTheme="minorEastAsia" w:eastAsiaTheme="minorEastAsia" w:cstheme="minorEastAsia"/>
          <w:caps w:val="0"/>
          <w:color w:val="auto"/>
          <w:spacing w:val="0"/>
          <w:position w:val="0"/>
          <w:sz w:val="28"/>
          <w:szCs w:val="28"/>
          <w:highlight w:val="none"/>
        </w:rPr>
        <w:t>、分部分项工程量清单计价表</w:t>
      </w:r>
    </w:p>
    <w:p>
      <w:pPr>
        <w:keepNext w:val="0"/>
        <w:keepLines w:val="0"/>
        <w:pageBreakBefore w:val="0"/>
        <w:widowControl w:val="0"/>
        <w:kinsoku/>
        <w:wordWrap/>
        <w:overflowPunct/>
        <w:topLinePunct w:val="0"/>
        <w:autoSpaceDE/>
        <w:autoSpaceDN/>
        <w:bidi w:val="0"/>
        <w:adjustRightInd/>
        <w:snapToGrid/>
        <w:spacing w:line="480" w:lineRule="auto"/>
        <w:ind w:left="425"/>
        <w:textAlignment w:val="auto"/>
        <w:rPr>
          <w:rFonts w:hint="eastAsia" w:asciiTheme="minorEastAsia" w:hAnsiTheme="minorEastAsia" w:eastAsiaTheme="minorEastAsia" w:cstheme="minorEastAsia"/>
          <w:caps w:val="0"/>
          <w:color w:val="auto"/>
          <w:spacing w:val="0"/>
          <w:position w:val="0"/>
          <w:sz w:val="28"/>
          <w:szCs w:val="28"/>
          <w:highlight w:val="none"/>
        </w:rPr>
      </w:pPr>
      <w:r>
        <w:rPr>
          <w:rFonts w:hint="eastAsia" w:asciiTheme="minorEastAsia" w:hAnsiTheme="minorEastAsia" w:eastAsiaTheme="minorEastAsia" w:cstheme="minorEastAsia"/>
          <w:caps w:val="0"/>
          <w:color w:val="auto"/>
          <w:spacing w:val="0"/>
          <w:position w:val="0"/>
          <w:sz w:val="28"/>
          <w:szCs w:val="28"/>
          <w:highlight w:val="none"/>
        </w:rPr>
        <w:t>表</w:t>
      </w:r>
      <w:r>
        <w:rPr>
          <w:rFonts w:hint="default" w:asciiTheme="minorEastAsia" w:hAnsiTheme="minorEastAsia" w:cstheme="minorEastAsia"/>
          <w:caps w:val="0"/>
          <w:color w:val="auto"/>
          <w:spacing w:val="0"/>
          <w:position w:val="0"/>
          <w:sz w:val="28"/>
          <w:szCs w:val="28"/>
          <w:highlight w:val="none"/>
        </w:rPr>
        <w:t>四</w:t>
      </w:r>
      <w:r>
        <w:rPr>
          <w:rFonts w:hint="eastAsia" w:asciiTheme="minorEastAsia" w:hAnsiTheme="minorEastAsia" w:eastAsiaTheme="minorEastAsia" w:cstheme="minorEastAsia"/>
          <w:caps w:val="0"/>
          <w:color w:val="auto"/>
          <w:spacing w:val="0"/>
          <w:position w:val="0"/>
          <w:sz w:val="28"/>
          <w:szCs w:val="28"/>
          <w:highlight w:val="none"/>
        </w:rPr>
        <w:t>、措施项目清单计价表</w:t>
      </w:r>
    </w:p>
    <w:p>
      <w:pPr>
        <w:keepNext w:val="0"/>
        <w:keepLines w:val="0"/>
        <w:pageBreakBefore w:val="0"/>
        <w:widowControl w:val="0"/>
        <w:kinsoku/>
        <w:wordWrap/>
        <w:overflowPunct/>
        <w:topLinePunct w:val="0"/>
        <w:autoSpaceDE/>
        <w:autoSpaceDN/>
        <w:bidi w:val="0"/>
        <w:adjustRightInd/>
        <w:snapToGrid/>
        <w:spacing w:line="480" w:lineRule="auto"/>
        <w:ind w:left="425"/>
        <w:textAlignment w:val="auto"/>
        <w:rPr>
          <w:rFonts w:hint="eastAsia" w:asciiTheme="minorEastAsia" w:hAnsiTheme="minorEastAsia" w:eastAsiaTheme="minorEastAsia" w:cstheme="minorEastAsia"/>
          <w:caps w:val="0"/>
          <w:color w:val="auto"/>
          <w:spacing w:val="0"/>
          <w:position w:val="0"/>
          <w:sz w:val="28"/>
          <w:szCs w:val="28"/>
          <w:highlight w:val="none"/>
        </w:rPr>
      </w:pPr>
      <w:r>
        <w:rPr>
          <w:rFonts w:hint="eastAsia" w:asciiTheme="minorEastAsia" w:hAnsiTheme="minorEastAsia" w:eastAsiaTheme="minorEastAsia" w:cstheme="minorEastAsia"/>
          <w:caps w:val="0"/>
          <w:color w:val="auto"/>
          <w:spacing w:val="0"/>
          <w:position w:val="0"/>
          <w:sz w:val="28"/>
          <w:szCs w:val="28"/>
          <w:highlight w:val="none"/>
        </w:rPr>
        <w:t>表</w:t>
      </w:r>
      <w:r>
        <w:rPr>
          <w:rFonts w:hint="default" w:asciiTheme="minorEastAsia" w:hAnsiTheme="minorEastAsia" w:cstheme="minorEastAsia"/>
          <w:caps w:val="0"/>
          <w:color w:val="auto"/>
          <w:spacing w:val="0"/>
          <w:position w:val="0"/>
          <w:sz w:val="28"/>
          <w:szCs w:val="28"/>
          <w:highlight w:val="none"/>
        </w:rPr>
        <w:t>五</w:t>
      </w:r>
      <w:r>
        <w:rPr>
          <w:rFonts w:hint="eastAsia" w:asciiTheme="minorEastAsia" w:hAnsiTheme="minorEastAsia" w:eastAsiaTheme="minorEastAsia" w:cstheme="minorEastAsia"/>
          <w:caps w:val="0"/>
          <w:color w:val="auto"/>
          <w:spacing w:val="0"/>
          <w:position w:val="0"/>
          <w:sz w:val="28"/>
          <w:szCs w:val="28"/>
          <w:highlight w:val="none"/>
        </w:rPr>
        <w:t>、其他项目清单计价表</w:t>
      </w:r>
    </w:p>
    <w:p>
      <w:pPr>
        <w:keepNext w:val="0"/>
        <w:keepLines w:val="0"/>
        <w:pageBreakBefore w:val="0"/>
        <w:widowControl w:val="0"/>
        <w:kinsoku/>
        <w:wordWrap/>
        <w:overflowPunct/>
        <w:topLinePunct w:val="0"/>
        <w:autoSpaceDE/>
        <w:autoSpaceDN/>
        <w:bidi w:val="0"/>
        <w:adjustRightInd/>
        <w:snapToGrid/>
        <w:spacing w:line="480" w:lineRule="auto"/>
        <w:ind w:left="425"/>
        <w:textAlignment w:val="auto"/>
        <w:rPr>
          <w:rFonts w:hint="eastAsia" w:asciiTheme="minorEastAsia" w:hAnsiTheme="minorEastAsia" w:eastAsiaTheme="minorEastAsia" w:cstheme="minorEastAsia"/>
          <w:caps w:val="0"/>
          <w:color w:val="auto"/>
          <w:spacing w:val="0"/>
          <w:position w:val="0"/>
          <w:sz w:val="28"/>
          <w:szCs w:val="28"/>
          <w:highlight w:val="none"/>
        </w:rPr>
      </w:pPr>
      <w:r>
        <w:rPr>
          <w:rFonts w:hint="eastAsia" w:asciiTheme="minorEastAsia" w:hAnsiTheme="minorEastAsia" w:eastAsiaTheme="minorEastAsia" w:cstheme="minorEastAsia"/>
          <w:caps w:val="0"/>
          <w:color w:val="auto"/>
          <w:spacing w:val="0"/>
          <w:position w:val="0"/>
          <w:sz w:val="28"/>
          <w:szCs w:val="28"/>
          <w:highlight w:val="none"/>
        </w:rPr>
        <w:t>表</w:t>
      </w:r>
      <w:r>
        <w:rPr>
          <w:rFonts w:hint="default" w:asciiTheme="minorEastAsia" w:hAnsiTheme="minorEastAsia" w:cstheme="minorEastAsia"/>
          <w:caps w:val="0"/>
          <w:color w:val="auto"/>
          <w:spacing w:val="0"/>
          <w:position w:val="0"/>
          <w:sz w:val="28"/>
          <w:szCs w:val="28"/>
          <w:highlight w:val="none"/>
        </w:rPr>
        <w:t>六</w:t>
      </w:r>
      <w:r>
        <w:rPr>
          <w:rFonts w:hint="eastAsia" w:asciiTheme="minorEastAsia" w:hAnsiTheme="minorEastAsia" w:eastAsiaTheme="minorEastAsia" w:cstheme="minorEastAsia"/>
          <w:caps w:val="0"/>
          <w:color w:val="auto"/>
          <w:spacing w:val="0"/>
          <w:position w:val="0"/>
          <w:sz w:val="28"/>
          <w:szCs w:val="28"/>
          <w:highlight w:val="none"/>
        </w:rPr>
        <w:t>、规费、税金项目清单计价表</w:t>
      </w:r>
    </w:p>
    <w:p>
      <w:pPr>
        <w:keepNext w:val="0"/>
        <w:keepLines w:val="0"/>
        <w:pageBreakBefore w:val="0"/>
        <w:widowControl w:val="0"/>
        <w:kinsoku/>
        <w:wordWrap/>
        <w:overflowPunct/>
        <w:topLinePunct w:val="0"/>
        <w:autoSpaceDE/>
        <w:autoSpaceDN/>
        <w:bidi w:val="0"/>
        <w:adjustRightInd/>
        <w:snapToGrid/>
        <w:spacing w:line="480" w:lineRule="auto"/>
        <w:ind w:left="425"/>
        <w:textAlignment w:val="auto"/>
        <w:rPr>
          <w:rFonts w:hint="eastAsia" w:asciiTheme="minorEastAsia" w:hAnsiTheme="minorEastAsia" w:eastAsiaTheme="minorEastAsia" w:cstheme="minorEastAsia"/>
          <w:b/>
          <w:bCs/>
          <w:caps w:val="0"/>
          <w:color w:val="auto"/>
          <w:spacing w:val="0"/>
          <w:position w:val="0"/>
          <w:sz w:val="28"/>
          <w:szCs w:val="28"/>
          <w:highlight w:val="none"/>
          <w:lang w:val="en-US" w:eastAsia="zh-CN"/>
        </w:rPr>
      </w:pPr>
      <w:r>
        <w:rPr>
          <w:rFonts w:hint="eastAsia" w:asciiTheme="minorEastAsia" w:hAnsiTheme="minorEastAsia" w:eastAsiaTheme="minorEastAsia" w:cstheme="minorEastAsia"/>
          <w:caps w:val="0"/>
          <w:color w:val="auto"/>
          <w:spacing w:val="0"/>
          <w:position w:val="0"/>
          <w:sz w:val="28"/>
          <w:szCs w:val="28"/>
          <w:highlight w:val="none"/>
        </w:rPr>
        <w:t>表</w:t>
      </w:r>
      <w:r>
        <w:rPr>
          <w:rFonts w:hint="default" w:asciiTheme="minorEastAsia" w:hAnsiTheme="minorEastAsia" w:cstheme="minorEastAsia"/>
          <w:caps w:val="0"/>
          <w:color w:val="auto"/>
          <w:spacing w:val="0"/>
          <w:position w:val="0"/>
          <w:sz w:val="28"/>
          <w:szCs w:val="28"/>
          <w:highlight w:val="none"/>
        </w:rPr>
        <w:t>七</w:t>
      </w:r>
      <w:r>
        <w:rPr>
          <w:rFonts w:hint="eastAsia" w:asciiTheme="minorEastAsia" w:hAnsiTheme="minorEastAsia" w:eastAsiaTheme="minorEastAsia" w:cstheme="minorEastAsia"/>
          <w:caps w:val="0"/>
          <w:color w:val="auto"/>
          <w:spacing w:val="0"/>
          <w:position w:val="0"/>
          <w:sz w:val="28"/>
          <w:szCs w:val="28"/>
          <w:highlight w:val="none"/>
        </w:rPr>
        <w:t>、主要材料价格表</w:t>
      </w:r>
    </w:p>
    <w:p>
      <w:pPr>
        <w:pStyle w:val="17"/>
        <w:spacing w:line="480" w:lineRule="auto"/>
        <w:ind w:firstLine="562" w:firstLineChars="200"/>
        <w:rPr>
          <w:rFonts w:ascii="宋体" w:hAnsi="宋体" w:eastAsia="宋体" w:cs="宋体"/>
          <w:b/>
          <w:bCs/>
          <w:caps w:val="0"/>
          <w:color w:val="auto"/>
          <w:spacing w:val="0"/>
          <w:position w:val="0"/>
          <w:sz w:val="32"/>
          <w:szCs w:val="32"/>
        </w:rPr>
      </w:pPr>
      <w:r>
        <w:rPr>
          <w:rFonts w:hint="eastAsia" w:asciiTheme="minorEastAsia" w:hAnsiTheme="minorEastAsia" w:eastAsiaTheme="minorEastAsia" w:cstheme="minorEastAsia"/>
          <w:b/>
          <w:bCs/>
          <w:caps w:val="0"/>
          <w:color w:val="auto"/>
          <w:spacing w:val="0"/>
          <w:position w:val="0"/>
          <w:sz w:val="28"/>
          <w:szCs w:val="28"/>
          <w:highlight w:val="none"/>
          <w:lang w:val="en-US" w:eastAsia="zh-CN"/>
        </w:rPr>
        <w:t>注：具体表格形式以广联达软件导出的为准</w:t>
      </w:r>
    </w:p>
    <w:p>
      <w:pPr>
        <w:pStyle w:val="17"/>
        <w:spacing w:line="480" w:lineRule="auto"/>
        <w:rPr>
          <w:rFonts w:ascii="宋体" w:hAnsi="宋体" w:eastAsia="宋体" w:cs="宋体"/>
          <w:caps w:val="0"/>
          <w:color w:val="FF0000"/>
          <w:spacing w:val="0"/>
          <w:position w:val="0"/>
          <w:sz w:val="32"/>
          <w:szCs w:val="32"/>
        </w:rPr>
      </w:pPr>
    </w:p>
    <w:p>
      <w:pPr>
        <w:pStyle w:val="17"/>
        <w:spacing w:line="480" w:lineRule="auto"/>
        <w:rPr>
          <w:rFonts w:ascii="宋体" w:hAnsi="宋体" w:eastAsia="宋体" w:cs="宋体"/>
          <w:caps w:val="0"/>
          <w:color w:val="FF0000"/>
          <w:spacing w:val="0"/>
          <w:position w:val="0"/>
          <w:sz w:val="32"/>
          <w:szCs w:val="32"/>
        </w:rPr>
      </w:pPr>
    </w:p>
    <w:p>
      <w:pPr>
        <w:pStyle w:val="17"/>
        <w:rPr>
          <w:rFonts w:ascii="宋体" w:hAnsi="宋体" w:eastAsia="宋体" w:cs="宋体"/>
          <w:caps w:val="0"/>
          <w:color w:val="FF0000"/>
          <w:spacing w:val="0"/>
          <w:position w:val="0"/>
          <w:sz w:val="32"/>
          <w:szCs w:val="32"/>
        </w:rPr>
      </w:pPr>
    </w:p>
    <w:p>
      <w:pPr>
        <w:pStyle w:val="17"/>
        <w:rPr>
          <w:rFonts w:ascii="宋体" w:hAnsi="宋体" w:eastAsia="宋体" w:cs="宋体"/>
          <w:caps w:val="0"/>
          <w:color w:val="FF000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numPr>
          <w:ilvl w:val="0"/>
          <w:numId w:val="0"/>
        </w:numPr>
        <w:spacing w:line="480" w:lineRule="auto"/>
        <w:ind w:left="2730" w:leftChars="0"/>
        <w:jc w:val="both"/>
        <w:rPr>
          <w:rFonts w:hint="eastAsia" w:ascii="宋体" w:hAnsi="宋体" w:eastAsia="宋体" w:cs="宋体"/>
          <w:b/>
          <w:bCs/>
          <w:caps w:val="0"/>
          <w:color w:val="auto"/>
          <w:spacing w:val="0"/>
          <w:position w:val="0"/>
          <w:sz w:val="36"/>
          <w:szCs w:val="36"/>
          <w:highlight w:val="none"/>
          <w:lang w:val="en-US" w:eastAsia="zh-CN"/>
        </w:rPr>
      </w:pPr>
      <w:r>
        <w:rPr>
          <w:rFonts w:hint="eastAsia" w:ascii="宋体" w:hAnsi="宋体" w:eastAsia="宋体" w:cs="宋体"/>
          <w:b/>
          <w:bCs/>
          <w:caps w:val="0"/>
          <w:color w:val="auto"/>
          <w:spacing w:val="0"/>
          <w:position w:val="0"/>
          <w:sz w:val="36"/>
          <w:szCs w:val="36"/>
          <w:highlight w:val="none"/>
          <w:lang w:val="en-US" w:eastAsia="zh-CN"/>
        </w:rPr>
        <w:t>3、磋商保证金缴纳凭证</w:t>
      </w:r>
    </w:p>
    <w:p>
      <w:pPr>
        <w:numPr>
          <w:ilvl w:val="0"/>
          <w:numId w:val="0"/>
        </w:numPr>
        <w:spacing w:line="480" w:lineRule="auto"/>
        <w:jc w:val="center"/>
        <w:rPr>
          <w:rFonts w:ascii="宋体" w:hAnsi="宋体" w:eastAsia="宋体" w:cs="宋体"/>
          <w:b/>
          <w:bCs/>
          <w:caps w:val="0"/>
          <w:color w:val="auto"/>
          <w:spacing w:val="0"/>
          <w:position w:val="0"/>
          <w:sz w:val="24"/>
          <w:highlight w:val="none"/>
        </w:rPr>
      </w:pPr>
      <w:r>
        <w:rPr>
          <w:rFonts w:hint="eastAsia" w:ascii="宋体" w:hAnsi="宋体" w:eastAsia="宋体" w:cs="宋体"/>
          <w:b/>
          <w:bCs/>
          <w:caps w:val="0"/>
          <w:color w:val="auto"/>
          <w:spacing w:val="0"/>
          <w:position w:val="0"/>
          <w:sz w:val="24"/>
          <w:highlight w:val="none"/>
        </w:rPr>
        <w:t>竞争性磋商保证金转账凭证</w:t>
      </w:r>
      <w:r>
        <w:rPr>
          <w:rFonts w:hint="eastAsia" w:ascii="宋体" w:hAnsi="宋体" w:eastAsia="宋体" w:cs="宋体"/>
          <w:b/>
          <w:bCs/>
          <w:caps w:val="0"/>
          <w:color w:val="auto"/>
          <w:spacing w:val="0"/>
          <w:position w:val="0"/>
          <w:sz w:val="24"/>
          <w:highlight w:val="none"/>
          <w:lang w:val="en-US" w:eastAsia="zh-CN"/>
        </w:rPr>
        <w:t>及开户许可证</w:t>
      </w:r>
      <w:r>
        <w:rPr>
          <w:rFonts w:hint="eastAsia" w:ascii="宋体" w:hAnsi="宋体" w:eastAsia="宋体" w:cs="宋体"/>
          <w:b/>
          <w:bCs/>
          <w:caps w:val="0"/>
          <w:color w:val="auto"/>
          <w:spacing w:val="0"/>
          <w:position w:val="0"/>
          <w:sz w:val="24"/>
          <w:highlight w:val="none"/>
        </w:rPr>
        <w:t>复印件</w:t>
      </w: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rPr>
          <w:rFonts w:ascii="宋体" w:hAnsi="宋体" w:eastAsia="宋体" w:cs="宋体"/>
          <w:caps w:val="0"/>
          <w:spacing w:val="0"/>
          <w:position w:val="0"/>
          <w:sz w:val="32"/>
          <w:szCs w:val="32"/>
        </w:rPr>
      </w:pPr>
    </w:p>
    <w:p>
      <w:pPr>
        <w:pStyle w:val="17"/>
        <w:spacing w:line="480" w:lineRule="auto"/>
        <w:jc w:val="center"/>
        <w:rPr>
          <w:rFonts w:hint="eastAsia" w:ascii="宋体" w:hAnsi="宋体" w:eastAsia="宋体" w:cs="宋体"/>
          <w:b/>
          <w:bCs/>
          <w:caps w:val="0"/>
          <w:color w:val="auto"/>
          <w:spacing w:val="0"/>
          <w:kern w:val="2"/>
          <w:position w:val="0"/>
          <w:sz w:val="36"/>
          <w:szCs w:val="36"/>
          <w:highlight w:val="none"/>
          <w:lang w:val="en-US" w:eastAsia="zh-CN" w:bidi="ar-SA"/>
        </w:rPr>
      </w:pPr>
      <w:r>
        <w:rPr>
          <w:rFonts w:hint="eastAsia" w:ascii="宋体" w:hAnsi="宋体" w:eastAsia="宋体" w:cs="宋体"/>
          <w:b/>
          <w:bCs/>
          <w:caps w:val="0"/>
          <w:color w:val="auto"/>
          <w:spacing w:val="0"/>
          <w:kern w:val="2"/>
          <w:position w:val="0"/>
          <w:sz w:val="36"/>
          <w:szCs w:val="36"/>
          <w:highlight w:val="none"/>
          <w:lang w:val="en-US" w:eastAsia="zh-CN" w:bidi="ar-SA"/>
        </w:rPr>
        <w:t>4、供应商承诺书</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宋体"/>
          <w:caps w:val="0"/>
          <w:color w:val="auto"/>
          <w:spacing w:val="0"/>
          <w:position w:val="0"/>
          <w:sz w:val="24"/>
          <w:highlight w:val="none"/>
        </w:rPr>
      </w:pPr>
      <w:r>
        <w:rPr>
          <w:rFonts w:hint="eastAsia" w:ascii="宋体" w:hAnsi="宋体" w:eastAsia="宋体" w:cs="宋体"/>
          <w:b/>
          <w:bCs/>
          <w:caps w:val="0"/>
          <w:color w:val="auto"/>
          <w:spacing w:val="0"/>
          <w:position w:val="0"/>
          <w:sz w:val="28"/>
          <w:szCs w:val="28"/>
          <w:highlight w:val="none"/>
          <w:lang w:val="en-US" w:eastAsia="zh-CN"/>
        </w:rPr>
        <w:t>4</w:t>
      </w:r>
      <w:r>
        <w:rPr>
          <w:rFonts w:hint="eastAsia" w:ascii="宋体" w:hAnsi="宋体" w:eastAsia="宋体" w:cs="宋体"/>
          <w:b/>
          <w:bCs/>
          <w:caps w:val="0"/>
          <w:color w:val="auto"/>
          <w:spacing w:val="0"/>
          <w:position w:val="0"/>
          <w:sz w:val="28"/>
          <w:szCs w:val="28"/>
          <w:highlight w:val="none"/>
        </w:rPr>
        <w:t>-</w:t>
      </w:r>
      <w:r>
        <w:rPr>
          <w:rFonts w:hint="eastAsia" w:ascii="宋体" w:hAnsi="宋体" w:eastAsia="宋体" w:cs="宋体"/>
          <w:b/>
          <w:bCs/>
          <w:caps w:val="0"/>
          <w:color w:val="auto"/>
          <w:spacing w:val="0"/>
          <w:position w:val="0"/>
          <w:sz w:val="28"/>
          <w:szCs w:val="28"/>
          <w:highlight w:val="none"/>
          <w:lang w:val="en-US" w:eastAsia="zh-CN"/>
        </w:rPr>
        <w:t>1</w:t>
      </w:r>
      <w:r>
        <w:rPr>
          <w:rFonts w:hint="eastAsia" w:ascii="宋体" w:hAnsi="宋体" w:eastAsia="宋体" w:cs="宋体"/>
          <w:b/>
          <w:bCs/>
          <w:caps w:val="0"/>
          <w:color w:val="auto"/>
          <w:spacing w:val="0"/>
          <w:position w:val="0"/>
          <w:sz w:val="28"/>
          <w:szCs w:val="28"/>
          <w:highlight w:val="none"/>
        </w:rPr>
        <w:t>、宝鸡市政府采购</w:t>
      </w:r>
      <w:r>
        <w:rPr>
          <w:rFonts w:hint="eastAsia" w:ascii="宋体" w:hAnsi="宋体" w:eastAsia="宋体" w:cs="宋体"/>
          <w:b/>
          <w:bCs/>
          <w:caps w:val="0"/>
          <w:color w:val="auto"/>
          <w:spacing w:val="0"/>
          <w:position w:val="0"/>
          <w:sz w:val="28"/>
          <w:szCs w:val="28"/>
          <w:highlight w:val="none"/>
          <w:lang w:eastAsia="zh-CN"/>
        </w:rPr>
        <w:t>供应商</w:t>
      </w:r>
      <w:r>
        <w:rPr>
          <w:rFonts w:hint="eastAsia" w:ascii="宋体" w:hAnsi="宋体" w:eastAsia="宋体" w:cs="宋体"/>
          <w:b/>
          <w:bCs/>
          <w:caps w:val="0"/>
          <w:color w:val="auto"/>
          <w:spacing w:val="0"/>
          <w:position w:val="0"/>
          <w:sz w:val="28"/>
          <w:szCs w:val="28"/>
          <w:highlight w:val="none"/>
        </w:rPr>
        <w:t>反商业贿赂承诺书</w:t>
      </w:r>
    </w:p>
    <w:p>
      <w:pPr>
        <w:keepNext w:val="0"/>
        <w:keepLines w:val="0"/>
        <w:pageBreakBefore w:val="0"/>
        <w:kinsoku/>
        <w:wordWrap/>
        <w:overflowPunct/>
        <w:topLinePunct w:val="0"/>
        <w:autoSpaceDE/>
        <w:autoSpaceDN/>
        <w:bidi w:val="0"/>
        <w:spacing w:line="480" w:lineRule="auto"/>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我公司承诺：</w:t>
      </w:r>
    </w:p>
    <w:p>
      <w:pPr>
        <w:keepNext w:val="0"/>
        <w:keepLines w:val="0"/>
        <w:pageBreakBefore w:val="0"/>
        <w:kinsoku/>
        <w:wordWrap/>
        <w:overflowPunct/>
        <w:topLinePunct w:val="0"/>
        <w:autoSpaceDE/>
        <w:autoSpaceDN/>
        <w:bidi w:val="0"/>
        <w:spacing w:line="480" w:lineRule="auto"/>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在参加项目招投标活动中做到：</w:t>
      </w:r>
    </w:p>
    <w:p>
      <w:pPr>
        <w:keepNext w:val="0"/>
        <w:keepLines w:val="0"/>
        <w:pageBreakBefore w:val="0"/>
        <w:kinsoku/>
        <w:wordWrap/>
        <w:overflowPunct/>
        <w:topLinePunct w:val="0"/>
        <w:autoSpaceDE/>
        <w:autoSpaceDN/>
        <w:bidi w:val="0"/>
        <w:spacing w:line="480" w:lineRule="auto"/>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一、诚信公平竞争参加本次采购活动。</w:t>
      </w:r>
    </w:p>
    <w:p>
      <w:pPr>
        <w:keepNext w:val="0"/>
        <w:keepLines w:val="0"/>
        <w:pageBreakBefore w:val="0"/>
        <w:kinsoku/>
        <w:wordWrap/>
        <w:overflowPunct/>
        <w:topLinePunct w:val="0"/>
        <w:autoSpaceDE/>
        <w:autoSpaceDN/>
        <w:bidi w:val="0"/>
        <w:spacing w:line="480" w:lineRule="auto"/>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 xml:space="preserve">    二、以产品（物品、工程和服务）的质量、技术、价格等优势参与正常商业竞争，杜绝任何形式的商业贿赂行为。不向国家工作人员、政府采购工作人员、评审专家、采购监督人员及其亲属提供礼品礼金、有价证券、购物券、回扣、佣金、咨询费、劳务费、赞助费、宣传费、宴请；不为其报销各种消费凭证，不支付其旅游、娱乐等费用。</w:t>
      </w:r>
    </w:p>
    <w:p>
      <w:pPr>
        <w:keepNext w:val="0"/>
        <w:keepLines w:val="0"/>
        <w:pageBreakBefore w:val="0"/>
        <w:kinsoku/>
        <w:wordWrap/>
        <w:overflowPunct/>
        <w:topLinePunct w:val="0"/>
        <w:autoSpaceDE/>
        <w:autoSpaceDN/>
        <w:bidi w:val="0"/>
        <w:spacing w:line="480" w:lineRule="auto"/>
        <w:ind w:firstLine="480" w:firstLineChars="200"/>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三、按采购文件要求，</w:t>
      </w:r>
      <w:r>
        <w:rPr>
          <w:rFonts w:hint="eastAsia" w:ascii="宋体" w:hAnsi="宋体" w:eastAsia="宋体" w:cs="宋体"/>
          <w:caps w:val="0"/>
          <w:color w:val="auto"/>
          <w:spacing w:val="0"/>
          <w:position w:val="0"/>
          <w:sz w:val="24"/>
          <w:highlight w:val="none"/>
          <w:lang w:eastAsia="zh-CN"/>
        </w:rPr>
        <w:t>供应商</w:t>
      </w:r>
      <w:r>
        <w:rPr>
          <w:rFonts w:hint="eastAsia" w:ascii="宋体" w:hAnsi="宋体" w:eastAsia="宋体" w:cs="宋体"/>
          <w:caps w:val="0"/>
          <w:color w:val="auto"/>
          <w:spacing w:val="0"/>
          <w:position w:val="0"/>
          <w:sz w:val="24"/>
          <w:highlight w:val="none"/>
        </w:rPr>
        <w:t>提供“参加政府采购活动前3年内在经营活动中没有重大违法记录的书面声明”。</w:t>
      </w:r>
    </w:p>
    <w:p>
      <w:pPr>
        <w:keepNext w:val="0"/>
        <w:keepLines w:val="0"/>
        <w:pageBreakBefore w:val="0"/>
        <w:kinsoku/>
        <w:wordWrap/>
        <w:overflowPunct/>
        <w:topLinePunct w:val="0"/>
        <w:autoSpaceDE/>
        <w:autoSpaceDN/>
        <w:bidi w:val="0"/>
        <w:spacing w:line="480" w:lineRule="auto"/>
        <w:ind w:firstLine="480" w:firstLineChars="200"/>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四、本公司如认为采购文件、采购过程、成交和成交结果使本公司的合法权益受到损害的，严格按照法律法规规定的程序进行质疑、投诉、复议、诉讼或者举报。</w:t>
      </w:r>
    </w:p>
    <w:p>
      <w:pPr>
        <w:keepNext w:val="0"/>
        <w:keepLines w:val="0"/>
        <w:pageBreakBefore w:val="0"/>
        <w:kinsoku/>
        <w:wordWrap/>
        <w:overflowPunct/>
        <w:topLinePunct w:val="0"/>
        <w:autoSpaceDE/>
        <w:autoSpaceDN/>
        <w:bidi w:val="0"/>
        <w:spacing w:line="480" w:lineRule="auto"/>
        <w:ind w:firstLine="480" w:firstLineChars="200"/>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五、在签约与履约过程中，恪守商业道德和机密，严格遵守磋商文件和合同，不降低标准和质量，更不为此向采购方及其工作人员给予其他好处。</w:t>
      </w:r>
    </w:p>
    <w:p>
      <w:pPr>
        <w:keepNext w:val="0"/>
        <w:keepLines w:val="0"/>
        <w:pageBreakBefore w:val="0"/>
        <w:kinsoku/>
        <w:wordWrap/>
        <w:overflowPunct/>
        <w:topLinePunct w:val="0"/>
        <w:autoSpaceDE/>
        <w:autoSpaceDN/>
        <w:bidi w:val="0"/>
        <w:spacing w:line="480" w:lineRule="auto"/>
        <w:ind w:firstLine="480" w:firstLineChars="200"/>
        <w:jc w:val="left"/>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六、若违反上述承诺，我公司及参与投标的工作人员愿意接受按照国家法律法规等有关规定给予的处罚。</w:t>
      </w:r>
    </w:p>
    <w:p>
      <w:pPr>
        <w:keepNext w:val="0"/>
        <w:keepLines w:val="0"/>
        <w:pageBreakBefore w:val="0"/>
        <w:kinsoku/>
        <w:wordWrap/>
        <w:overflowPunct/>
        <w:topLinePunct w:val="0"/>
        <w:autoSpaceDE/>
        <w:autoSpaceDN/>
        <w:bidi w:val="0"/>
        <w:spacing w:line="360" w:lineRule="auto"/>
        <w:textAlignment w:val="auto"/>
        <w:rPr>
          <w:rFonts w:ascii="宋体" w:hAnsi="宋体" w:eastAsia="宋体" w:cs="宋体"/>
          <w:caps w:val="0"/>
          <w:color w:val="auto"/>
          <w:spacing w:val="0"/>
          <w:position w:val="0"/>
          <w:sz w:val="24"/>
          <w:highlight w:val="none"/>
        </w:rPr>
      </w:pPr>
    </w:p>
    <w:p>
      <w:pPr>
        <w:keepNext w:val="0"/>
        <w:keepLines w:val="0"/>
        <w:pageBreakBefore w:val="0"/>
        <w:kinsoku/>
        <w:wordWrap/>
        <w:overflowPunct/>
        <w:topLinePunct w:val="0"/>
        <w:autoSpaceDE/>
        <w:autoSpaceDN/>
        <w:bidi w:val="0"/>
        <w:adjustRightInd w:val="0"/>
        <w:spacing w:line="480" w:lineRule="auto"/>
        <w:ind w:firstLine="3300" w:firstLineChars="1375"/>
        <w:jc w:val="left"/>
        <w:textAlignment w:val="auto"/>
        <w:rPr>
          <w:caps w:val="0"/>
          <w:color w:val="auto"/>
          <w:spacing w:val="0"/>
          <w:position w:val="0"/>
          <w:sz w:val="24"/>
          <w:highlight w:val="none"/>
        </w:rPr>
      </w:pPr>
      <w:r>
        <w:rPr>
          <w:rFonts w:hint="eastAsia" w:ascii="宋体" w:hAnsi="宋体" w:eastAsia="宋体" w:cs="宋体"/>
          <w:bCs/>
          <w:caps w:val="0"/>
          <w:color w:val="auto"/>
          <w:spacing w:val="0"/>
          <w:position w:val="0"/>
          <w:sz w:val="24"/>
          <w:highlight w:val="none"/>
          <w:lang w:val="en-US" w:eastAsia="zh-CN"/>
        </w:rPr>
        <w:t>供应商</w:t>
      </w:r>
      <w:r>
        <w:rPr>
          <w:rFonts w:hint="eastAsia" w:ascii="宋体" w:hAnsi="宋体" w:eastAsia="宋体" w:cs="宋体"/>
          <w:bCs/>
          <w:caps w:val="0"/>
          <w:color w:val="auto"/>
          <w:spacing w:val="0"/>
          <w:position w:val="0"/>
          <w:sz w:val="24"/>
          <w:highlight w:val="none"/>
        </w:rPr>
        <w:t>名称：</w:t>
      </w:r>
      <w:r>
        <w:rPr>
          <w:rFonts w:hint="eastAsia" w:ascii="宋体" w:hAnsi="宋体" w:eastAsia="宋体" w:cs="宋体"/>
          <w:bCs/>
          <w:caps w:val="0"/>
          <w:color w:val="auto"/>
          <w:spacing w:val="0"/>
          <w:position w:val="0"/>
          <w:sz w:val="24"/>
          <w:highlight w:val="none"/>
          <w:u w:val="single"/>
        </w:rPr>
        <w:t xml:space="preserve">     </w:t>
      </w:r>
      <w:r>
        <w:rPr>
          <w:rFonts w:ascii="宋体" w:hAnsi="宋体" w:eastAsia="宋体" w:cs="宋体"/>
          <w:bCs/>
          <w:caps w:val="0"/>
          <w:color w:val="auto"/>
          <w:spacing w:val="0"/>
          <w:position w:val="0"/>
          <w:sz w:val="24"/>
          <w:highlight w:val="none"/>
          <w:u w:val="single"/>
        </w:rPr>
        <w:t xml:space="preserve">                 </w:t>
      </w:r>
      <w:r>
        <w:rPr>
          <w:rFonts w:hint="eastAsia" w:ascii="宋体" w:hAnsi="宋体" w:eastAsia="宋体" w:cs="宋体"/>
          <w:bCs/>
          <w:caps w:val="0"/>
          <w:color w:val="auto"/>
          <w:spacing w:val="0"/>
          <w:position w:val="0"/>
          <w:sz w:val="24"/>
          <w:highlight w:val="none"/>
          <w:u w:val="single"/>
        </w:rPr>
        <w:t xml:space="preserve">   </w:t>
      </w:r>
      <w:r>
        <w:rPr>
          <w:rFonts w:hint="eastAsia" w:ascii="宋体" w:hAnsi="宋体" w:eastAsia="宋体" w:cs="宋体"/>
          <w:bCs/>
          <w:caps w:val="0"/>
          <w:color w:val="auto"/>
          <w:spacing w:val="0"/>
          <w:position w:val="0"/>
          <w:sz w:val="24"/>
          <w:highlight w:val="none"/>
        </w:rPr>
        <w:t>（盖章）</w:t>
      </w:r>
    </w:p>
    <w:p>
      <w:pPr>
        <w:keepNext w:val="0"/>
        <w:keepLines w:val="0"/>
        <w:pageBreakBefore w:val="0"/>
        <w:kinsoku/>
        <w:wordWrap/>
        <w:overflowPunct/>
        <w:topLinePunct w:val="0"/>
        <w:autoSpaceDE/>
        <w:autoSpaceDN/>
        <w:bidi w:val="0"/>
        <w:adjustRightInd w:val="0"/>
        <w:spacing w:line="480" w:lineRule="auto"/>
        <w:ind w:firstLine="3300" w:firstLineChars="1375"/>
        <w:jc w:val="left"/>
        <w:textAlignment w:val="auto"/>
        <w:rPr>
          <w:caps w:val="0"/>
          <w:color w:val="auto"/>
          <w:spacing w:val="0"/>
          <w:position w:val="0"/>
          <w:sz w:val="24"/>
          <w:highlight w:val="none"/>
        </w:rPr>
      </w:pPr>
      <w:r>
        <w:rPr>
          <w:rFonts w:hint="eastAsia" w:ascii="宋体" w:hAnsi="宋体" w:eastAsia="宋体" w:cs="宋体"/>
          <w:caps w:val="0"/>
          <w:color w:val="auto"/>
          <w:spacing w:val="0"/>
          <w:position w:val="0"/>
          <w:sz w:val="24"/>
          <w:highlight w:val="none"/>
        </w:rPr>
        <w:t>法定代表人或授权</w:t>
      </w:r>
      <w:r>
        <w:rPr>
          <w:rFonts w:hint="eastAsia" w:ascii="宋体" w:hAnsi="宋体" w:eastAsia="宋体" w:cs="宋体"/>
          <w:caps w:val="0"/>
          <w:color w:val="auto"/>
          <w:spacing w:val="0"/>
          <w:position w:val="0"/>
          <w:sz w:val="24"/>
          <w:highlight w:val="none"/>
          <w:lang w:val="en-US" w:eastAsia="zh-CN"/>
        </w:rPr>
        <w:t>代理人</w:t>
      </w:r>
      <w:r>
        <w:rPr>
          <w:rFonts w:hint="eastAsia" w:ascii="宋体" w:hAnsi="宋体" w:eastAsia="宋体" w:cs="宋体"/>
          <w:bCs/>
          <w:caps w:val="0"/>
          <w:color w:val="auto"/>
          <w:spacing w:val="0"/>
          <w:position w:val="0"/>
          <w:sz w:val="24"/>
          <w:highlight w:val="none"/>
        </w:rPr>
        <w:t>：</w:t>
      </w:r>
      <w:r>
        <w:rPr>
          <w:rFonts w:hint="eastAsia" w:ascii="宋体" w:hAnsi="宋体" w:eastAsia="宋体" w:cs="宋体"/>
          <w:bCs/>
          <w:caps w:val="0"/>
          <w:color w:val="auto"/>
          <w:spacing w:val="0"/>
          <w:position w:val="0"/>
          <w:sz w:val="24"/>
          <w:highlight w:val="none"/>
          <w:u w:val="single"/>
        </w:rPr>
        <w:t xml:space="preserve"> </w:t>
      </w:r>
      <w:r>
        <w:rPr>
          <w:rFonts w:ascii="宋体" w:hAnsi="宋体" w:eastAsia="宋体" w:cs="宋体"/>
          <w:bCs/>
          <w:caps w:val="0"/>
          <w:color w:val="auto"/>
          <w:spacing w:val="0"/>
          <w:position w:val="0"/>
          <w:sz w:val="24"/>
          <w:highlight w:val="none"/>
          <w:u w:val="single"/>
        </w:rPr>
        <w:t xml:space="preserve">        </w:t>
      </w:r>
      <w:r>
        <w:rPr>
          <w:rFonts w:hint="eastAsia" w:ascii="宋体" w:hAnsi="宋体" w:eastAsia="宋体" w:cs="宋体"/>
          <w:bCs/>
          <w:caps w:val="0"/>
          <w:color w:val="auto"/>
          <w:spacing w:val="0"/>
          <w:position w:val="0"/>
          <w:sz w:val="24"/>
          <w:highlight w:val="none"/>
        </w:rPr>
        <w:t>（签字或盖章）</w:t>
      </w:r>
    </w:p>
    <w:p>
      <w:pPr>
        <w:keepNext w:val="0"/>
        <w:keepLines w:val="0"/>
        <w:pageBreakBefore w:val="0"/>
        <w:widowControl/>
        <w:kinsoku/>
        <w:wordWrap/>
        <w:overflowPunct/>
        <w:topLinePunct w:val="0"/>
        <w:autoSpaceDE/>
        <w:autoSpaceDN/>
        <w:bidi w:val="0"/>
        <w:spacing w:line="480" w:lineRule="auto"/>
        <w:ind w:firstLine="3360" w:firstLineChars="1400"/>
        <w:jc w:val="left"/>
        <w:textAlignment w:val="auto"/>
        <w:rPr>
          <w:rFonts w:ascii="宋体" w:hAnsi="宋体" w:eastAsia="宋体" w:cs="宋体"/>
          <w:caps w:val="0"/>
          <w:color w:val="auto"/>
          <w:spacing w:val="0"/>
          <w:kern w:val="0"/>
          <w:position w:val="0"/>
          <w:sz w:val="24"/>
          <w:highlight w:val="none"/>
        </w:rPr>
      </w:pPr>
      <w:r>
        <w:rPr>
          <w:rFonts w:hint="eastAsia" w:ascii="宋体" w:hAnsi="宋体" w:eastAsia="宋体" w:cs="宋体"/>
          <w:caps w:val="0"/>
          <w:color w:val="auto"/>
          <w:spacing w:val="0"/>
          <w:kern w:val="0"/>
          <w:position w:val="0"/>
          <w:sz w:val="24"/>
          <w:highlight w:val="none"/>
        </w:rPr>
        <w:t>日        期:</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年</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月</w:t>
      </w:r>
      <w:r>
        <w:rPr>
          <w:rFonts w:hint="eastAsia" w:ascii="宋体" w:hAnsi="宋体" w:eastAsia="宋体" w:cs="宋体"/>
          <w:caps w:val="0"/>
          <w:color w:val="auto"/>
          <w:spacing w:val="0"/>
          <w:kern w:val="0"/>
          <w:position w:val="0"/>
          <w:sz w:val="24"/>
          <w:highlight w:val="none"/>
          <w:u w:val="single"/>
        </w:rPr>
        <w:t xml:space="preserve">     </w:t>
      </w:r>
      <w:r>
        <w:rPr>
          <w:rFonts w:hint="eastAsia" w:ascii="宋体" w:hAnsi="宋体" w:eastAsia="宋体" w:cs="宋体"/>
          <w:caps w:val="0"/>
          <w:color w:val="auto"/>
          <w:spacing w:val="0"/>
          <w:kern w:val="0"/>
          <w:position w:val="0"/>
          <w:sz w:val="24"/>
          <w:highlight w:val="none"/>
        </w:rPr>
        <w:t>日</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aps w:val="0"/>
          <w:color w:val="auto"/>
          <w:spacing w:val="0"/>
          <w:position w:val="0"/>
          <w:sz w:val="28"/>
          <w:szCs w:val="28"/>
          <w:highlight w:val="none"/>
          <w:lang w:val="en-US"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aps w:val="0"/>
          <w:color w:val="auto"/>
          <w:spacing w:val="0"/>
          <w:position w:val="0"/>
          <w:sz w:val="28"/>
          <w:szCs w:val="28"/>
          <w:highlight w:val="none"/>
        </w:rPr>
      </w:pPr>
      <w:r>
        <w:rPr>
          <w:rFonts w:hint="eastAsia" w:ascii="宋体" w:hAnsi="宋体" w:eastAsia="宋体" w:cs="宋体"/>
          <w:b/>
          <w:bCs/>
          <w:caps w:val="0"/>
          <w:color w:val="auto"/>
          <w:spacing w:val="0"/>
          <w:position w:val="0"/>
          <w:sz w:val="28"/>
          <w:szCs w:val="28"/>
          <w:highlight w:val="none"/>
          <w:lang w:val="en-US" w:eastAsia="zh-CN"/>
        </w:rPr>
        <w:t>4-2</w:t>
      </w:r>
      <w:r>
        <w:rPr>
          <w:rFonts w:hint="eastAsia" w:ascii="宋体" w:hAnsi="宋体" w:eastAsia="宋体" w:cs="宋体"/>
          <w:b/>
          <w:bCs/>
          <w:caps w:val="0"/>
          <w:color w:val="auto"/>
          <w:spacing w:val="0"/>
          <w:position w:val="0"/>
          <w:sz w:val="28"/>
          <w:szCs w:val="28"/>
          <w:highlight w:val="none"/>
        </w:rPr>
        <w:t>、宝鸡市政府采购供货商诚信承诺书</w:t>
      </w:r>
    </w:p>
    <w:p>
      <w:pPr>
        <w:pStyle w:val="17"/>
        <w:keepNext w:val="0"/>
        <w:keepLines w:val="0"/>
        <w:pageBreakBefore w:val="0"/>
        <w:kinsoku/>
        <w:wordWrap/>
        <w:overflowPunct/>
        <w:topLinePunct w:val="0"/>
        <w:autoSpaceDE/>
        <w:autoSpaceDN/>
        <w:bidi w:val="0"/>
        <w:spacing w:line="360" w:lineRule="auto"/>
        <w:textAlignment w:val="auto"/>
        <w:rPr>
          <w:caps w:val="0"/>
          <w:color w:val="auto"/>
          <w:spacing w:val="0"/>
          <w:position w:val="0"/>
          <w:highlight w:val="none"/>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致：（采购人或采购代理机构名称）</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统一社会信用代码为</w:t>
      </w:r>
      <w:r>
        <w:rPr>
          <w:rFonts w:hint="eastAsia" w:ascii="宋体" w:hAnsi="宋体" w:eastAsia="宋体" w:cs="宋体"/>
          <w:caps w:val="0"/>
          <w:color w:val="auto"/>
          <w:spacing w:val="0"/>
          <w:position w:val="0"/>
          <w:sz w:val="24"/>
          <w:highlight w:val="none"/>
          <w:u w:val="single"/>
          <w:lang w:val="zh-CN"/>
        </w:rPr>
        <w:tab/>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rPr>
        <w:t xml:space="preserve"> </w:t>
      </w:r>
      <w:r>
        <w:rPr>
          <w:rFonts w:hint="eastAsia" w:ascii="宋体" w:hAnsi="宋体" w:eastAsia="宋体" w:cs="宋体"/>
          <w:caps w:val="0"/>
          <w:color w:val="auto"/>
          <w:spacing w:val="0"/>
          <w:position w:val="0"/>
          <w:sz w:val="24"/>
          <w:highlight w:val="none"/>
          <w:lang w:val="zh-CN"/>
        </w:rPr>
        <w:t>的我方</w:t>
      </w:r>
      <w:r>
        <w:rPr>
          <w:rFonts w:hint="eastAsia" w:ascii="宋体" w:hAnsi="宋体" w:eastAsia="宋体" w:cs="宋体"/>
          <w:caps w:val="0"/>
          <w:color w:val="auto"/>
          <w:spacing w:val="0"/>
          <w:position w:val="0"/>
          <w:sz w:val="24"/>
          <w:highlight w:val="none"/>
          <w:u w:val="single"/>
          <w:lang w:val="zh-CN"/>
        </w:rPr>
        <w:tab/>
      </w:r>
      <w:r>
        <w:rPr>
          <w:rFonts w:hint="eastAsia" w:ascii="宋体" w:hAnsi="宋体" w:eastAsia="宋体" w:cs="宋体"/>
          <w:caps w:val="0"/>
          <w:color w:val="auto"/>
          <w:spacing w:val="0"/>
          <w:position w:val="0"/>
          <w:sz w:val="24"/>
          <w:highlight w:val="none"/>
          <w:u w:val="single"/>
          <w:lang w:val="zh-CN"/>
        </w:rPr>
        <w:t>（供应商名称</w:t>
      </w:r>
      <w:r>
        <w:rPr>
          <w:rFonts w:hint="eastAsia" w:ascii="宋体" w:hAnsi="宋体" w:eastAsia="宋体" w:cs="宋体"/>
          <w:caps w:val="0"/>
          <w:color w:val="auto"/>
          <w:spacing w:val="0"/>
          <w:position w:val="0"/>
          <w:sz w:val="24"/>
          <w:highlight w:val="none"/>
          <w:lang w:val="zh-CN"/>
        </w:rPr>
        <w:t>）自愿参加贵单位组织的编号为</w:t>
      </w:r>
      <w:r>
        <w:rPr>
          <w:rFonts w:ascii="宋体" w:hAnsi="宋体" w:eastAsia="宋体" w:cs="宋体"/>
          <w:caps w:val="0"/>
          <w:color w:val="auto"/>
          <w:spacing w:val="0"/>
          <w:position w:val="0"/>
          <w:sz w:val="24"/>
          <w:highlight w:val="none"/>
          <w:u w:val="single"/>
          <w:lang w:val="zh-CN"/>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u w:val="single"/>
          <w:lang w:val="zh-CN"/>
        </w:rPr>
        <w:t xml:space="preserve"> </w:t>
      </w:r>
      <w:r>
        <w:rPr>
          <w:rFonts w:hint="eastAsia" w:ascii="宋体" w:hAnsi="宋体" w:eastAsia="宋体" w:cs="宋体"/>
          <w:caps w:val="0"/>
          <w:color w:val="auto"/>
          <w:spacing w:val="0"/>
          <w:position w:val="0"/>
          <w:sz w:val="24"/>
          <w:highlight w:val="none"/>
          <w:lang w:val="zh-CN"/>
        </w:rPr>
        <w:t>（采购项目编号）的</w:t>
      </w:r>
      <w:r>
        <w:rPr>
          <w:rFonts w:ascii="宋体" w:hAnsi="宋体" w:eastAsia="宋体" w:cs="宋体"/>
          <w:caps w:val="0"/>
          <w:color w:val="auto"/>
          <w:spacing w:val="0"/>
          <w:position w:val="0"/>
          <w:sz w:val="24"/>
          <w:highlight w:val="none"/>
          <w:u w:val="single"/>
          <w:lang w:val="zh-CN"/>
        </w:rPr>
        <w:t xml:space="preserve">    </w:t>
      </w:r>
      <w:r>
        <w:rPr>
          <w:rFonts w:hint="eastAsia" w:ascii="宋体" w:hAnsi="宋体" w:eastAsia="宋体" w:cs="宋体"/>
          <w:caps w:val="0"/>
          <w:color w:val="auto"/>
          <w:spacing w:val="0"/>
          <w:position w:val="0"/>
          <w:sz w:val="24"/>
          <w:highlight w:val="none"/>
          <w:u w:val="single"/>
        </w:rPr>
        <w:t xml:space="preserve">     </w:t>
      </w:r>
      <w:r>
        <w:rPr>
          <w:rFonts w:hint="eastAsia" w:ascii="宋体" w:hAnsi="宋体" w:eastAsia="宋体" w:cs="宋体"/>
          <w:caps w:val="0"/>
          <w:color w:val="auto"/>
          <w:spacing w:val="0"/>
          <w:position w:val="0"/>
          <w:sz w:val="24"/>
          <w:highlight w:val="none"/>
          <w:lang w:val="zh-CN"/>
        </w:rPr>
        <w:t>项目（采购项目名称）的政府采购活动，我方已知悉并理解本项目采购文件的各项要求。为贯彻公开、公平、公正和诚实信用的政府采购原则，共同维护宝鸡市政府采购市场良好秩序，我方郑重声明和承诺如下：</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一、在参加本次政府采购活动中严格遵守《中国人民共和国政府采购法》等法律、法规、规章及宝鸡市有关规定。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二、我方郑重声明，在参加本次政府采购活动前三年内，无因违法经营受到刑事处罚或者责令停产停业、吊销许可证或者执照、较大数额罚款等重大违法记录。</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我方同时声明，在参加本次政府采购活动前，未被列入失信被执行人、重大税收违法案件当事人名单、政府采购严重违法失信行为记录名单。我方对以上声明的真实性负责，接受采购人、采购代理机构根据相关政策规定进行的信用记录查询。如发现以上声明不实，我方承担相应后果。</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三、我方郑重承诺，在参加本次政府采购活动中：</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ascii="宋体" w:hAnsi="宋体" w:eastAsia="宋体" w:cs="宋体"/>
          <w:caps w:val="0"/>
          <w:color w:val="auto"/>
          <w:spacing w:val="0"/>
          <w:position w:val="0"/>
          <w:sz w:val="24"/>
          <w:highlight w:val="none"/>
        </w:rPr>
        <w:t>1</w:t>
      </w:r>
      <w:r>
        <w:rPr>
          <w:rFonts w:hint="eastAsia" w:ascii="宋体" w:hAnsi="宋体" w:eastAsia="宋体" w:cs="宋体"/>
          <w:caps w:val="0"/>
          <w:color w:val="auto"/>
          <w:spacing w:val="0"/>
          <w:position w:val="0"/>
          <w:sz w:val="24"/>
          <w:highlight w:val="none"/>
          <w:lang w:val="zh-CN"/>
        </w:rPr>
        <w:t>）不向采购人、采购代理机构和评审专家提供任何形式的商业贿赂或者提供其他不正当利益。对索取或接受商业贿赂的单位和个人，及时向财政部门和监察机关举报；</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ascii="宋体" w:hAnsi="宋体" w:eastAsia="宋体" w:cs="宋体"/>
          <w:caps w:val="0"/>
          <w:color w:val="auto"/>
          <w:spacing w:val="0"/>
          <w:position w:val="0"/>
          <w:sz w:val="24"/>
          <w:highlight w:val="none"/>
          <w:lang w:val="zh-CN"/>
        </w:rPr>
        <w:t>2</w:t>
      </w:r>
      <w:r>
        <w:rPr>
          <w:rFonts w:hint="eastAsia" w:ascii="宋体" w:hAnsi="宋体" w:eastAsia="宋体" w:cs="宋体"/>
          <w:caps w:val="0"/>
          <w:color w:val="auto"/>
          <w:spacing w:val="0"/>
          <w:position w:val="0"/>
          <w:sz w:val="24"/>
          <w:highlight w:val="none"/>
          <w:lang w:val="zh-CN"/>
        </w:rPr>
        <w:t>）不与其它供应商串通采取围标、陪标等商业欺诈手段 谋取成交(成交)；</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3</w:t>
      </w:r>
      <w:r>
        <w:rPr>
          <w:rFonts w:hint="eastAsia" w:ascii="宋体" w:hAnsi="宋体" w:eastAsia="宋体" w:cs="宋体"/>
          <w:caps w:val="0"/>
          <w:color w:val="auto"/>
          <w:spacing w:val="0"/>
          <w:position w:val="0"/>
          <w:sz w:val="24"/>
          <w:highlight w:val="none"/>
          <w:lang w:val="zh-CN"/>
        </w:rPr>
        <w:t>）不出借或借用资质；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4</w:t>
      </w:r>
      <w:r>
        <w:rPr>
          <w:rFonts w:hint="eastAsia" w:ascii="宋体" w:hAnsi="宋体" w:eastAsia="宋体" w:cs="宋体"/>
          <w:caps w:val="0"/>
          <w:color w:val="auto"/>
          <w:spacing w:val="0"/>
          <w:position w:val="0"/>
          <w:sz w:val="24"/>
          <w:highlight w:val="none"/>
          <w:lang w:val="zh-CN"/>
        </w:rPr>
        <w:t>）不与采购人、采购代理机构、评审专家恶意串通；</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5</w:t>
      </w:r>
      <w:r>
        <w:rPr>
          <w:rFonts w:hint="eastAsia" w:ascii="宋体" w:hAnsi="宋体" w:eastAsia="宋体" w:cs="宋体"/>
          <w:caps w:val="0"/>
          <w:color w:val="auto"/>
          <w:spacing w:val="0"/>
          <w:position w:val="0"/>
          <w:sz w:val="24"/>
          <w:highlight w:val="none"/>
          <w:lang w:val="zh-CN"/>
        </w:rPr>
        <w:t>）不采取不正当手段诋毁、排挤其他供应商；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6</w:t>
      </w:r>
      <w:r>
        <w:rPr>
          <w:rFonts w:hint="eastAsia" w:ascii="宋体" w:hAnsi="宋体" w:eastAsia="宋体" w:cs="宋体"/>
          <w:caps w:val="0"/>
          <w:color w:val="auto"/>
          <w:spacing w:val="0"/>
          <w:position w:val="0"/>
          <w:sz w:val="24"/>
          <w:highlight w:val="none"/>
          <w:lang w:val="zh-CN"/>
        </w:rPr>
        <w:t>）不以虚假材料谋取成交(成交)；</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7</w:t>
      </w:r>
      <w:r>
        <w:rPr>
          <w:rFonts w:hint="eastAsia" w:ascii="宋体" w:hAnsi="宋体" w:eastAsia="宋体" w:cs="宋体"/>
          <w:caps w:val="0"/>
          <w:color w:val="auto"/>
          <w:spacing w:val="0"/>
          <w:position w:val="0"/>
          <w:sz w:val="24"/>
          <w:highlight w:val="none"/>
          <w:lang w:val="zh-CN"/>
        </w:rPr>
        <w:t>）不以低于成本价或恶意低价竞争；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8</w:t>
      </w:r>
      <w:r>
        <w:rPr>
          <w:rFonts w:hint="eastAsia" w:ascii="宋体" w:hAnsi="宋体" w:eastAsia="宋体" w:cs="宋体"/>
          <w:caps w:val="0"/>
          <w:color w:val="auto"/>
          <w:spacing w:val="0"/>
          <w:position w:val="0"/>
          <w:sz w:val="24"/>
          <w:highlight w:val="none"/>
          <w:lang w:val="zh-CN"/>
        </w:rPr>
        <w:t>）不与采购人在采购过程中进行协商磋商；</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9</w:t>
      </w:r>
      <w:r>
        <w:rPr>
          <w:rFonts w:hint="eastAsia" w:ascii="宋体" w:hAnsi="宋体" w:eastAsia="宋体" w:cs="宋体"/>
          <w:caps w:val="0"/>
          <w:color w:val="auto"/>
          <w:spacing w:val="0"/>
          <w:position w:val="0"/>
          <w:sz w:val="24"/>
          <w:highlight w:val="none"/>
          <w:lang w:val="zh-CN"/>
        </w:rPr>
        <w:t>）成交或者成交后不得提供假冒伪劣产品；</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10</w:t>
      </w:r>
      <w:r>
        <w:rPr>
          <w:rFonts w:hint="eastAsia" w:ascii="宋体" w:hAnsi="宋体" w:eastAsia="宋体" w:cs="宋体"/>
          <w:caps w:val="0"/>
          <w:color w:val="auto"/>
          <w:spacing w:val="0"/>
          <w:position w:val="0"/>
          <w:sz w:val="24"/>
          <w:highlight w:val="none"/>
          <w:lang w:val="zh-CN"/>
        </w:rPr>
        <w:t>）成交或者成交后非因不可抗力不得变更投标(响应)文件中承诺的项目管理实施人员；</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11</w:t>
      </w:r>
      <w:r>
        <w:rPr>
          <w:rFonts w:hint="eastAsia" w:ascii="宋体" w:hAnsi="宋体" w:eastAsia="宋体" w:cs="宋体"/>
          <w:caps w:val="0"/>
          <w:color w:val="auto"/>
          <w:spacing w:val="0"/>
          <w:position w:val="0"/>
          <w:sz w:val="24"/>
          <w:highlight w:val="none"/>
          <w:lang w:val="zh-CN"/>
        </w:rPr>
        <w:t>）成交或者成交后无正当理由不得拒不与采购人签订政府采购合同；</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eastAsia="en-US"/>
        </w:rPr>
        <w:t>（1</w:t>
      </w:r>
      <w:r>
        <w:rPr>
          <w:rFonts w:ascii="宋体" w:hAnsi="宋体" w:eastAsia="宋体" w:cs="宋体"/>
          <w:caps w:val="0"/>
          <w:color w:val="auto"/>
          <w:spacing w:val="0"/>
          <w:position w:val="0"/>
          <w:sz w:val="24"/>
          <w:highlight w:val="none"/>
          <w:lang w:val="zh-CN" w:eastAsia="en-US"/>
        </w:rPr>
        <w:t>2</w:t>
      </w:r>
      <w:r>
        <w:rPr>
          <w:rFonts w:hint="eastAsia" w:ascii="宋体" w:hAnsi="宋体" w:eastAsia="宋体" w:cs="宋体"/>
          <w:caps w:val="0"/>
          <w:color w:val="auto"/>
          <w:spacing w:val="0"/>
          <w:position w:val="0"/>
          <w:sz w:val="24"/>
          <w:highlight w:val="none"/>
          <w:lang w:val="zh-CN" w:eastAsia="en-US"/>
        </w:rPr>
        <w:t>）</w:t>
      </w:r>
      <w:r>
        <w:rPr>
          <w:rFonts w:hint="eastAsia" w:ascii="宋体" w:hAnsi="宋体" w:eastAsia="宋体" w:cs="宋体"/>
          <w:caps w:val="0"/>
          <w:color w:val="auto"/>
          <w:spacing w:val="0"/>
          <w:position w:val="0"/>
          <w:sz w:val="24"/>
          <w:highlight w:val="none"/>
          <w:lang w:val="zh-CN"/>
        </w:rPr>
        <w:t>不得有未按照采购文件确定的事项与采购人签订政府采购合同，或者与采购人另行订立背离合同实质性内容协议的行为；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（1</w:t>
      </w:r>
      <w:r>
        <w:rPr>
          <w:rFonts w:ascii="宋体" w:hAnsi="宋体" w:eastAsia="宋体" w:cs="宋体"/>
          <w:caps w:val="0"/>
          <w:color w:val="auto"/>
          <w:spacing w:val="0"/>
          <w:position w:val="0"/>
          <w:sz w:val="24"/>
          <w:highlight w:val="none"/>
          <w:lang w:val="zh-CN"/>
        </w:rPr>
        <w:t>3</w:t>
      </w:r>
      <w:r>
        <w:rPr>
          <w:rFonts w:hint="eastAsia" w:ascii="宋体" w:hAnsi="宋体" w:eastAsia="宋体" w:cs="宋体"/>
          <w:caps w:val="0"/>
          <w:color w:val="auto"/>
          <w:spacing w:val="0"/>
          <w:position w:val="0"/>
          <w:sz w:val="24"/>
          <w:highlight w:val="none"/>
          <w:lang w:val="zh-CN"/>
        </w:rPr>
        <w:t>）不转包或违法分包政府采购合同，不擅自变更.中止或者终止政府采购合同；</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1</w:t>
      </w:r>
      <w:r>
        <w:rPr>
          <w:rFonts w:ascii="宋体" w:hAnsi="宋体" w:eastAsia="宋体" w:cs="宋体"/>
          <w:caps w:val="0"/>
          <w:color w:val="auto"/>
          <w:spacing w:val="0"/>
          <w:position w:val="0"/>
          <w:sz w:val="24"/>
          <w:highlight w:val="none"/>
        </w:rPr>
        <w:t>4</w:t>
      </w:r>
      <w:r>
        <w:rPr>
          <w:rFonts w:hint="eastAsia" w:ascii="宋体" w:hAnsi="宋体" w:eastAsia="宋体" w:cs="宋体"/>
          <w:caps w:val="0"/>
          <w:color w:val="auto"/>
          <w:spacing w:val="0"/>
          <w:position w:val="0"/>
          <w:sz w:val="24"/>
          <w:highlight w:val="none"/>
          <w:lang w:val="zh-CN"/>
        </w:rPr>
        <w:t>）不捏造事实、提供虚假材料或者以非法手段取得证明材料进行质疑.投诉；</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1</w:t>
      </w:r>
      <w:r>
        <w:rPr>
          <w:rFonts w:ascii="宋体" w:hAnsi="宋体" w:eastAsia="宋体" w:cs="宋体"/>
          <w:caps w:val="0"/>
          <w:color w:val="auto"/>
          <w:spacing w:val="0"/>
          <w:position w:val="0"/>
          <w:sz w:val="24"/>
          <w:highlight w:val="none"/>
        </w:rPr>
        <w:t>5</w:t>
      </w:r>
      <w:r>
        <w:rPr>
          <w:rFonts w:hint="eastAsia" w:ascii="宋体" w:hAnsi="宋体" w:eastAsia="宋体" w:cs="宋体"/>
          <w:caps w:val="0"/>
          <w:color w:val="auto"/>
          <w:spacing w:val="0"/>
          <w:position w:val="0"/>
          <w:sz w:val="24"/>
          <w:highlight w:val="none"/>
          <w:lang w:val="zh-CN"/>
        </w:rPr>
        <w:t>）不得有拒绝有关部门监督检查或者提供虚假情况的行为；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w:t>
      </w:r>
      <w:r>
        <w:rPr>
          <w:rFonts w:hint="eastAsia" w:ascii="宋体" w:hAnsi="宋体" w:eastAsia="宋体" w:cs="宋体"/>
          <w:caps w:val="0"/>
          <w:color w:val="auto"/>
          <w:spacing w:val="0"/>
          <w:position w:val="0"/>
          <w:sz w:val="24"/>
          <w:highlight w:val="none"/>
        </w:rPr>
        <w:t>1</w:t>
      </w:r>
      <w:r>
        <w:rPr>
          <w:rFonts w:ascii="宋体" w:hAnsi="宋体" w:eastAsia="宋体" w:cs="宋体"/>
          <w:caps w:val="0"/>
          <w:color w:val="auto"/>
          <w:spacing w:val="0"/>
          <w:position w:val="0"/>
          <w:sz w:val="24"/>
          <w:highlight w:val="none"/>
        </w:rPr>
        <w:t>6</w:t>
      </w:r>
      <w:r>
        <w:rPr>
          <w:rFonts w:hint="eastAsia" w:ascii="宋体" w:hAnsi="宋体" w:eastAsia="宋体" w:cs="宋体"/>
          <w:caps w:val="0"/>
          <w:color w:val="auto"/>
          <w:spacing w:val="0"/>
          <w:position w:val="0"/>
          <w:sz w:val="24"/>
          <w:highlight w:val="none"/>
          <w:lang w:val="zh-CN"/>
        </w:rPr>
        <w:t>）不得有其他违反国家法律法规和规章要求的违法犯罪或者失信行为.</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四、如有违反以上声明或者承诺之一情形的，我方知悉并接受采购人、采购代理机构和政府采购监督管理部门等政府职能部门将采取以下一种或几种方式追究我方责任：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1、投标(响应)无效；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2、不予退还</w:t>
      </w:r>
      <w:r>
        <w:rPr>
          <w:rFonts w:hint="eastAsia" w:ascii="宋体" w:hAnsi="宋体" w:eastAsia="宋体" w:cs="宋体"/>
          <w:caps w:val="0"/>
          <w:color w:val="auto"/>
          <w:spacing w:val="0"/>
          <w:position w:val="0"/>
          <w:sz w:val="24"/>
          <w:highlight w:val="none"/>
        </w:rPr>
        <w:t>磋商</w:t>
      </w:r>
      <w:r>
        <w:rPr>
          <w:rFonts w:hint="eastAsia" w:ascii="宋体" w:hAnsi="宋体" w:eastAsia="宋体" w:cs="宋体"/>
          <w:caps w:val="0"/>
          <w:color w:val="auto"/>
          <w:spacing w:val="0"/>
          <w:position w:val="0"/>
          <w:sz w:val="24"/>
          <w:highlight w:val="none"/>
          <w:lang w:val="zh-CN"/>
        </w:rPr>
        <w:t>保证金或者履约保证金；</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3、约谈法人代表或者主要负责人，责令整改；</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4、成交(成交)无效；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5、处以采购金额千分之五以上千分之十以下的罚款，列入不良行为记录名单，在一至三年内禁止参加政府采购活动；</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6、没收违法得所得；</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7、吊销营业执照；</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8、政府相关部门的联合惩戒措施；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9、追究民事责任；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10、追究刑事责任；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11、法律法规规定的其他处理处罚措施。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单位名称（公章）：</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法定代表人或主要负责人签字：</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lang w:val="zh-CN"/>
        </w:rPr>
      </w:pPr>
      <w:r>
        <w:rPr>
          <w:rFonts w:hint="eastAsia" w:ascii="宋体" w:hAnsi="宋体" w:eastAsia="宋体" w:cs="宋体"/>
          <w:caps w:val="0"/>
          <w:color w:val="auto"/>
          <w:spacing w:val="0"/>
          <w:position w:val="0"/>
          <w:sz w:val="24"/>
          <w:highlight w:val="none"/>
          <w:lang w:val="zh-CN"/>
        </w:rPr>
        <w:t>法定代表人或主要负责人联系电话：</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lang w:val="zh-CN"/>
        </w:rPr>
        <w:t>法定代表人或主要负责人邮箱：</w:t>
      </w:r>
    </w:p>
    <w:p>
      <w:pPr>
        <w:keepNext w:val="0"/>
        <w:keepLines w:val="0"/>
        <w:pageBreakBefore w:val="0"/>
        <w:kinsoku/>
        <w:wordWrap/>
        <w:overflowPunct/>
        <w:topLinePunct w:val="0"/>
        <w:autoSpaceDE/>
        <w:autoSpaceDN/>
        <w:bidi w:val="0"/>
        <w:spacing w:line="480" w:lineRule="auto"/>
        <w:textAlignment w:val="auto"/>
        <w:rPr>
          <w:rFonts w:ascii="宋体" w:hAnsi="宋体" w:eastAsia="宋体" w:cs="宋体"/>
          <w:caps w:val="0"/>
          <w:color w:val="auto"/>
          <w:spacing w:val="0"/>
          <w:position w:val="0"/>
          <w:sz w:val="24"/>
          <w:highlight w:val="none"/>
        </w:rPr>
      </w:pPr>
      <w:r>
        <w:rPr>
          <w:rFonts w:hint="eastAsia" w:ascii="宋体" w:hAnsi="宋体" w:eastAsia="宋体" w:cs="宋体"/>
          <w:caps w:val="0"/>
          <w:color w:val="auto"/>
          <w:spacing w:val="0"/>
          <w:position w:val="0"/>
          <w:sz w:val="24"/>
          <w:highlight w:val="none"/>
        </w:rPr>
        <w:br w:type="page"/>
      </w:r>
    </w:p>
    <w:p>
      <w:pPr>
        <w:pStyle w:val="17"/>
        <w:jc w:val="center"/>
        <w:rPr>
          <w:rFonts w:ascii="宋体" w:hAnsi="宋体" w:eastAsia="宋体" w:cs="宋体"/>
          <w:caps w:val="0"/>
          <w:spacing w:val="0"/>
          <w:position w:val="0"/>
          <w:sz w:val="32"/>
          <w:szCs w:val="32"/>
        </w:rPr>
      </w:pPr>
      <w:r>
        <w:rPr>
          <w:rFonts w:hint="eastAsia" w:ascii="宋体" w:hAnsi="宋体" w:eastAsia="宋体" w:cs="宋体"/>
          <w:b/>
          <w:bCs/>
          <w:caps w:val="0"/>
          <w:color w:val="auto"/>
          <w:spacing w:val="0"/>
          <w:position w:val="0"/>
          <w:sz w:val="36"/>
          <w:szCs w:val="36"/>
          <w:highlight w:val="none"/>
        </w:rPr>
        <w:t>第</w:t>
      </w:r>
      <w:r>
        <w:rPr>
          <w:rFonts w:hint="eastAsia" w:ascii="宋体" w:hAnsi="宋体" w:eastAsia="宋体" w:cs="宋体"/>
          <w:b/>
          <w:bCs/>
          <w:caps w:val="0"/>
          <w:color w:val="auto"/>
          <w:spacing w:val="0"/>
          <w:position w:val="0"/>
          <w:sz w:val="36"/>
          <w:szCs w:val="36"/>
          <w:highlight w:val="none"/>
          <w:lang w:val="en-US" w:eastAsia="zh-CN"/>
        </w:rPr>
        <w:t>三</w:t>
      </w:r>
      <w:r>
        <w:rPr>
          <w:rFonts w:hint="eastAsia" w:ascii="宋体" w:hAnsi="宋体" w:eastAsia="宋体" w:cs="宋体"/>
          <w:b/>
          <w:bCs/>
          <w:caps w:val="0"/>
          <w:color w:val="auto"/>
          <w:spacing w:val="0"/>
          <w:position w:val="0"/>
          <w:sz w:val="36"/>
          <w:szCs w:val="36"/>
          <w:highlight w:val="none"/>
        </w:rPr>
        <w:t>部分  响应方案</w:t>
      </w:r>
    </w:p>
    <w:p>
      <w:pPr>
        <w:spacing w:line="480" w:lineRule="exact"/>
        <w:jc w:val="both"/>
        <w:rPr>
          <w:rFonts w:hint="eastAsia" w:ascii="宋体" w:hAnsi="宋体" w:eastAsia="宋体" w:cstheme="minorEastAsia"/>
          <w:caps w:val="0"/>
          <w:spacing w:val="0"/>
          <w:position w:val="0"/>
          <w:sz w:val="24"/>
          <w:lang w:val="en-US" w:eastAsia="zh-CN"/>
        </w:rPr>
      </w:pPr>
    </w:p>
    <w:p>
      <w:pPr>
        <w:keepNext w:val="0"/>
        <w:keepLines w:val="0"/>
        <w:pageBreakBefore w:val="0"/>
        <w:widowControl w:val="0"/>
        <w:kinsoku/>
        <w:wordWrap/>
        <w:overflowPunct/>
        <w:topLinePunct w:val="0"/>
        <w:autoSpaceDE/>
        <w:autoSpaceDN/>
        <w:bidi w:val="0"/>
        <w:adjustRightInd/>
        <w:snapToGrid/>
        <w:spacing w:after="0" w:afterLines="100" w:line="480" w:lineRule="exact"/>
        <w:jc w:val="center"/>
        <w:textAlignment w:val="auto"/>
        <w:rPr>
          <w:rFonts w:hint="default"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1、技术方案</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aps w:val="0"/>
          <w:spacing w:val="0"/>
          <w:kern w:val="24"/>
          <w:position w:val="0"/>
          <w:sz w:val="24"/>
          <w:lang w:val="en-US" w:eastAsia="zh-CN"/>
        </w:rPr>
      </w:pPr>
      <w:r>
        <w:rPr>
          <w:rFonts w:hint="eastAsia" w:ascii="宋体" w:hAnsi="宋体" w:eastAsia="宋体" w:cs="宋体"/>
          <w:b/>
          <w:bCs/>
          <w:caps w:val="0"/>
          <w:spacing w:val="0"/>
          <w:kern w:val="24"/>
          <w:position w:val="0"/>
          <w:sz w:val="24"/>
          <w:lang w:val="en-US" w:eastAsia="zh-CN"/>
        </w:rPr>
        <w:t>根据第五章磋商评审办法--技术方案评分标准自主编制</w:t>
      </w:r>
    </w:p>
    <w:p>
      <w:pPr>
        <w:pStyle w:val="2"/>
        <w:rPr>
          <w:rFonts w:hint="default"/>
          <w:lang w:val="en-US" w:eastAsia="zh-CN"/>
        </w:rPr>
      </w:pP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ascii="宋体" w:hAnsi="宋体" w:eastAsia="宋体" w:cs="宋体"/>
          <w:caps w:val="0"/>
          <w:spacing w:val="0"/>
          <w:position w:val="0"/>
          <w:sz w:val="24"/>
          <w:highlight w:val="none"/>
        </w:rPr>
      </w:pPr>
      <w:r>
        <w:rPr>
          <w:rFonts w:hint="eastAsia" w:ascii="宋体" w:hAnsi="宋体" w:eastAsia="宋体" w:cs="宋体"/>
          <w:caps w:val="0"/>
          <w:spacing w:val="0"/>
          <w:kern w:val="24"/>
          <w:position w:val="0"/>
          <w:sz w:val="24"/>
          <w:highlight w:val="none"/>
        </w:rPr>
        <w:t>内容应包括</w:t>
      </w:r>
      <w:r>
        <w:rPr>
          <w:rFonts w:hint="eastAsia" w:ascii="宋体" w:hAnsi="宋体" w:eastAsia="宋体" w:cs="宋体"/>
          <w:caps w:val="0"/>
          <w:spacing w:val="0"/>
          <w:kern w:val="24"/>
          <w:position w:val="0"/>
          <w:sz w:val="24"/>
          <w:highlight w:val="none"/>
          <w:lang w:eastAsia="zh-CN"/>
        </w:rPr>
        <w:t>（</w:t>
      </w:r>
      <w:r>
        <w:rPr>
          <w:rFonts w:hint="eastAsia" w:ascii="宋体" w:hAnsi="宋体" w:eastAsia="宋体" w:cs="宋体"/>
          <w:caps w:val="0"/>
          <w:spacing w:val="0"/>
          <w:kern w:val="24"/>
          <w:position w:val="0"/>
          <w:sz w:val="24"/>
          <w:highlight w:val="none"/>
          <w:lang w:val="en-US" w:eastAsia="zh-CN"/>
        </w:rPr>
        <w:t>不限于</w:t>
      </w:r>
      <w:r>
        <w:rPr>
          <w:rFonts w:hint="eastAsia" w:ascii="宋体" w:hAnsi="宋体" w:eastAsia="宋体" w:cs="宋体"/>
          <w:caps w:val="0"/>
          <w:spacing w:val="0"/>
          <w:kern w:val="24"/>
          <w:position w:val="0"/>
          <w:sz w:val="24"/>
          <w:highlight w:val="none"/>
          <w:lang w:eastAsia="zh-CN"/>
        </w:rPr>
        <w:t>）</w:t>
      </w:r>
      <w:r>
        <w:rPr>
          <w:rFonts w:hint="eastAsia" w:ascii="宋体" w:hAnsi="宋体" w:eastAsia="宋体" w:cs="宋体"/>
          <w:caps w:val="0"/>
          <w:spacing w:val="0"/>
          <w:kern w:val="24"/>
          <w:position w:val="0"/>
          <w:sz w:val="24"/>
          <w:highlight w:val="none"/>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1）、施工方案和方法；</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2）、</w:t>
      </w:r>
      <w:r>
        <w:rPr>
          <w:rFonts w:hint="eastAsia" w:ascii="宋体" w:hAnsi="宋体" w:eastAsia="宋体" w:cstheme="minorEastAsia"/>
          <w:caps w:val="0"/>
          <w:spacing w:val="0"/>
          <w:position w:val="0"/>
          <w:sz w:val="24"/>
          <w:highlight w:val="none"/>
          <w:lang w:val="en-US" w:eastAsia="zh-CN"/>
        </w:rPr>
        <w:t>工期和进度计划</w:t>
      </w:r>
      <w:r>
        <w:rPr>
          <w:rFonts w:hint="eastAsia" w:ascii="宋体" w:hAnsi="宋体" w:eastAsia="宋体" w:cs="宋体"/>
          <w:caps w:val="0"/>
          <w:color w:val="auto"/>
          <w:spacing w:val="0"/>
          <w:position w:val="0"/>
          <w:sz w:val="24"/>
          <w:highlight w:val="none"/>
          <w:lang w:val="en-US" w:eastAsia="zh-CN"/>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3）、</w:t>
      </w:r>
      <w:r>
        <w:rPr>
          <w:rFonts w:hint="eastAsia" w:ascii="宋体" w:hAnsi="宋体" w:eastAsia="宋体" w:cstheme="minorEastAsia"/>
          <w:caps w:val="0"/>
          <w:spacing w:val="0"/>
          <w:position w:val="0"/>
          <w:sz w:val="24"/>
          <w:highlight w:val="none"/>
          <w:lang w:val="en-US" w:eastAsia="zh-CN"/>
        </w:rPr>
        <w:t>质量保证体系与措施</w:t>
      </w:r>
      <w:r>
        <w:rPr>
          <w:rFonts w:hint="eastAsia" w:ascii="宋体" w:hAnsi="宋体" w:eastAsia="宋体" w:cs="宋体"/>
          <w:caps w:val="0"/>
          <w:color w:val="auto"/>
          <w:spacing w:val="0"/>
          <w:position w:val="0"/>
          <w:sz w:val="24"/>
          <w:highlight w:val="none"/>
          <w:lang w:val="en-US" w:eastAsia="zh-CN"/>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4）、</w:t>
      </w:r>
      <w:r>
        <w:rPr>
          <w:rFonts w:hint="eastAsia" w:ascii="宋体" w:hAnsi="宋体" w:eastAsia="宋体" w:cstheme="minorEastAsia"/>
          <w:caps w:val="0"/>
          <w:spacing w:val="0"/>
          <w:position w:val="0"/>
          <w:sz w:val="24"/>
          <w:highlight w:val="none"/>
          <w:lang w:val="en-US" w:eastAsia="zh-CN"/>
        </w:rPr>
        <w:t>安全文明施工措施的合理性、科学性</w:t>
      </w:r>
      <w:r>
        <w:rPr>
          <w:rFonts w:hint="eastAsia" w:ascii="宋体" w:hAnsi="宋体" w:eastAsia="宋体" w:cs="宋体"/>
          <w:caps w:val="0"/>
          <w:color w:val="auto"/>
          <w:spacing w:val="0"/>
          <w:position w:val="0"/>
          <w:sz w:val="24"/>
          <w:highlight w:val="none"/>
          <w:lang w:val="en-US" w:eastAsia="zh-CN"/>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5）、</w:t>
      </w:r>
      <w:r>
        <w:rPr>
          <w:rFonts w:hint="eastAsia" w:ascii="宋体" w:hAnsi="宋体" w:eastAsia="宋体" w:cstheme="minorEastAsia"/>
          <w:caps w:val="0"/>
          <w:spacing w:val="0"/>
          <w:position w:val="0"/>
          <w:sz w:val="24"/>
          <w:highlight w:val="none"/>
          <w:lang w:val="en-US" w:eastAsia="zh-CN"/>
        </w:rPr>
        <w:t>主要机具、设备和劳动力的配置</w:t>
      </w:r>
      <w:r>
        <w:rPr>
          <w:rFonts w:hint="eastAsia" w:ascii="宋体" w:hAnsi="宋体" w:eastAsia="宋体" w:cs="宋体"/>
          <w:caps w:val="0"/>
          <w:color w:val="auto"/>
          <w:spacing w:val="0"/>
          <w:position w:val="0"/>
          <w:sz w:val="24"/>
          <w:highlight w:val="none"/>
          <w:lang w:val="en-US" w:eastAsia="zh-CN"/>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6）、</w:t>
      </w:r>
      <w:r>
        <w:rPr>
          <w:rFonts w:hint="eastAsia" w:ascii="宋体" w:hAnsi="宋体" w:eastAsia="宋体" w:cstheme="minorEastAsia"/>
          <w:caps w:val="0"/>
          <w:spacing w:val="0"/>
          <w:position w:val="0"/>
          <w:sz w:val="24"/>
          <w:highlight w:val="none"/>
          <w:lang w:val="en-US" w:eastAsia="zh-CN"/>
        </w:rPr>
        <w:t>采用新技术、新工艺对提高质量、缩短工期、降低造价等的可行性</w:t>
      </w:r>
      <w:r>
        <w:rPr>
          <w:rFonts w:hint="eastAsia" w:ascii="宋体" w:hAnsi="宋体" w:eastAsia="宋体" w:cs="宋体"/>
          <w:caps w:val="0"/>
          <w:color w:val="auto"/>
          <w:spacing w:val="0"/>
          <w:position w:val="0"/>
          <w:sz w:val="24"/>
          <w:highlight w:val="none"/>
          <w:lang w:val="en-US" w:eastAsia="zh-CN"/>
        </w:rPr>
        <w:t>；</w:t>
      </w:r>
    </w:p>
    <w:p>
      <w:pPr>
        <w:keepNext w:val="0"/>
        <w:keepLines w:val="0"/>
        <w:pageBreakBefore w:val="0"/>
        <w:widowControl w:val="0"/>
        <w:tabs>
          <w:tab w:val="left" w:pos="4080"/>
        </w:tabs>
        <w:kinsoku/>
        <w:wordWrap/>
        <w:overflowPunct/>
        <w:topLinePunct w:val="0"/>
        <w:autoSpaceDE/>
        <w:autoSpaceDN/>
        <w:bidi w:val="0"/>
        <w:adjustRightInd/>
        <w:snapToGrid/>
        <w:spacing w:line="480" w:lineRule="auto"/>
        <w:ind w:left="560"/>
        <w:textAlignment w:val="auto"/>
        <w:rPr>
          <w:rFonts w:hint="eastAsia" w:ascii="宋体" w:hAnsi="宋体" w:eastAsia="宋体" w:cs="宋体"/>
          <w:caps w:val="0"/>
          <w:color w:val="auto"/>
          <w:spacing w:val="0"/>
          <w:position w:val="0"/>
          <w:sz w:val="24"/>
          <w:highlight w:val="none"/>
          <w:lang w:val="en-US" w:eastAsia="zh-CN"/>
        </w:rPr>
      </w:pPr>
      <w:r>
        <w:rPr>
          <w:rFonts w:hint="eastAsia" w:ascii="宋体" w:hAnsi="宋体" w:eastAsia="宋体" w:cs="宋体"/>
          <w:caps w:val="0"/>
          <w:color w:val="auto"/>
          <w:spacing w:val="0"/>
          <w:position w:val="0"/>
          <w:sz w:val="24"/>
          <w:highlight w:val="none"/>
          <w:lang w:val="en-US" w:eastAsia="zh-CN"/>
        </w:rPr>
        <w:t>7）、</w:t>
      </w:r>
      <w:r>
        <w:rPr>
          <w:rFonts w:hint="eastAsia" w:ascii="宋体" w:hAnsi="宋体" w:eastAsia="宋体" w:cstheme="minorEastAsia"/>
          <w:caps w:val="0"/>
          <w:spacing w:val="0"/>
          <w:position w:val="0"/>
          <w:sz w:val="24"/>
          <w:highlight w:val="none"/>
          <w:lang w:val="en-US" w:eastAsia="zh-CN"/>
        </w:rPr>
        <w:t>施工部署和现场平面布置</w:t>
      </w:r>
      <w:r>
        <w:rPr>
          <w:rFonts w:hint="eastAsia" w:ascii="宋体" w:hAnsi="宋体" w:eastAsia="宋体" w:cs="宋体"/>
          <w:caps w:val="0"/>
          <w:color w:val="auto"/>
          <w:spacing w:val="0"/>
          <w:position w:val="0"/>
          <w:sz w:val="24"/>
          <w:highlight w:val="none"/>
          <w:lang w:val="en-US" w:eastAsia="zh-CN"/>
        </w:rPr>
        <w:t>。</w:t>
      </w:r>
    </w:p>
    <w:p>
      <w:pPr>
        <w:pStyle w:val="19"/>
        <w:rPr>
          <w:rFonts w:hint="eastAsia" w:ascii="宋体" w:hAnsi="宋体" w:eastAsia="宋体" w:cs="宋体"/>
          <w:caps w:val="0"/>
          <w:color w:val="auto"/>
          <w:spacing w:val="0"/>
          <w:positio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pStyle w:val="19"/>
        <w:rPr>
          <w:rFonts w:hint="eastAsia" w:ascii="宋体" w:hAnsi="宋体" w:eastAsia="宋体" w:cstheme="minorEastAsia"/>
          <w:caps w:val="0"/>
          <w:spacing w:val="0"/>
          <w:position w:val="0"/>
          <w:sz w:val="24"/>
          <w:lang w:val="en-US" w:eastAsia="zh-CN"/>
        </w:rPr>
      </w:pPr>
    </w:p>
    <w:p>
      <w:pPr>
        <w:spacing w:line="480" w:lineRule="exact"/>
        <w:jc w:val="center"/>
        <w:rPr>
          <w:rFonts w:hint="eastAsia"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2、拟委派项目管理人员组成</w:t>
      </w:r>
    </w:p>
    <w:p>
      <w:pPr>
        <w:pStyle w:val="9"/>
        <w:rPr>
          <w:rFonts w:hint="eastAsia"/>
          <w:caps w:val="0"/>
          <w:spacing w:val="0"/>
          <w:position w:val="0"/>
          <w:lang w:val="en-US"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aps w:val="0"/>
          <w:color w:val="auto"/>
          <w:spacing w:val="0"/>
          <w:position w:val="0"/>
          <w:sz w:val="28"/>
          <w:szCs w:val="28"/>
          <w:highlight w:val="none"/>
          <w:lang w:val="en-US"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2-1拟投入项目管理人员情况表</w:t>
      </w:r>
    </w:p>
    <w:tbl>
      <w:tblPr>
        <w:tblStyle w:val="25"/>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006"/>
        <w:gridCol w:w="1006"/>
        <w:gridCol w:w="1359"/>
        <w:gridCol w:w="1006"/>
        <w:gridCol w:w="1241"/>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6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caps w:val="0"/>
                <w:spacing w:val="0"/>
                <w:position w:val="0"/>
              </w:rPr>
            </w:pPr>
            <w:r>
              <w:rPr>
                <w:rFonts w:hint="eastAsia" w:ascii="宋体" w:hAnsi="宋体" w:cs="宋体"/>
                <w:caps w:val="0"/>
                <w:spacing w:val="0"/>
                <w:position w:val="0"/>
              </w:rPr>
              <w:t>姓名</w:t>
            </w:r>
          </w:p>
        </w:tc>
        <w:tc>
          <w:tcPr>
            <w:tcW w:w="10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caps w:val="0"/>
                <w:spacing w:val="0"/>
                <w:position w:val="0"/>
              </w:rPr>
            </w:pPr>
            <w:r>
              <w:rPr>
                <w:rFonts w:hint="eastAsia" w:ascii="宋体" w:hAnsi="宋体" w:cs="宋体"/>
                <w:caps w:val="0"/>
                <w:spacing w:val="0"/>
                <w:position w:val="0"/>
              </w:rPr>
              <w:t>性别</w:t>
            </w:r>
          </w:p>
        </w:tc>
        <w:tc>
          <w:tcPr>
            <w:tcW w:w="10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caps w:val="0"/>
                <w:spacing w:val="0"/>
                <w:position w:val="0"/>
              </w:rPr>
            </w:pPr>
            <w:r>
              <w:rPr>
                <w:rFonts w:hint="eastAsia" w:ascii="宋体" w:hAnsi="宋体" w:cs="宋体"/>
                <w:caps w:val="0"/>
                <w:spacing w:val="0"/>
                <w:position w:val="0"/>
              </w:rPr>
              <w:t>年龄</w:t>
            </w:r>
          </w:p>
        </w:tc>
        <w:tc>
          <w:tcPr>
            <w:tcW w:w="135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caps w:val="0"/>
                <w:spacing w:val="0"/>
                <w:position w:val="0"/>
              </w:rPr>
            </w:pPr>
            <w:r>
              <w:rPr>
                <w:rFonts w:hint="eastAsia" w:ascii="宋体" w:hAnsi="宋体" w:cs="宋体"/>
                <w:caps w:val="0"/>
                <w:spacing w:val="0"/>
                <w:position w:val="0"/>
              </w:rPr>
              <w:t>职称</w:t>
            </w:r>
          </w:p>
        </w:tc>
        <w:tc>
          <w:tcPr>
            <w:tcW w:w="100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宋体"/>
                <w:caps w:val="0"/>
                <w:spacing w:val="0"/>
                <w:position w:val="0"/>
              </w:rPr>
            </w:pPr>
            <w:r>
              <w:rPr>
                <w:rFonts w:hint="eastAsia" w:ascii="宋体" w:hAnsi="宋体" w:cs="宋体"/>
                <w:caps w:val="0"/>
                <w:spacing w:val="0"/>
                <w:position w:val="0"/>
              </w:rPr>
              <w:t>专业</w:t>
            </w:r>
          </w:p>
        </w:tc>
        <w:tc>
          <w:tcPr>
            <w:tcW w:w="124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aps w:val="0"/>
                <w:spacing w:val="0"/>
                <w:position w:val="0"/>
              </w:rPr>
            </w:pPr>
            <w:r>
              <w:rPr>
                <w:rFonts w:hint="eastAsia" w:ascii="宋体" w:hAnsi="宋体" w:cs="宋体"/>
                <w:caps w:val="0"/>
                <w:spacing w:val="0"/>
                <w:position w:val="0"/>
              </w:rPr>
              <w:t>资格证书编号</w:t>
            </w:r>
          </w:p>
        </w:tc>
        <w:tc>
          <w:tcPr>
            <w:tcW w:w="19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caps w:val="0"/>
                <w:spacing w:val="0"/>
                <w:position w:val="0"/>
              </w:rPr>
            </w:pPr>
            <w:r>
              <w:rPr>
                <w:rFonts w:hint="eastAsia" w:ascii="宋体" w:hAnsi="宋体" w:cs="宋体"/>
                <w:caps w:val="0"/>
                <w:spacing w:val="0"/>
                <w:position w:val="0"/>
              </w:rPr>
              <w:t>拟在本项目中担任的工作或岗位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Theme="minorEastAsia"/>
                <w:caps w:val="0"/>
                <w:spacing w:val="0"/>
                <w:position w:val="0"/>
                <w:lang w:val="en-US" w:eastAsia="zh-CN"/>
              </w:rPr>
            </w:pPr>
            <w:r>
              <w:rPr>
                <w:rFonts w:hint="eastAsia" w:ascii="宋体"/>
                <w:caps w:val="0"/>
                <w:spacing w:val="0"/>
                <w:position w:val="0"/>
                <w:lang w:val="en-US" w:eastAsia="zh-CN"/>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862"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359" w:type="dxa"/>
          </w:tcPr>
          <w:p>
            <w:pPr>
              <w:spacing w:afterLines="100"/>
              <w:jc w:val="left"/>
              <w:rPr>
                <w:rFonts w:ascii="宋体"/>
                <w:caps w:val="0"/>
                <w:spacing w:val="0"/>
                <w:position w:val="0"/>
              </w:rPr>
            </w:pPr>
          </w:p>
        </w:tc>
        <w:tc>
          <w:tcPr>
            <w:tcW w:w="1006" w:type="dxa"/>
          </w:tcPr>
          <w:p>
            <w:pPr>
              <w:spacing w:afterLines="100"/>
              <w:jc w:val="left"/>
              <w:rPr>
                <w:rFonts w:ascii="宋体"/>
                <w:caps w:val="0"/>
                <w:spacing w:val="0"/>
                <w:position w:val="0"/>
              </w:rPr>
            </w:pPr>
          </w:p>
        </w:tc>
        <w:tc>
          <w:tcPr>
            <w:tcW w:w="1241" w:type="dxa"/>
          </w:tcPr>
          <w:p>
            <w:pPr>
              <w:spacing w:afterLines="100"/>
              <w:jc w:val="left"/>
              <w:rPr>
                <w:rFonts w:ascii="宋体"/>
                <w:caps w:val="0"/>
                <w:spacing w:val="0"/>
                <w:position w:val="0"/>
              </w:rPr>
            </w:pPr>
          </w:p>
        </w:tc>
        <w:tc>
          <w:tcPr>
            <w:tcW w:w="1917" w:type="dxa"/>
          </w:tcPr>
          <w:p>
            <w:pPr>
              <w:spacing w:afterLines="100"/>
              <w:jc w:val="left"/>
              <w:rPr>
                <w:rFonts w:ascii="宋体"/>
                <w:caps w:val="0"/>
                <w:spacing w:val="0"/>
                <w:position w:val="0"/>
              </w:rPr>
            </w:pPr>
          </w:p>
        </w:tc>
      </w:tr>
    </w:tbl>
    <w:p>
      <w:pPr>
        <w:rPr>
          <w:rFonts w:hint="eastAsia" w:cs="宋体" w:asciiTheme="minorEastAsia" w:hAnsiTheme="minorEastAsia"/>
          <w:b/>
          <w:bCs/>
          <w:caps w:val="0"/>
          <w:spacing w:val="0"/>
          <w:position w:val="0"/>
          <w:sz w:val="28"/>
          <w:szCs w:val="28"/>
          <w:lang w:eastAsia="zh-CN"/>
        </w:rPr>
      </w:pPr>
      <w:r>
        <w:rPr>
          <w:rFonts w:hint="eastAsia" w:cs="宋体" w:asciiTheme="minorEastAsia" w:hAnsiTheme="minorEastAsia"/>
          <w:b/>
          <w:bCs/>
          <w:caps w:val="0"/>
          <w:spacing w:val="0"/>
          <w:position w:val="0"/>
          <w:sz w:val="28"/>
          <w:szCs w:val="28"/>
          <w:lang w:eastAsia="zh-CN"/>
        </w:rPr>
        <w:br w:type="page"/>
      </w:r>
    </w:p>
    <w:p>
      <w:pPr>
        <w:spacing w:line="560" w:lineRule="exact"/>
        <w:rPr>
          <w:rFonts w:ascii="宋体"/>
          <w:caps w:val="0"/>
          <w:spacing w:val="0"/>
          <w:position w:val="0"/>
          <w:sz w:val="24"/>
          <w:szCs w:val="24"/>
        </w:rPr>
      </w:pPr>
      <w:r>
        <w:rPr>
          <w:rFonts w:hint="eastAsia" w:ascii="宋体" w:hAnsi="宋体" w:cs="宋体"/>
          <w:caps w:val="0"/>
          <w:spacing w:val="0"/>
          <w:position w:val="0"/>
          <w:sz w:val="24"/>
          <w:szCs w:val="24"/>
          <w:lang w:val="en-US" w:eastAsia="zh-CN"/>
        </w:rPr>
        <w:t>项目经理</w:t>
      </w:r>
      <w:r>
        <w:rPr>
          <w:rFonts w:hint="eastAsia" w:ascii="宋体" w:hAnsi="宋体" w:cs="宋体"/>
          <w:caps w:val="0"/>
          <w:spacing w:val="0"/>
          <w:position w:val="0"/>
          <w:sz w:val="24"/>
          <w:szCs w:val="24"/>
        </w:rPr>
        <w:t>简历表</w:t>
      </w:r>
    </w:p>
    <w:tbl>
      <w:tblPr>
        <w:tblStyle w:val="2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419"/>
        <w:gridCol w:w="1200"/>
        <w:gridCol w:w="144"/>
        <w:gridCol w:w="1176"/>
        <w:gridCol w:w="1470"/>
        <w:gridCol w:w="584"/>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jc w:val="center"/>
        </w:trPr>
        <w:tc>
          <w:tcPr>
            <w:tcW w:w="1172"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姓名</w:t>
            </w:r>
          </w:p>
        </w:tc>
        <w:tc>
          <w:tcPr>
            <w:tcW w:w="1419" w:type="dxa"/>
            <w:vAlign w:val="center"/>
          </w:tcPr>
          <w:p>
            <w:pPr>
              <w:spacing w:line="240" w:lineRule="auto"/>
              <w:jc w:val="center"/>
              <w:rPr>
                <w:rFonts w:ascii="宋体"/>
                <w:caps w:val="0"/>
                <w:spacing w:val="0"/>
                <w:position w:val="0"/>
              </w:rPr>
            </w:pPr>
          </w:p>
        </w:tc>
        <w:tc>
          <w:tcPr>
            <w:tcW w:w="1200"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年龄</w:t>
            </w:r>
          </w:p>
        </w:tc>
        <w:tc>
          <w:tcPr>
            <w:tcW w:w="1320" w:type="dxa"/>
            <w:gridSpan w:val="2"/>
            <w:vAlign w:val="center"/>
          </w:tcPr>
          <w:p>
            <w:pPr>
              <w:spacing w:line="240" w:lineRule="auto"/>
              <w:jc w:val="center"/>
              <w:rPr>
                <w:rFonts w:ascii="宋体"/>
                <w:caps w:val="0"/>
                <w:spacing w:val="0"/>
                <w:position w:val="0"/>
              </w:rPr>
            </w:pPr>
          </w:p>
        </w:tc>
        <w:tc>
          <w:tcPr>
            <w:tcW w:w="2054"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学历</w:t>
            </w:r>
          </w:p>
        </w:tc>
        <w:tc>
          <w:tcPr>
            <w:tcW w:w="1673" w:type="dxa"/>
            <w:vAlign w:val="center"/>
          </w:tcPr>
          <w:p>
            <w:pPr>
              <w:spacing w:line="240" w:lineRule="auto"/>
              <w:jc w:val="center"/>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职称</w:t>
            </w:r>
          </w:p>
        </w:tc>
        <w:tc>
          <w:tcPr>
            <w:tcW w:w="1419" w:type="dxa"/>
            <w:vAlign w:val="center"/>
          </w:tcPr>
          <w:p>
            <w:pPr>
              <w:spacing w:line="240" w:lineRule="auto"/>
              <w:jc w:val="center"/>
              <w:rPr>
                <w:rFonts w:ascii="宋体"/>
                <w:caps w:val="0"/>
                <w:spacing w:val="0"/>
                <w:position w:val="0"/>
              </w:rPr>
            </w:pPr>
          </w:p>
        </w:tc>
        <w:tc>
          <w:tcPr>
            <w:tcW w:w="1200"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职务</w:t>
            </w:r>
          </w:p>
        </w:tc>
        <w:tc>
          <w:tcPr>
            <w:tcW w:w="1320" w:type="dxa"/>
            <w:gridSpan w:val="2"/>
            <w:vAlign w:val="center"/>
          </w:tcPr>
          <w:p>
            <w:pPr>
              <w:spacing w:line="240" w:lineRule="auto"/>
              <w:jc w:val="center"/>
              <w:rPr>
                <w:rFonts w:ascii="宋体"/>
                <w:caps w:val="0"/>
                <w:spacing w:val="0"/>
                <w:position w:val="0"/>
              </w:rPr>
            </w:pPr>
          </w:p>
        </w:tc>
        <w:tc>
          <w:tcPr>
            <w:tcW w:w="2054"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拟在本工程任职</w:t>
            </w:r>
          </w:p>
        </w:tc>
        <w:tc>
          <w:tcPr>
            <w:tcW w:w="1673"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591"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项目经理等级</w:t>
            </w:r>
          </w:p>
        </w:tc>
        <w:tc>
          <w:tcPr>
            <w:tcW w:w="2520" w:type="dxa"/>
            <w:gridSpan w:val="3"/>
            <w:vAlign w:val="center"/>
          </w:tcPr>
          <w:p>
            <w:pPr>
              <w:spacing w:line="240" w:lineRule="auto"/>
              <w:jc w:val="center"/>
              <w:rPr>
                <w:rFonts w:ascii="宋体"/>
                <w:caps w:val="0"/>
                <w:spacing w:val="0"/>
                <w:position w:val="0"/>
              </w:rPr>
            </w:pPr>
          </w:p>
        </w:tc>
        <w:tc>
          <w:tcPr>
            <w:tcW w:w="2054"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项目经理专业</w:t>
            </w:r>
          </w:p>
        </w:tc>
        <w:tc>
          <w:tcPr>
            <w:tcW w:w="1673" w:type="dxa"/>
            <w:vAlign w:val="center"/>
          </w:tcPr>
          <w:p>
            <w:pPr>
              <w:spacing w:line="240" w:lineRule="auto"/>
              <w:jc w:val="center"/>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591"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安全生产考核合格证书</w:t>
            </w:r>
          </w:p>
        </w:tc>
        <w:tc>
          <w:tcPr>
            <w:tcW w:w="6247" w:type="dxa"/>
            <w:gridSpan w:val="6"/>
            <w:vAlign w:val="center"/>
          </w:tcPr>
          <w:p>
            <w:pPr>
              <w:spacing w:line="240" w:lineRule="auto"/>
              <w:jc w:val="center"/>
              <w:rPr>
                <w:rFonts w:ascii="宋体"/>
                <w:caps w:val="0"/>
                <w:spacing w:val="0"/>
                <w:positio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72"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毕业学校</w:t>
            </w:r>
          </w:p>
        </w:tc>
        <w:tc>
          <w:tcPr>
            <w:tcW w:w="7666" w:type="dxa"/>
            <w:gridSpan w:val="7"/>
            <w:vAlign w:val="center"/>
          </w:tcPr>
          <w:p>
            <w:pPr>
              <w:spacing w:line="240" w:lineRule="auto"/>
              <w:rPr>
                <w:rFonts w:ascii="宋体"/>
                <w:caps w:val="0"/>
                <w:spacing w:val="0"/>
                <w:position w:val="0"/>
              </w:rPr>
            </w:pPr>
            <w:r>
              <w:rPr>
                <w:rFonts w:ascii="宋体" w:hAnsi="宋体" w:cs="宋体"/>
                <w:caps w:val="0"/>
                <w:spacing w:val="0"/>
                <w:position w:val="0"/>
              </w:rPr>
              <w:t xml:space="preserve"> </w:t>
            </w:r>
            <w:r>
              <w:rPr>
                <w:rFonts w:ascii="宋体" w:hAnsi="宋体" w:cs="宋体"/>
                <w:caps w:val="0"/>
                <w:spacing w:val="0"/>
                <w:position w:val="0"/>
                <w:u w:val="single"/>
              </w:rPr>
              <w:t xml:space="preserve">          </w:t>
            </w:r>
            <w:r>
              <w:rPr>
                <w:rFonts w:hint="eastAsia" w:ascii="宋体" w:hAnsi="宋体" w:cs="宋体"/>
                <w:caps w:val="0"/>
                <w:spacing w:val="0"/>
                <w:position w:val="0"/>
              </w:rPr>
              <w:t>年毕业于</w:t>
            </w:r>
            <w:r>
              <w:rPr>
                <w:rFonts w:ascii="宋体" w:hAnsi="宋体" w:cs="宋体"/>
                <w:caps w:val="0"/>
                <w:spacing w:val="0"/>
                <w:position w:val="0"/>
                <w:u w:val="single"/>
              </w:rPr>
              <w:t xml:space="preserve">                       </w:t>
            </w:r>
            <w:r>
              <w:rPr>
                <w:rFonts w:hint="eastAsia" w:ascii="宋体" w:hAnsi="宋体" w:cs="宋体"/>
                <w:caps w:val="0"/>
                <w:spacing w:val="0"/>
                <w:position w:val="0"/>
              </w:rPr>
              <w:t>学校</w:t>
            </w:r>
            <w:r>
              <w:rPr>
                <w:rFonts w:ascii="宋体" w:hAnsi="宋体" w:cs="宋体"/>
                <w:caps w:val="0"/>
                <w:spacing w:val="0"/>
                <w:position w:val="0"/>
                <w:u w:val="single"/>
              </w:rPr>
              <w:t xml:space="preserve">             </w:t>
            </w:r>
            <w:r>
              <w:rPr>
                <w:rFonts w:hint="eastAsia" w:ascii="宋体" w:hAnsi="宋体" w:cs="宋体"/>
                <w:caps w:val="0"/>
                <w:spacing w:val="0"/>
                <w:position w:val="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38" w:type="dxa"/>
            <w:gridSpan w:val="8"/>
            <w:vAlign w:val="center"/>
          </w:tcPr>
          <w:p>
            <w:pPr>
              <w:spacing w:line="240" w:lineRule="auto"/>
              <w:jc w:val="center"/>
              <w:rPr>
                <w:rFonts w:ascii="宋体"/>
                <w:caps w:val="0"/>
                <w:spacing w:val="0"/>
                <w:position w:val="0"/>
              </w:rPr>
            </w:pPr>
            <w:r>
              <w:rPr>
                <w:rFonts w:hint="eastAsia" w:ascii="宋体" w:hAnsi="宋体" w:cs="宋体"/>
                <w:caps w:val="0"/>
                <w:spacing w:val="0"/>
                <w:position w:val="0"/>
              </w:rPr>
              <w:t>主</w:t>
            </w:r>
            <w:r>
              <w:rPr>
                <w:rFonts w:ascii="宋体" w:hAnsi="宋体" w:cs="宋体"/>
                <w:caps w:val="0"/>
                <w:spacing w:val="0"/>
                <w:position w:val="0"/>
              </w:rPr>
              <w:t xml:space="preserve"> </w:t>
            </w:r>
            <w:r>
              <w:rPr>
                <w:rFonts w:hint="eastAsia" w:ascii="宋体" w:hAnsi="宋体" w:cs="宋体"/>
                <w:caps w:val="0"/>
                <w:spacing w:val="0"/>
                <w:position w:val="0"/>
              </w:rPr>
              <w:t>要</w:t>
            </w:r>
            <w:r>
              <w:rPr>
                <w:rFonts w:ascii="宋体" w:hAnsi="宋体" w:cs="宋体"/>
                <w:caps w:val="0"/>
                <w:spacing w:val="0"/>
                <w:position w:val="0"/>
              </w:rPr>
              <w:t xml:space="preserve"> </w:t>
            </w:r>
            <w:r>
              <w:rPr>
                <w:rFonts w:hint="eastAsia" w:ascii="宋体" w:hAnsi="宋体" w:cs="宋体"/>
                <w:caps w:val="0"/>
                <w:spacing w:val="0"/>
                <w:position w:val="0"/>
              </w:rPr>
              <w:t>工</w:t>
            </w:r>
            <w:r>
              <w:rPr>
                <w:rFonts w:ascii="宋体" w:hAnsi="宋体" w:cs="宋体"/>
                <w:caps w:val="0"/>
                <w:spacing w:val="0"/>
                <w:position w:val="0"/>
              </w:rPr>
              <w:t xml:space="preserve"> </w:t>
            </w:r>
            <w:r>
              <w:rPr>
                <w:rFonts w:hint="eastAsia" w:ascii="宋体" w:hAnsi="宋体" w:cs="宋体"/>
                <w:caps w:val="0"/>
                <w:spacing w:val="0"/>
                <w:position w:val="0"/>
              </w:rPr>
              <w:t>作</w:t>
            </w:r>
            <w:r>
              <w:rPr>
                <w:rFonts w:ascii="宋体" w:hAnsi="宋体" w:cs="宋体"/>
                <w:caps w:val="0"/>
                <w:spacing w:val="0"/>
                <w:position w:val="0"/>
              </w:rPr>
              <w:t xml:space="preserve"> </w:t>
            </w:r>
            <w:r>
              <w:rPr>
                <w:rFonts w:hint="eastAsia" w:ascii="宋体" w:hAnsi="宋体" w:cs="宋体"/>
                <w:caps w:val="0"/>
                <w:spacing w:val="0"/>
                <w:position w:val="0"/>
              </w:rPr>
              <w:t>经</w:t>
            </w:r>
            <w:r>
              <w:rPr>
                <w:rFonts w:ascii="宋体" w:hAnsi="宋体" w:cs="宋体"/>
                <w:caps w:val="0"/>
                <w:spacing w:val="0"/>
                <w:position w:val="0"/>
              </w:rPr>
              <w:t xml:space="preserve"> </w:t>
            </w:r>
            <w:r>
              <w:rPr>
                <w:rFonts w:hint="eastAsia" w:ascii="宋体" w:hAnsi="宋体" w:cs="宋体"/>
                <w:caps w:val="0"/>
                <w:spacing w:val="0"/>
                <w:position w:val="0"/>
              </w:rPr>
              <w:t>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240" w:lineRule="auto"/>
              <w:jc w:val="center"/>
              <w:rPr>
                <w:rFonts w:ascii="宋体"/>
                <w:caps w:val="0"/>
                <w:spacing w:val="0"/>
                <w:position w:val="0"/>
              </w:rPr>
            </w:pPr>
            <w:r>
              <w:rPr>
                <w:rFonts w:hint="eastAsia" w:ascii="宋体" w:hAnsi="宋体" w:cs="宋体"/>
                <w:caps w:val="0"/>
                <w:spacing w:val="0"/>
                <w:position w:val="0"/>
              </w:rPr>
              <w:t>时间</w:t>
            </w:r>
          </w:p>
        </w:tc>
        <w:tc>
          <w:tcPr>
            <w:tcW w:w="2763" w:type="dxa"/>
            <w:gridSpan w:val="3"/>
            <w:vAlign w:val="center"/>
          </w:tcPr>
          <w:p>
            <w:pPr>
              <w:spacing w:line="240" w:lineRule="auto"/>
              <w:jc w:val="center"/>
              <w:rPr>
                <w:rFonts w:ascii="宋体"/>
                <w:caps w:val="0"/>
                <w:spacing w:val="0"/>
                <w:position w:val="0"/>
              </w:rPr>
            </w:pPr>
            <w:r>
              <w:rPr>
                <w:rFonts w:hint="eastAsia" w:ascii="宋体" w:hAnsi="宋体" w:cs="宋体"/>
                <w:caps w:val="0"/>
                <w:spacing w:val="0"/>
                <w:position w:val="0"/>
              </w:rPr>
              <w:t>参加过的类似项目名称</w:t>
            </w:r>
          </w:p>
        </w:tc>
        <w:tc>
          <w:tcPr>
            <w:tcW w:w="2646"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工程概况说明</w:t>
            </w:r>
          </w:p>
        </w:tc>
        <w:tc>
          <w:tcPr>
            <w:tcW w:w="2257" w:type="dxa"/>
            <w:gridSpan w:val="2"/>
            <w:vAlign w:val="center"/>
          </w:tcPr>
          <w:p>
            <w:pPr>
              <w:spacing w:line="240" w:lineRule="auto"/>
              <w:jc w:val="center"/>
              <w:rPr>
                <w:rFonts w:ascii="宋体"/>
                <w:caps w:val="0"/>
                <w:spacing w:val="0"/>
                <w:position w:val="0"/>
              </w:rPr>
            </w:pPr>
            <w:r>
              <w:rPr>
                <w:rFonts w:hint="eastAsia" w:ascii="宋体" w:hAnsi="宋体" w:cs="宋体"/>
                <w:caps w:val="0"/>
                <w:spacing w:val="0"/>
                <w:position w:val="0"/>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72" w:type="dxa"/>
            <w:vAlign w:val="center"/>
          </w:tcPr>
          <w:p>
            <w:pPr>
              <w:spacing w:line="560" w:lineRule="exact"/>
              <w:jc w:val="center"/>
              <w:rPr>
                <w:rFonts w:ascii="宋体"/>
                <w:caps w:val="0"/>
                <w:spacing w:val="0"/>
                <w:position w:val="0"/>
                <w:sz w:val="24"/>
                <w:szCs w:val="24"/>
              </w:rPr>
            </w:pPr>
          </w:p>
        </w:tc>
        <w:tc>
          <w:tcPr>
            <w:tcW w:w="2763" w:type="dxa"/>
            <w:gridSpan w:val="3"/>
            <w:vAlign w:val="center"/>
          </w:tcPr>
          <w:p>
            <w:pPr>
              <w:spacing w:line="560" w:lineRule="exact"/>
              <w:rPr>
                <w:rFonts w:ascii="宋体"/>
                <w:caps w:val="0"/>
                <w:spacing w:val="0"/>
                <w:position w:val="0"/>
                <w:sz w:val="24"/>
                <w:szCs w:val="24"/>
              </w:rPr>
            </w:pPr>
          </w:p>
        </w:tc>
        <w:tc>
          <w:tcPr>
            <w:tcW w:w="2646" w:type="dxa"/>
            <w:gridSpan w:val="2"/>
            <w:vAlign w:val="center"/>
          </w:tcPr>
          <w:p>
            <w:pPr>
              <w:spacing w:line="560" w:lineRule="exact"/>
              <w:rPr>
                <w:rFonts w:ascii="宋体"/>
                <w:caps w:val="0"/>
                <w:spacing w:val="0"/>
                <w:position w:val="0"/>
                <w:sz w:val="24"/>
                <w:szCs w:val="24"/>
              </w:rPr>
            </w:pPr>
          </w:p>
        </w:tc>
        <w:tc>
          <w:tcPr>
            <w:tcW w:w="2257" w:type="dxa"/>
            <w:gridSpan w:val="2"/>
            <w:vAlign w:val="center"/>
          </w:tcPr>
          <w:p>
            <w:pPr>
              <w:spacing w:line="560" w:lineRule="exact"/>
              <w:rPr>
                <w:rFonts w:ascii="宋体"/>
                <w:caps w:val="0"/>
                <w:spacing w:val="0"/>
                <w:position w:val="0"/>
                <w:sz w:val="24"/>
                <w:szCs w:val="24"/>
              </w:rPr>
            </w:pPr>
          </w:p>
        </w:tc>
      </w:tr>
    </w:tbl>
    <w:p>
      <w:pPr>
        <w:keepNext w:val="0"/>
        <w:keepLines w:val="0"/>
        <w:pageBreakBefore w:val="0"/>
        <w:widowControl w:val="0"/>
        <w:kinsoku/>
        <w:wordWrap/>
        <w:overflowPunct/>
        <w:topLinePunct w:val="0"/>
        <w:autoSpaceDE/>
        <w:autoSpaceDN/>
        <w:bidi w:val="0"/>
        <w:adjustRightInd/>
        <w:snapToGrid/>
        <w:spacing w:before="0" w:after="0" w:line="500" w:lineRule="exact"/>
        <w:ind w:right="420" w:rightChars="200" w:firstLine="480" w:firstLineChars="200"/>
        <w:textAlignment w:val="auto"/>
        <w:rPr>
          <w:rFonts w:hint="eastAsia" w:ascii="宋体" w:hAnsi="宋体" w:eastAsia="宋体" w:cs="宋体"/>
          <w:b w:val="0"/>
          <w:bCs w:val="0"/>
          <w:caps w:val="0"/>
          <w:color w:val="auto"/>
          <w:spacing w:val="0"/>
          <w:position w:val="0"/>
          <w:sz w:val="24"/>
          <w:szCs w:val="24"/>
          <w:lang w:eastAsia="zh-CN"/>
        </w:rPr>
      </w:pPr>
    </w:p>
    <w:p>
      <w:pPr>
        <w:spacing w:line="480" w:lineRule="auto"/>
        <w:ind w:firstLine="480" w:firstLineChars="200"/>
        <w:rPr>
          <w:rFonts w:ascii="黑体" w:hAnsi="宋体" w:eastAsia="黑体"/>
          <w:b w:val="0"/>
          <w:bCs w:val="0"/>
          <w:caps w:val="0"/>
          <w:color w:val="auto"/>
          <w:spacing w:val="0"/>
          <w:position w:val="0"/>
          <w:sz w:val="36"/>
          <w:szCs w:val="36"/>
        </w:rPr>
      </w:pPr>
      <w:r>
        <w:rPr>
          <w:rFonts w:hint="eastAsia" w:ascii="宋体" w:hAnsi="宋体" w:eastAsia="宋体" w:cs="宋体"/>
          <w:b w:val="0"/>
          <w:bCs w:val="0"/>
          <w:caps w:val="0"/>
          <w:color w:val="auto"/>
          <w:spacing w:val="0"/>
          <w:position w:val="0"/>
          <w:sz w:val="24"/>
          <w:szCs w:val="24"/>
          <w:lang w:eastAsia="zh-CN"/>
        </w:rPr>
        <w:t>本表后应附：项目经理注册建造师证；安全生产考核合格证；身份证；学历证；本单位缴纳的2025年4月至2025年6月养老保险证明；建造师无在建项目承诺书等。</w:t>
      </w:r>
      <w:r>
        <w:rPr>
          <w:rFonts w:ascii="黑体" w:hAnsi="宋体" w:eastAsia="黑体"/>
          <w:b w:val="0"/>
          <w:bCs w:val="0"/>
          <w:caps w:val="0"/>
          <w:color w:val="auto"/>
          <w:spacing w:val="0"/>
          <w:position w:val="0"/>
          <w:sz w:val="36"/>
          <w:szCs w:val="36"/>
        </w:rPr>
        <w:br w:type="page"/>
      </w:r>
    </w:p>
    <w:p>
      <w:pPr>
        <w:spacing w:line="560" w:lineRule="exact"/>
        <w:jc w:val="center"/>
        <w:rPr>
          <w:rFonts w:ascii="黑体" w:eastAsia="黑体"/>
          <w:b/>
          <w:bCs/>
          <w:caps w:val="0"/>
          <w:spacing w:val="0"/>
          <w:position w:val="0"/>
          <w:sz w:val="36"/>
          <w:szCs w:val="36"/>
        </w:rPr>
      </w:pPr>
      <w:r>
        <w:rPr>
          <w:rFonts w:hint="eastAsia" w:ascii="宋体" w:hAnsi="宋体" w:cs="宋体"/>
          <w:b/>
          <w:bCs/>
          <w:caps w:val="0"/>
          <w:spacing w:val="0"/>
          <w:position w:val="0"/>
          <w:sz w:val="36"/>
          <w:szCs w:val="36"/>
        </w:rPr>
        <w:t>承</w:t>
      </w:r>
      <w:r>
        <w:rPr>
          <w:rFonts w:hint="eastAsia" w:ascii="宋体" w:hAnsi="宋体" w:cs="宋体"/>
          <w:b/>
          <w:bCs/>
          <w:caps w:val="0"/>
          <w:spacing w:val="0"/>
          <w:position w:val="0"/>
          <w:sz w:val="36"/>
          <w:szCs w:val="36"/>
          <w:lang w:val="en-US" w:eastAsia="zh-CN"/>
        </w:rPr>
        <w:t xml:space="preserve"> </w:t>
      </w:r>
      <w:r>
        <w:rPr>
          <w:rFonts w:hint="eastAsia" w:ascii="宋体" w:hAnsi="宋体" w:cs="宋体"/>
          <w:b/>
          <w:bCs/>
          <w:caps w:val="0"/>
          <w:spacing w:val="0"/>
          <w:position w:val="0"/>
          <w:sz w:val="36"/>
          <w:szCs w:val="36"/>
        </w:rPr>
        <w:t>诺</w:t>
      </w:r>
      <w:r>
        <w:rPr>
          <w:rFonts w:hint="eastAsia" w:ascii="宋体" w:hAnsi="宋体" w:cs="宋体"/>
          <w:b/>
          <w:bCs/>
          <w:caps w:val="0"/>
          <w:spacing w:val="0"/>
          <w:position w:val="0"/>
          <w:sz w:val="36"/>
          <w:szCs w:val="36"/>
          <w:lang w:val="en-US" w:eastAsia="zh-CN"/>
        </w:rPr>
        <w:t xml:space="preserve"> </w:t>
      </w:r>
      <w:r>
        <w:rPr>
          <w:rFonts w:hint="eastAsia" w:ascii="宋体" w:hAnsi="宋体" w:cs="宋体"/>
          <w:b/>
          <w:bCs/>
          <w:caps w:val="0"/>
          <w:spacing w:val="0"/>
          <w:position w:val="0"/>
          <w:sz w:val="36"/>
          <w:szCs w:val="36"/>
        </w:rPr>
        <w:t>书</w:t>
      </w:r>
    </w:p>
    <w:p>
      <w:pPr>
        <w:spacing w:line="560" w:lineRule="exact"/>
        <w:jc w:val="center"/>
        <w:rPr>
          <w:rFonts w:ascii="黑体" w:eastAsia="黑体"/>
          <w:caps w:val="0"/>
          <w:spacing w:val="0"/>
          <w:position w:val="0"/>
          <w:sz w:val="24"/>
          <w:szCs w:val="24"/>
        </w:rPr>
      </w:pPr>
    </w:p>
    <w:p>
      <w:pPr>
        <w:pStyle w:val="9"/>
        <w:rPr>
          <w:rFonts w:ascii="黑体" w:eastAsia="黑体"/>
          <w:caps w:val="0"/>
          <w:spacing w:val="0"/>
          <w:position w:val="0"/>
          <w:sz w:val="24"/>
          <w:szCs w:val="24"/>
        </w:rPr>
      </w:pPr>
    </w:p>
    <w:p>
      <w:pPr>
        <w:pStyle w:val="10"/>
        <w:rPr>
          <w:caps w:val="0"/>
          <w:spacing w:val="0"/>
          <w:position w:val="0"/>
        </w:rPr>
      </w:pPr>
    </w:p>
    <w:p>
      <w:pPr>
        <w:widowControl/>
        <w:shd w:val="clear" w:color="auto" w:fill="FFFFFF"/>
        <w:spacing w:line="480" w:lineRule="auto"/>
        <w:ind w:firstLine="720" w:firstLineChars="300"/>
        <w:jc w:val="both"/>
        <w:rPr>
          <w:rFonts w:cs="宋体"/>
          <w:caps w:val="0"/>
          <w:spacing w:val="0"/>
          <w:position w:val="0"/>
          <w:sz w:val="24"/>
          <w:szCs w:val="24"/>
        </w:rPr>
      </w:pPr>
      <w:r>
        <w:rPr>
          <w:rFonts w:hint="eastAsia" w:cs="宋体"/>
          <w:caps w:val="0"/>
          <w:spacing w:val="0"/>
          <w:position w:val="0"/>
          <w:sz w:val="24"/>
          <w:szCs w:val="24"/>
        </w:rPr>
        <w:t>我方在此声明，我方拟派往</w:t>
      </w:r>
      <w:r>
        <w:rPr>
          <w:rFonts w:hint="eastAsia" w:cs="宋体"/>
          <w:caps w:val="0"/>
          <w:spacing w:val="0"/>
          <w:position w:val="0"/>
          <w:sz w:val="24"/>
          <w:szCs w:val="24"/>
          <w:u w:val="single"/>
          <w:lang w:val="en-US" w:eastAsia="zh-CN"/>
        </w:rPr>
        <w:t xml:space="preserve">                      </w:t>
      </w:r>
      <w:r>
        <w:rPr>
          <w:rFonts w:hint="eastAsia" w:cs="宋体"/>
          <w:caps w:val="0"/>
          <w:spacing w:val="0"/>
          <w:position w:val="0"/>
          <w:sz w:val="24"/>
          <w:szCs w:val="24"/>
        </w:rPr>
        <w:t>（以下简称“本工程”）的项目</w:t>
      </w:r>
      <w:r>
        <w:rPr>
          <w:rFonts w:hint="eastAsia" w:cs="宋体"/>
          <w:caps w:val="0"/>
          <w:spacing w:val="0"/>
          <w:position w:val="0"/>
          <w:sz w:val="24"/>
          <w:szCs w:val="24"/>
          <w:lang w:val="en-US" w:eastAsia="zh-CN"/>
        </w:rPr>
        <w:t>经理</w:t>
      </w:r>
      <w:r>
        <w:rPr>
          <w:rFonts w:cs="宋体"/>
          <w:caps w:val="0"/>
          <w:spacing w:val="0"/>
          <w:position w:val="0"/>
          <w:sz w:val="24"/>
          <w:szCs w:val="24"/>
          <w:u w:val="single"/>
        </w:rPr>
        <w:t xml:space="preserve">     </w:t>
      </w:r>
      <w:r>
        <w:rPr>
          <w:rFonts w:hint="eastAsia" w:cs="宋体"/>
          <w:caps w:val="0"/>
          <w:spacing w:val="0"/>
          <w:position w:val="0"/>
          <w:sz w:val="24"/>
          <w:szCs w:val="24"/>
          <w:u w:val="single"/>
          <w:lang w:val="en-US" w:eastAsia="zh-CN"/>
        </w:rPr>
        <w:t xml:space="preserve"> </w:t>
      </w:r>
      <w:r>
        <w:rPr>
          <w:rFonts w:hint="eastAsia" w:cs="宋体"/>
          <w:caps w:val="0"/>
          <w:spacing w:val="0"/>
          <w:position w:val="0"/>
          <w:sz w:val="24"/>
          <w:szCs w:val="24"/>
        </w:rPr>
        <w:t>（项目</w:t>
      </w:r>
      <w:r>
        <w:rPr>
          <w:rFonts w:hint="eastAsia" w:cs="宋体"/>
          <w:caps w:val="0"/>
          <w:spacing w:val="0"/>
          <w:position w:val="0"/>
          <w:sz w:val="24"/>
          <w:szCs w:val="24"/>
          <w:lang w:val="en-US" w:eastAsia="zh-CN"/>
        </w:rPr>
        <w:t>经理</w:t>
      </w:r>
      <w:r>
        <w:rPr>
          <w:rFonts w:hint="eastAsia" w:cs="宋体"/>
          <w:caps w:val="0"/>
          <w:spacing w:val="0"/>
          <w:position w:val="0"/>
          <w:sz w:val="24"/>
          <w:szCs w:val="24"/>
        </w:rPr>
        <w:t>姓名）现阶段没有担任任何在施建设工程项目的项目经理</w:t>
      </w:r>
      <w:r>
        <w:rPr>
          <w:rFonts w:hint="eastAsia" w:cs="宋体"/>
          <w:caps w:val="0"/>
          <w:spacing w:val="0"/>
          <w:position w:val="0"/>
          <w:sz w:val="24"/>
          <w:szCs w:val="24"/>
          <w:lang w:eastAsia="zh-CN"/>
        </w:rPr>
        <w:t>，</w:t>
      </w:r>
      <w:r>
        <w:rPr>
          <w:rFonts w:hint="eastAsia" w:cs="宋体"/>
          <w:caps w:val="0"/>
          <w:spacing w:val="0"/>
          <w:position w:val="0"/>
          <w:sz w:val="24"/>
          <w:szCs w:val="24"/>
          <w:lang w:val="en-US" w:eastAsia="zh-CN"/>
        </w:rPr>
        <w:t>且在项目实施全过程中不更换项目经理</w:t>
      </w:r>
      <w:r>
        <w:rPr>
          <w:rFonts w:hint="eastAsia" w:cs="宋体"/>
          <w:caps w:val="0"/>
          <w:spacing w:val="0"/>
          <w:position w:val="0"/>
          <w:sz w:val="24"/>
          <w:szCs w:val="24"/>
        </w:rPr>
        <w:t>。</w:t>
      </w:r>
    </w:p>
    <w:p>
      <w:pPr>
        <w:spacing w:line="480" w:lineRule="auto"/>
        <w:ind w:firstLine="480" w:firstLineChars="200"/>
        <w:rPr>
          <w:caps w:val="0"/>
          <w:spacing w:val="0"/>
          <w:position w:val="0"/>
          <w:sz w:val="24"/>
          <w:szCs w:val="24"/>
        </w:rPr>
      </w:pPr>
      <w:r>
        <w:rPr>
          <w:rFonts w:hint="eastAsia" w:cs="宋体"/>
          <w:caps w:val="0"/>
          <w:spacing w:val="0"/>
          <w:position w:val="0"/>
          <w:sz w:val="24"/>
          <w:szCs w:val="24"/>
        </w:rPr>
        <w:t>我方保证上述信息的真实和准确，并愿意承担因我方就此弄虚作假所引起的一切法律后果。</w:t>
      </w:r>
    </w:p>
    <w:p>
      <w:pPr>
        <w:spacing w:line="480" w:lineRule="auto"/>
        <w:ind w:firstLine="480" w:firstLineChars="200"/>
        <w:rPr>
          <w:caps w:val="0"/>
          <w:spacing w:val="0"/>
          <w:position w:val="0"/>
          <w:sz w:val="24"/>
          <w:szCs w:val="24"/>
        </w:rPr>
      </w:pPr>
    </w:p>
    <w:p>
      <w:pPr>
        <w:spacing w:line="560" w:lineRule="exact"/>
        <w:ind w:firstLine="480" w:firstLineChars="200"/>
        <w:rPr>
          <w:caps w:val="0"/>
          <w:spacing w:val="0"/>
          <w:position w:val="0"/>
          <w:sz w:val="24"/>
          <w:szCs w:val="24"/>
        </w:rPr>
      </w:pPr>
    </w:p>
    <w:p>
      <w:pPr>
        <w:spacing w:line="560" w:lineRule="exact"/>
        <w:ind w:firstLine="720" w:firstLineChars="300"/>
        <w:rPr>
          <w:caps w:val="0"/>
          <w:spacing w:val="0"/>
          <w:position w:val="0"/>
          <w:sz w:val="24"/>
          <w:szCs w:val="24"/>
        </w:rPr>
      </w:pPr>
      <w:r>
        <w:rPr>
          <w:rFonts w:hint="eastAsia" w:cs="宋体"/>
          <w:caps w:val="0"/>
          <w:spacing w:val="0"/>
          <w:position w:val="0"/>
          <w:sz w:val="24"/>
          <w:szCs w:val="24"/>
        </w:rPr>
        <w:t>特此承诺</w:t>
      </w:r>
    </w:p>
    <w:p>
      <w:pPr>
        <w:spacing w:line="560" w:lineRule="exact"/>
        <w:rPr>
          <w:caps w:val="0"/>
          <w:spacing w:val="0"/>
          <w:position w:val="0"/>
          <w:sz w:val="24"/>
          <w:szCs w:val="24"/>
        </w:rPr>
      </w:pPr>
    </w:p>
    <w:p>
      <w:pPr>
        <w:spacing w:line="560" w:lineRule="exact"/>
        <w:rPr>
          <w:caps w:val="0"/>
          <w:spacing w:val="0"/>
          <w:position w:val="0"/>
          <w:sz w:val="24"/>
          <w:szCs w:val="24"/>
        </w:rPr>
      </w:pPr>
    </w:p>
    <w:p>
      <w:pPr>
        <w:spacing w:line="560" w:lineRule="exact"/>
        <w:ind w:right="720"/>
        <w:jc w:val="center"/>
        <w:rPr>
          <w:caps w:val="0"/>
          <w:spacing w:val="0"/>
          <w:position w:val="0"/>
          <w:sz w:val="24"/>
          <w:szCs w:val="24"/>
        </w:rPr>
      </w:pPr>
      <w:r>
        <w:rPr>
          <w:rFonts w:hint="eastAsia" w:cs="宋体"/>
          <w:caps w:val="0"/>
          <w:spacing w:val="0"/>
          <w:position w:val="0"/>
          <w:sz w:val="24"/>
          <w:szCs w:val="24"/>
          <w:lang w:val="en-US" w:eastAsia="zh-CN"/>
        </w:rPr>
        <w:t xml:space="preserve">                  供应商</w:t>
      </w:r>
      <w:r>
        <w:rPr>
          <w:rFonts w:hint="eastAsia" w:cs="宋体"/>
          <w:caps w:val="0"/>
          <w:spacing w:val="0"/>
          <w:position w:val="0"/>
          <w:sz w:val="24"/>
          <w:szCs w:val="24"/>
        </w:rPr>
        <w:t>：</w:t>
      </w:r>
      <w:r>
        <w:rPr>
          <w:caps w:val="0"/>
          <w:spacing w:val="0"/>
          <w:position w:val="0"/>
          <w:sz w:val="24"/>
          <w:szCs w:val="24"/>
          <w:u w:val="single"/>
        </w:rPr>
        <w:t xml:space="preserve">            </w:t>
      </w:r>
      <w:r>
        <w:rPr>
          <w:rFonts w:hint="eastAsia"/>
          <w:caps w:val="0"/>
          <w:spacing w:val="0"/>
          <w:position w:val="0"/>
          <w:sz w:val="24"/>
          <w:szCs w:val="24"/>
          <w:u w:val="single"/>
          <w:lang w:val="en-US" w:eastAsia="zh-CN"/>
        </w:rPr>
        <w:t xml:space="preserve">         </w:t>
      </w:r>
      <w:r>
        <w:rPr>
          <w:caps w:val="0"/>
          <w:spacing w:val="0"/>
          <w:position w:val="0"/>
          <w:sz w:val="24"/>
          <w:szCs w:val="24"/>
          <w:u w:val="single"/>
        </w:rPr>
        <w:t xml:space="preserve">        </w:t>
      </w:r>
      <w:r>
        <w:rPr>
          <w:rFonts w:hint="eastAsia" w:cs="宋体"/>
          <w:caps w:val="0"/>
          <w:spacing w:val="0"/>
          <w:position w:val="0"/>
          <w:sz w:val="24"/>
          <w:szCs w:val="24"/>
        </w:rPr>
        <w:t>（盖单位章）</w:t>
      </w:r>
    </w:p>
    <w:p>
      <w:pPr>
        <w:spacing w:line="560" w:lineRule="exact"/>
        <w:rPr>
          <w:caps w:val="0"/>
          <w:spacing w:val="0"/>
          <w:position w:val="0"/>
          <w:sz w:val="24"/>
          <w:szCs w:val="24"/>
        </w:rPr>
      </w:pPr>
    </w:p>
    <w:p>
      <w:pPr>
        <w:spacing w:line="560" w:lineRule="exact"/>
        <w:ind w:right="840"/>
        <w:jc w:val="center"/>
        <w:rPr>
          <w:caps w:val="0"/>
          <w:spacing w:val="0"/>
          <w:position w:val="0"/>
          <w:sz w:val="24"/>
          <w:szCs w:val="24"/>
        </w:rPr>
      </w:pPr>
      <w:r>
        <w:rPr>
          <w:rFonts w:hint="eastAsia" w:cs="宋体"/>
          <w:caps w:val="0"/>
          <w:spacing w:val="0"/>
          <w:position w:val="0"/>
          <w:sz w:val="24"/>
          <w:szCs w:val="24"/>
          <w:lang w:val="en-US" w:eastAsia="zh-CN"/>
        </w:rPr>
        <w:t xml:space="preserve">                   </w:t>
      </w:r>
      <w:r>
        <w:rPr>
          <w:rFonts w:hint="eastAsia" w:cs="宋体"/>
          <w:caps w:val="0"/>
          <w:spacing w:val="0"/>
          <w:position w:val="0"/>
          <w:sz w:val="24"/>
          <w:szCs w:val="24"/>
        </w:rPr>
        <w:t>法定代表人或其委托代理人：</w:t>
      </w:r>
      <w:r>
        <w:rPr>
          <w:caps w:val="0"/>
          <w:spacing w:val="0"/>
          <w:position w:val="0"/>
          <w:sz w:val="24"/>
          <w:szCs w:val="24"/>
          <w:u w:val="single"/>
        </w:rPr>
        <w:t xml:space="preserve">   </w:t>
      </w:r>
      <w:r>
        <w:rPr>
          <w:rFonts w:hint="eastAsia"/>
          <w:caps w:val="0"/>
          <w:spacing w:val="0"/>
          <w:position w:val="0"/>
          <w:sz w:val="24"/>
          <w:szCs w:val="24"/>
          <w:u w:val="single"/>
          <w:lang w:val="en-US" w:eastAsia="zh-CN"/>
        </w:rPr>
        <w:t xml:space="preserve">           </w:t>
      </w:r>
      <w:r>
        <w:rPr>
          <w:caps w:val="0"/>
          <w:spacing w:val="0"/>
          <w:position w:val="0"/>
          <w:sz w:val="24"/>
          <w:szCs w:val="24"/>
          <w:u w:val="single"/>
        </w:rPr>
        <w:t xml:space="preserve">  </w:t>
      </w:r>
      <w:r>
        <w:rPr>
          <w:rFonts w:hint="eastAsia" w:cs="宋体"/>
          <w:caps w:val="0"/>
          <w:spacing w:val="0"/>
          <w:position w:val="0"/>
          <w:sz w:val="24"/>
          <w:szCs w:val="24"/>
        </w:rPr>
        <w:t>（签字）</w:t>
      </w:r>
    </w:p>
    <w:p>
      <w:pPr>
        <w:spacing w:line="560" w:lineRule="exact"/>
        <w:ind w:right="840"/>
        <w:jc w:val="right"/>
        <w:rPr>
          <w:caps w:val="0"/>
          <w:spacing w:val="0"/>
          <w:position w:val="0"/>
          <w:sz w:val="24"/>
          <w:szCs w:val="24"/>
        </w:rPr>
      </w:pPr>
    </w:p>
    <w:p>
      <w:pPr>
        <w:spacing w:line="560" w:lineRule="exact"/>
        <w:ind w:right="840"/>
        <w:jc w:val="center"/>
        <w:rPr>
          <w:rFonts w:hint="eastAsia"/>
          <w:caps w:val="0"/>
          <w:spacing w:val="0"/>
          <w:position w:val="0"/>
          <w:sz w:val="24"/>
          <w:szCs w:val="24"/>
          <w:lang w:val="en-US" w:eastAsia="zh-CN"/>
        </w:rPr>
      </w:pPr>
      <w:r>
        <w:rPr>
          <w:rFonts w:hint="eastAsia"/>
          <w:caps w:val="0"/>
          <w:spacing w:val="0"/>
          <w:position w:val="0"/>
          <w:sz w:val="24"/>
          <w:szCs w:val="24"/>
          <w:lang w:val="en-US" w:eastAsia="zh-CN"/>
        </w:rPr>
        <w:t xml:space="preserve">      </w:t>
      </w:r>
    </w:p>
    <w:p>
      <w:pPr>
        <w:spacing w:line="560" w:lineRule="exact"/>
        <w:ind w:right="840"/>
        <w:jc w:val="center"/>
        <w:rPr>
          <w:caps w:val="0"/>
          <w:spacing w:val="0"/>
          <w:position w:val="0"/>
          <w:sz w:val="24"/>
          <w:szCs w:val="24"/>
        </w:rPr>
      </w:pPr>
      <w:r>
        <w:rPr>
          <w:rFonts w:hint="eastAsia"/>
          <w:caps w:val="0"/>
          <w:spacing w:val="0"/>
          <w:position w:val="0"/>
          <w:sz w:val="24"/>
          <w:szCs w:val="24"/>
          <w:lang w:val="en-US" w:eastAsia="zh-CN"/>
        </w:rPr>
        <w:t xml:space="preserve">                  </w:t>
      </w:r>
      <w:r>
        <w:rPr>
          <w:caps w:val="0"/>
          <w:spacing w:val="0"/>
          <w:position w:val="0"/>
          <w:sz w:val="24"/>
          <w:szCs w:val="24"/>
        </w:rPr>
        <w:t>_______</w:t>
      </w:r>
      <w:r>
        <w:rPr>
          <w:rFonts w:hint="eastAsia" w:cs="宋体"/>
          <w:caps w:val="0"/>
          <w:spacing w:val="0"/>
          <w:position w:val="0"/>
          <w:sz w:val="24"/>
          <w:szCs w:val="24"/>
        </w:rPr>
        <w:t>年</w:t>
      </w:r>
      <w:r>
        <w:rPr>
          <w:caps w:val="0"/>
          <w:spacing w:val="0"/>
          <w:position w:val="0"/>
          <w:sz w:val="24"/>
          <w:szCs w:val="24"/>
        </w:rPr>
        <w:t>_____</w:t>
      </w:r>
      <w:r>
        <w:rPr>
          <w:rFonts w:hint="eastAsia" w:cs="宋体"/>
          <w:caps w:val="0"/>
          <w:spacing w:val="0"/>
          <w:position w:val="0"/>
          <w:sz w:val="24"/>
          <w:szCs w:val="24"/>
        </w:rPr>
        <w:t>月</w:t>
      </w:r>
      <w:r>
        <w:rPr>
          <w:caps w:val="0"/>
          <w:spacing w:val="0"/>
          <w:position w:val="0"/>
          <w:sz w:val="24"/>
          <w:szCs w:val="24"/>
        </w:rPr>
        <w:t>_____</w:t>
      </w:r>
      <w:r>
        <w:rPr>
          <w:rFonts w:hint="eastAsia" w:cs="宋体"/>
          <w:caps w:val="0"/>
          <w:spacing w:val="0"/>
          <w:position w:val="0"/>
          <w:sz w:val="24"/>
          <w:szCs w:val="24"/>
        </w:rPr>
        <w:t>日</w:t>
      </w:r>
    </w:p>
    <w:p>
      <w:pPr>
        <w:keepNext w:val="0"/>
        <w:keepLines w:val="0"/>
        <w:pageBreakBefore w:val="0"/>
        <w:widowControl w:val="0"/>
        <w:kinsoku/>
        <w:wordWrap/>
        <w:overflowPunct/>
        <w:topLinePunct w:val="0"/>
        <w:autoSpaceDE/>
        <w:autoSpaceDN/>
        <w:bidi w:val="0"/>
        <w:adjustRightInd/>
        <w:snapToGrid/>
        <w:ind w:right="420" w:rightChars="200"/>
        <w:textAlignment w:val="auto"/>
        <w:rPr>
          <w:rFonts w:ascii="宋体"/>
          <w:caps w:val="0"/>
          <w:spacing w:val="0"/>
          <w:position w:val="0"/>
          <w:sz w:val="24"/>
          <w:szCs w:val="24"/>
        </w:rPr>
      </w:pPr>
      <w:r>
        <w:rPr>
          <w:rFonts w:ascii="黑体" w:hAnsi="宋体" w:eastAsia="黑体"/>
          <w:b/>
          <w:bCs/>
          <w:caps w:val="0"/>
          <w:color w:val="000000"/>
          <w:spacing w:val="0"/>
          <w:position w:val="0"/>
          <w:sz w:val="36"/>
          <w:szCs w:val="36"/>
        </w:rPr>
        <w:br w:type="page"/>
      </w:r>
      <w:r>
        <w:rPr>
          <w:rFonts w:hint="eastAsia" w:ascii="宋体" w:hAnsi="宋体" w:cs="宋体"/>
          <w:caps w:val="0"/>
          <w:spacing w:val="0"/>
          <w:position w:val="0"/>
          <w:sz w:val="24"/>
          <w:szCs w:val="24"/>
        </w:rPr>
        <w:t>主要项目管理人员简历表</w:t>
      </w:r>
    </w:p>
    <w:tbl>
      <w:tblPr>
        <w:tblStyle w:val="25"/>
        <w:tblpPr w:leftFromText="180" w:rightFromText="180" w:vertAnchor="text" w:horzAnchor="margin" w:tblpXSpec="center" w:tblpY="15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10"/>
        <w:gridCol w:w="2215"/>
        <w:gridCol w:w="2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tcBorders>
              <w:top w:val="single" w:color="auto" w:sz="8" w:space="0"/>
            </w:tcBorders>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岗位名称</w:t>
            </w:r>
          </w:p>
        </w:tc>
        <w:tc>
          <w:tcPr>
            <w:tcW w:w="6635" w:type="dxa"/>
            <w:gridSpan w:val="3"/>
            <w:tcBorders>
              <w:top w:val="single" w:color="auto" w:sz="8" w:space="0"/>
            </w:tcBorders>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姓</w:t>
            </w:r>
            <w:r>
              <w:rPr>
                <w:rFonts w:ascii="宋体" w:hAnsi="宋体" w:cs="宋体"/>
                <w:caps w:val="0"/>
                <w:spacing w:val="0"/>
                <w:position w:val="0"/>
                <w:sz w:val="24"/>
                <w:szCs w:val="24"/>
              </w:rPr>
              <w:t xml:space="preserve">    </w:t>
            </w:r>
            <w:r>
              <w:rPr>
                <w:rFonts w:hint="eastAsia" w:ascii="宋体" w:hAnsi="宋体" w:cs="宋体"/>
                <w:caps w:val="0"/>
                <w:spacing w:val="0"/>
                <w:position w:val="0"/>
                <w:sz w:val="24"/>
                <w:szCs w:val="24"/>
              </w:rPr>
              <w:t>名</w:t>
            </w:r>
          </w:p>
        </w:tc>
        <w:tc>
          <w:tcPr>
            <w:tcW w:w="2210" w:type="dxa"/>
            <w:vAlign w:val="center"/>
          </w:tcPr>
          <w:p>
            <w:pPr>
              <w:spacing w:line="240" w:lineRule="auto"/>
              <w:jc w:val="center"/>
              <w:rPr>
                <w:rFonts w:ascii="宋体"/>
                <w:caps w:val="0"/>
                <w:spacing w:val="0"/>
                <w:position w:val="0"/>
                <w:sz w:val="24"/>
                <w:szCs w:val="24"/>
              </w:rPr>
            </w:pPr>
          </w:p>
        </w:tc>
        <w:tc>
          <w:tcPr>
            <w:tcW w:w="2215"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年</w:t>
            </w:r>
            <w:r>
              <w:rPr>
                <w:rFonts w:ascii="宋体" w:hAnsi="宋体" w:cs="宋体"/>
                <w:caps w:val="0"/>
                <w:spacing w:val="0"/>
                <w:position w:val="0"/>
                <w:sz w:val="24"/>
                <w:szCs w:val="24"/>
              </w:rPr>
              <w:t xml:space="preserve">    </w:t>
            </w:r>
            <w:r>
              <w:rPr>
                <w:rFonts w:hint="eastAsia" w:ascii="宋体" w:hAnsi="宋体" w:cs="宋体"/>
                <w:caps w:val="0"/>
                <w:spacing w:val="0"/>
                <w:position w:val="0"/>
                <w:sz w:val="24"/>
                <w:szCs w:val="24"/>
              </w:rPr>
              <w:t>龄</w:t>
            </w:r>
          </w:p>
        </w:tc>
        <w:tc>
          <w:tcPr>
            <w:tcW w:w="2210" w:type="dxa"/>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性</w:t>
            </w:r>
            <w:r>
              <w:rPr>
                <w:rFonts w:ascii="宋体" w:hAnsi="宋体" w:cs="宋体"/>
                <w:caps w:val="0"/>
                <w:spacing w:val="0"/>
                <w:position w:val="0"/>
                <w:sz w:val="24"/>
                <w:szCs w:val="24"/>
              </w:rPr>
              <w:t xml:space="preserve">    </w:t>
            </w:r>
            <w:r>
              <w:rPr>
                <w:rFonts w:hint="eastAsia" w:ascii="宋体" w:hAnsi="宋体" w:cs="宋体"/>
                <w:caps w:val="0"/>
                <w:spacing w:val="0"/>
                <w:position w:val="0"/>
                <w:sz w:val="24"/>
                <w:szCs w:val="24"/>
              </w:rPr>
              <w:t>别</w:t>
            </w:r>
          </w:p>
        </w:tc>
        <w:tc>
          <w:tcPr>
            <w:tcW w:w="2210" w:type="dxa"/>
            <w:vAlign w:val="center"/>
          </w:tcPr>
          <w:p>
            <w:pPr>
              <w:spacing w:line="240" w:lineRule="auto"/>
              <w:jc w:val="center"/>
              <w:rPr>
                <w:rFonts w:ascii="宋体"/>
                <w:caps w:val="0"/>
                <w:spacing w:val="0"/>
                <w:position w:val="0"/>
                <w:sz w:val="24"/>
                <w:szCs w:val="24"/>
              </w:rPr>
            </w:pPr>
          </w:p>
        </w:tc>
        <w:tc>
          <w:tcPr>
            <w:tcW w:w="2215"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毕业学校</w:t>
            </w:r>
          </w:p>
        </w:tc>
        <w:tc>
          <w:tcPr>
            <w:tcW w:w="2210" w:type="dxa"/>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学历和专业</w:t>
            </w:r>
          </w:p>
        </w:tc>
        <w:tc>
          <w:tcPr>
            <w:tcW w:w="2210" w:type="dxa"/>
            <w:vAlign w:val="center"/>
          </w:tcPr>
          <w:p>
            <w:pPr>
              <w:spacing w:line="240" w:lineRule="auto"/>
              <w:jc w:val="center"/>
              <w:rPr>
                <w:rFonts w:ascii="宋体"/>
                <w:caps w:val="0"/>
                <w:spacing w:val="0"/>
                <w:position w:val="0"/>
                <w:sz w:val="24"/>
                <w:szCs w:val="24"/>
              </w:rPr>
            </w:pPr>
          </w:p>
        </w:tc>
        <w:tc>
          <w:tcPr>
            <w:tcW w:w="2215"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毕业时间</w:t>
            </w:r>
          </w:p>
        </w:tc>
        <w:tc>
          <w:tcPr>
            <w:tcW w:w="2210" w:type="dxa"/>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vAlign w:val="center"/>
          </w:tcPr>
          <w:p>
            <w:pPr>
              <w:spacing w:line="240" w:lineRule="auto"/>
              <w:jc w:val="center"/>
              <w:rPr>
                <w:rFonts w:hint="eastAsia" w:ascii="宋体" w:hAnsi="宋体" w:cs="宋体"/>
                <w:caps w:val="0"/>
                <w:spacing w:val="0"/>
                <w:position w:val="0"/>
                <w:sz w:val="24"/>
                <w:szCs w:val="24"/>
              </w:rPr>
            </w:pPr>
            <w:r>
              <w:rPr>
                <w:rFonts w:hint="eastAsia" w:ascii="宋体" w:hAnsi="宋体" w:cs="宋体"/>
                <w:caps w:val="0"/>
                <w:spacing w:val="0"/>
                <w:position w:val="0"/>
                <w:sz w:val="24"/>
                <w:szCs w:val="24"/>
              </w:rPr>
              <w:t>拥有的执业</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资格</w:t>
            </w:r>
          </w:p>
        </w:tc>
        <w:tc>
          <w:tcPr>
            <w:tcW w:w="2210" w:type="dxa"/>
            <w:vAlign w:val="center"/>
          </w:tcPr>
          <w:p>
            <w:pPr>
              <w:spacing w:line="240" w:lineRule="auto"/>
              <w:jc w:val="center"/>
              <w:rPr>
                <w:rFonts w:ascii="宋体"/>
                <w:caps w:val="0"/>
                <w:spacing w:val="0"/>
                <w:position w:val="0"/>
                <w:sz w:val="24"/>
                <w:szCs w:val="24"/>
              </w:rPr>
            </w:pPr>
          </w:p>
        </w:tc>
        <w:tc>
          <w:tcPr>
            <w:tcW w:w="2215"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专业职称</w:t>
            </w:r>
          </w:p>
        </w:tc>
        <w:tc>
          <w:tcPr>
            <w:tcW w:w="2210" w:type="dxa"/>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执业资格证书编号</w:t>
            </w:r>
          </w:p>
        </w:tc>
        <w:tc>
          <w:tcPr>
            <w:tcW w:w="2210" w:type="dxa"/>
            <w:vAlign w:val="center"/>
          </w:tcPr>
          <w:p>
            <w:pPr>
              <w:spacing w:line="240" w:lineRule="auto"/>
              <w:jc w:val="center"/>
              <w:rPr>
                <w:rFonts w:ascii="宋体"/>
                <w:caps w:val="0"/>
                <w:spacing w:val="0"/>
                <w:position w:val="0"/>
                <w:sz w:val="24"/>
                <w:szCs w:val="24"/>
              </w:rPr>
            </w:pPr>
          </w:p>
        </w:tc>
        <w:tc>
          <w:tcPr>
            <w:tcW w:w="2215" w:type="dxa"/>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工作年限</w:t>
            </w:r>
          </w:p>
        </w:tc>
        <w:tc>
          <w:tcPr>
            <w:tcW w:w="2210" w:type="dxa"/>
            <w:vAlign w:val="center"/>
          </w:tcPr>
          <w:p>
            <w:pPr>
              <w:spacing w:line="240" w:lineRule="auto"/>
              <w:jc w:val="center"/>
              <w:rPr>
                <w:rFonts w:ascii="宋体"/>
                <w:caps w:val="0"/>
                <w:spacing w:val="0"/>
                <w:positio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4" w:hRule="atLeast"/>
          <w:jc w:val="center"/>
        </w:trPr>
        <w:tc>
          <w:tcPr>
            <w:tcW w:w="1887" w:type="dxa"/>
            <w:tcBorders>
              <w:bottom w:val="single" w:color="auto" w:sz="8" w:space="0"/>
            </w:tcBorders>
            <w:vAlign w:val="center"/>
          </w:tcPr>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主</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要</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工</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作</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业</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绩</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及</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担</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任</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的</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主</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要</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工</w:t>
            </w:r>
          </w:p>
          <w:p>
            <w:pPr>
              <w:spacing w:line="240" w:lineRule="auto"/>
              <w:jc w:val="center"/>
              <w:rPr>
                <w:rFonts w:ascii="宋体"/>
                <w:caps w:val="0"/>
                <w:spacing w:val="0"/>
                <w:position w:val="0"/>
                <w:sz w:val="24"/>
                <w:szCs w:val="24"/>
              </w:rPr>
            </w:pPr>
            <w:r>
              <w:rPr>
                <w:rFonts w:hint="eastAsia" w:ascii="宋体" w:hAnsi="宋体" w:cs="宋体"/>
                <w:caps w:val="0"/>
                <w:spacing w:val="0"/>
                <w:position w:val="0"/>
                <w:sz w:val="24"/>
                <w:szCs w:val="24"/>
              </w:rPr>
              <w:t>作</w:t>
            </w:r>
          </w:p>
        </w:tc>
        <w:tc>
          <w:tcPr>
            <w:tcW w:w="6635" w:type="dxa"/>
            <w:gridSpan w:val="3"/>
            <w:tcBorders>
              <w:bottom w:val="single" w:color="auto" w:sz="8" w:space="0"/>
            </w:tcBorders>
            <w:vAlign w:val="center"/>
          </w:tcPr>
          <w:p>
            <w:pPr>
              <w:spacing w:line="240" w:lineRule="auto"/>
              <w:jc w:val="center"/>
              <w:rPr>
                <w:rFonts w:ascii="宋体"/>
                <w:caps w:val="0"/>
                <w:spacing w:val="0"/>
                <w:position w:val="0"/>
                <w:sz w:val="24"/>
                <w:szCs w:val="24"/>
              </w:rPr>
            </w:pPr>
          </w:p>
        </w:tc>
      </w:tr>
    </w:tbl>
    <w:p>
      <w:pPr>
        <w:rPr>
          <w:rFonts w:hint="eastAsia" w:cs="宋体" w:asciiTheme="minorEastAsia" w:hAnsiTheme="minorEastAsia"/>
          <w:b/>
          <w:bCs/>
          <w:caps w:val="0"/>
          <w:spacing w:val="0"/>
          <w:position w:val="0"/>
          <w:sz w:val="28"/>
          <w:szCs w:val="28"/>
          <w:lang w:eastAsia="zh-CN"/>
        </w:rPr>
      </w:pPr>
    </w:p>
    <w:p>
      <w:pPr>
        <w:keepNext w:val="0"/>
        <w:keepLines w:val="0"/>
        <w:pageBreakBefore w:val="0"/>
        <w:widowControl w:val="0"/>
        <w:kinsoku/>
        <w:wordWrap/>
        <w:overflowPunct/>
        <w:topLinePunct w:val="0"/>
        <w:autoSpaceDE/>
        <w:autoSpaceDN/>
        <w:bidi w:val="0"/>
        <w:adjustRightInd/>
        <w:snapToGrid/>
        <w:spacing w:before="0" w:after="0" w:line="500" w:lineRule="exact"/>
        <w:ind w:right="420" w:rightChars="200" w:firstLine="480" w:firstLineChars="200"/>
        <w:textAlignment w:val="auto"/>
        <w:rPr>
          <w:rFonts w:hint="eastAsia" w:ascii="宋体" w:hAnsi="宋体" w:eastAsia="宋体" w:cs="宋体"/>
          <w:b w:val="0"/>
          <w:bCs w:val="0"/>
          <w:caps w:val="0"/>
          <w:color w:val="auto"/>
          <w:spacing w:val="0"/>
          <w:position w:val="0"/>
          <w:sz w:val="24"/>
          <w:szCs w:val="24"/>
          <w:lang w:eastAsia="zh-CN"/>
        </w:rPr>
      </w:pPr>
      <w:r>
        <w:rPr>
          <w:rFonts w:hint="eastAsia" w:ascii="宋体" w:hAnsi="宋体" w:eastAsia="宋体" w:cs="宋体"/>
          <w:b w:val="0"/>
          <w:bCs w:val="0"/>
          <w:caps w:val="0"/>
          <w:color w:val="auto"/>
          <w:spacing w:val="0"/>
          <w:position w:val="0"/>
          <w:sz w:val="24"/>
          <w:szCs w:val="24"/>
          <w:lang w:eastAsia="zh-CN"/>
        </w:rPr>
        <w:t>本表</w:t>
      </w:r>
      <w:r>
        <w:rPr>
          <w:rFonts w:hint="eastAsia" w:ascii="宋体" w:hAnsi="宋体" w:eastAsia="宋体" w:cs="宋体"/>
          <w:b w:val="0"/>
          <w:bCs w:val="0"/>
          <w:caps w:val="0"/>
          <w:color w:val="auto"/>
          <w:spacing w:val="0"/>
          <w:position w:val="0"/>
          <w:sz w:val="24"/>
          <w:szCs w:val="24"/>
          <w:lang w:val="en-US" w:eastAsia="zh-CN"/>
        </w:rPr>
        <w:t>按照第五章磋商评审办法评分标准</w:t>
      </w:r>
      <w:r>
        <w:rPr>
          <w:rFonts w:hint="eastAsia" w:ascii="宋体" w:hAnsi="宋体" w:eastAsia="宋体" w:cs="宋体"/>
          <w:b w:val="0"/>
          <w:bCs w:val="0"/>
          <w:caps w:val="0"/>
          <w:color w:val="auto"/>
          <w:spacing w:val="0"/>
          <w:position w:val="0"/>
          <w:sz w:val="24"/>
          <w:szCs w:val="24"/>
          <w:lang w:eastAsia="zh-CN"/>
        </w:rPr>
        <w:t>后附</w:t>
      </w:r>
      <w:r>
        <w:rPr>
          <w:rFonts w:hint="eastAsia" w:ascii="宋体" w:hAnsi="宋体" w:eastAsia="宋体" w:cs="宋体"/>
          <w:b w:val="0"/>
          <w:bCs w:val="0"/>
          <w:caps w:val="0"/>
          <w:color w:val="auto"/>
          <w:spacing w:val="0"/>
          <w:position w:val="0"/>
          <w:sz w:val="24"/>
          <w:szCs w:val="24"/>
          <w:lang w:val="en-US" w:eastAsia="zh-CN"/>
        </w:rPr>
        <w:t>相关资料</w:t>
      </w:r>
      <w:r>
        <w:rPr>
          <w:rFonts w:hint="eastAsia" w:ascii="宋体" w:hAnsi="宋体" w:eastAsia="宋体" w:cs="宋体"/>
          <w:b w:val="0"/>
          <w:bCs w:val="0"/>
          <w:caps w:val="0"/>
          <w:color w:val="auto"/>
          <w:spacing w:val="0"/>
          <w:positio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0" w:after="0" w:line="500" w:lineRule="exact"/>
        <w:ind w:right="420" w:rightChars="200" w:firstLine="480" w:firstLineChars="200"/>
        <w:textAlignment w:val="auto"/>
        <w:rPr>
          <w:rFonts w:hint="eastAsia" w:ascii="宋体" w:hAnsi="宋体" w:eastAsia="宋体" w:cs="宋体"/>
          <w:b w:val="0"/>
          <w:bCs w:val="0"/>
          <w:caps w:val="0"/>
          <w:color w:val="auto"/>
          <w:spacing w:val="0"/>
          <w:position w:val="0"/>
          <w:sz w:val="24"/>
          <w:szCs w:val="24"/>
          <w:lang w:val="en-US" w:eastAsia="zh-CN"/>
        </w:rPr>
      </w:pPr>
      <w:r>
        <w:rPr>
          <w:rFonts w:hint="eastAsia" w:ascii="宋体" w:hAnsi="宋体" w:eastAsia="宋体" w:cs="宋体"/>
          <w:b w:val="0"/>
          <w:bCs w:val="0"/>
          <w:caps w:val="0"/>
          <w:color w:val="auto"/>
          <w:spacing w:val="0"/>
          <w:position w:val="0"/>
          <w:sz w:val="24"/>
          <w:szCs w:val="24"/>
          <w:lang w:val="en-US" w:eastAsia="zh-CN"/>
        </w:rPr>
        <w:t>主要</w:t>
      </w:r>
      <w:r>
        <w:rPr>
          <w:rFonts w:hint="eastAsia" w:ascii="宋体" w:hAnsi="宋体" w:eastAsia="宋体" w:cs="宋体"/>
          <w:b w:val="0"/>
          <w:bCs w:val="0"/>
          <w:caps w:val="0"/>
          <w:color w:val="auto"/>
          <w:spacing w:val="0"/>
          <w:position w:val="0"/>
          <w:sz w:val="24"/>
          <w:szCs w:val="24"/>
          <w:lang w:eastAsia="zh-CN"/>
        </w:rPr>
        <w:t>项目管理人员是技术负责人、</w:t>
      </w:r>
      <w:r>
        <w:rPr>
          <w:rFonts w:hint="eastAsia" w:ascii="宋体" w:hAnsi="宋体" w:eastAsia="宋体" w:cs="宋体"/>
          <w:b w:val="0"/>
          <w:bCs w:val="0"/>
          <w:caps w:val="0"/>
          <w:color w:val="auto"/>
          <w:spacing w:val="0"/>
          <w:position w:val="0"/>
          <w:sz w:val="24"/>
          <w:szCs w:val="24"/>
          <w:lang w:val="en-US" w:eastAsia="zh-CN"/>
        </w:rPr>
        <w:t>质量管理人员、安全管理人员（专职安全生产管理人员）等</w:t>
      </w:r>
      <w:r>
        <w:rPr>
          <w:rFonts w:hint="eastAsia" w:ascii="宋体" w:hAnsi="宋体" w:eastAsia="宋体" w:cs="宋体"/>
          <w:b w:val="0"/>
          <w:bCs w:val="0"/>
          <w:caps w:val="0"/>
          <w:color w:val="auto"/>
          <w:spacing w:val="0"/>
          <w:position w:val="0"/>
          <w:sz w:val="24"/>
          <w:szCs w:val="24"/>
          <w:lang w:eastAsia="zh-CN"/>
        </w:rPr>
        <w:t>上岗执业资格证书、身份</w:t>
      </w:r>
      <w:r>
        <w:rPr>
          <w:rFonts w:hint="eastAsia" w:ascii="宋体" w:hAnsi="宋体" w:eastAsia="宋体" w:cs="宋体"/>
          <w:b w:val="0"/>
          <w:bCs w:val="0"/>
          <w:caps w:val="0"/>
          <w:color w:val="auto"/>
          <w:spacing w:val="0"/>
          <w:position w:val="0"/>
          <w:sz w:val="24"/>
          <w:szCs w:val="24"/>
          <w:lang w:val="en-US" w:eastAsia="zh-CN"/>
        </w:rPr>
        <w:t>证等</w:t>
      </w:r>
      <w:r>
        <w:rPr>
          <w:rFonts w:hint="eastAsia" w:ascii="宋体" w:hAnsi="宋体" w:eastAsia="宋体" w:cs="宋体"/>
          <w:b w:val="0"/>
          <w:bCs w:val="0"/>
          <w:caps w:val="0"/>
          <w:color w:val="auto"/>
          <w:spacing w:val="0"/>
          <w:position w:val="0"/>
          <w:sz w:val="24"/>
          <w:szCs w:val="24"/>
          <w:lang w:eastAsia="zh-CN"/>
        </w:rPr>
        <w:t>的复印件</w:t>
      </w:r>
      <w:r>
        <w:rPr>
          <w:rFonts w:hint="eastAsia" w:ascii="宋体" w:hAnsi="宋体" w:eastAsia="宋体" w:cs="宋体"/>
          <w:b w:val="0"/>
          <w:bCs w:val="0"/>
          <w:caps w:val="0"/>
          <w:color w:val="auto"/>
          <w:spacing w:val="0"/>
          <w:position w:val="0"/>
          <w:sz w:val="24"/>
          <w:szCs w:val="24"/>
          <w:lang w:val="en-US" w:eastAsia="zh-CN"/>
        </w:rPr>
        <w:t>。</w:t>
      </w:r>
    </w:p>
    <w:p>
      <w:pPr>
        <w:rPr>
          <w:rFonts w:hint="eastAsia" w:cs="宋体" w:asciiTheme="minorEastAsia" w:hAnsiTheme="minorEastAsia"/>
          <w:b/>
          <w:bCs/>
          <w:caps w:val="0"/>
          <w:spacing w:val="0"/>
          <w:position w:val="0"/>
          <w:sz w:val="28"/>
          <w:szCs w:val="28"/>
          <w:lang w:eastAsia="zh-CN"/>
        </w:rPr>
      </w:pPr>
    </w:p>
    <w:p>
      <w:pPr>
        <w:rPr>
          <w:rFonts w:hint="eastAsia" w:cs="宋体" w:asciiTheme="minorEastAsia" w:hAnsiTheme="minorEastAsia"/>
          <w:b/>
          <w:bCs/>
          <w:caps w:val="0"/>
          <w:spacing w:val="0"/>
          <w:position w:val="0"/>
          <w:sz w:val="28"/>
          <w:szCs w:val="28"/>
          <w:lang w:eastAsia="zh-CN"/>
        </w:rPr>
      </w:pPr>
    </w:p>
    <w:p>
      <w:pPr>
        <w:spacing w:line="480" w:lineRule="exact"/>
        <w:jc w:val="center"/>
        <w:rPr>
          <w:rFonts w:hint="eastAsia"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3、类似业绩</w:t>
      </w:r>
    </w:p>
    <w:p>
      <w:pPr>
        <w:pStyle w:val="19"/>
        <w:ind w:left="0" w:leftChars="0" w:firstLine="0" w:firstLineChars="0"/>
        <w:rPr>
          <w:rFonts w:hint="eastAsia"/>
          <w:caps w:val="0"/>
          <w:spacing w:val="0"/>
          <w:position w:val="0"/>
        </w:rPr>
      </w:pPr>
    </w:p>
    <w:p>
      <w:pPr>
        <w:keepNext w:val="0"/>
        <w:keepLines w:val="0"/>
        <w:pageBreakBefore w:val="0"/>
        <w:widowControl w:val="0"/>
        <w:kinsoku/>
        <w:wordWrap/>
        <w:overflowPunct/>
        <w:topLinePunct w:val="0"/>
        <w:autoSpaceDE/>
        <w:autoSpaceDN/>
        <w:bidi w:val="0"/>
        <w:adjustRightInd/>
        <w:snapToGrid/>
        <w:spacing w:line="240" w:lineRule="auto"/>
        <w:ind w:left="210" w:leftChars="100"/>
        <w:jc w:val="center"/>
        <w:textAlignment w:val="auto"/>
        <w:rPr>
          <w:rFonts w:hint="eastAsia" w:ascii="宋体" w:hAnsi="宋体" w:eastAsia="宋体" w:cstheme="minorEastAsia"/>
          <w:caps w:val="0"/>
          <w:spacing w:val="0"/>
          <w:position w:val="0"/>
          <w:sz w:val="24"/>
          <w:szCs w:val="24"/>
          <w:lang w:val="en-US" w:eastAsia="zh-CN"/>
        </w:rPr>
      </w:pPr>
    </w:p>
    <w:tbl>
      <w:tblPr>
        <w:tblStyle w:val="75"/>
        <w:tblpPr w:leftFromText="180" w:rightFromText="180" w:vertAnchor="text" w:horzAnchor="page" w:tblpX="1461" w:tblpY="153"/>
        <w:tblOverlap w:val="never"/>
        <w:tblW w:w="924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7"/>
        <w:gridCol w:w="7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689"/>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项目名称</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578"/>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项目所在地</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578"/>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发包人名称</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578"/>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发包人地址</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578"/>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发包人电话</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686"/>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合同价格</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906"/>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工期</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578"/>
              <w:jc w:val="both"/>
              <w:textAlignment w:val="auto"/>
              <w:outlineLvl w:val="9"/>
              <w:rPr>
                <w:rFonts w:hint="eastAsia" w:ascii="宋体" w:hAnsi="宋体" w:eastAsia="宋体" w:cs="宋体"/>
                <w:caps w:val="0"/>
                <w:spacing w:val="0"/>
                <w:position w:val="0"/>
                <w:sz w:val="24"/>
                <w:szCs w:val="24"/>
                <w:lang w:val="en-US" w:eastAsia="zh-CN"/>
              </w:rPr>
            </w:pPr>
            <w:r>
              <w:rPr>
                <w:rFonts w:ascii="宋体" w:hAnsi="宋体" w:eastAsia="宋体" w:cs="宋体"/>
                <w:caps w:val="0"/>
                <w:spacing w:val="0"/>
                <w:position w:val="0"/>
                <w:sz w:val="24"/>
                <w:szCs w:val="24"/>
              </w:rPr>
              <w:t>项目</w:t>
            </w:r>
            <w:r>
              <w:rPr>
                <w:rFonts w:hint="eastAsia" w:ascii="宋体" w:hAnsi="宋体" w:eastAsia="宋体" w:cs="宋体"/>
                <w:caps w:val="0"/>
                <w:spacing w:val="0"/>
                <w:position w:val="0"/>
                <w:sz w:val="24"/>
                <w:szCs w:val="24"/>
                <w:lang w:val="en-US" w:eastAsia="zh-CN"/>
              </w:rPr>
              <w:t>经理</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jc w:val="center"/>
        </w:trPr>
        <w:tc>
          <w:tcPr>
            <w:tcW w:w="22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项目描述</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jc w:val="center"/>
        </w:trPr>
        <w:tc>
          <w:tcPr>
            <w:tcW w:w="2237"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906"/>
              <w:jc w:val="both"/>
              <w:textAlignment w:val="auto"/>
              <w:outlineLvl w:val="9"/>
              <w:rPr>
                <w:rFonts w:ascii="宋体" w:hAnsi="宋体" w:eastAsia="宋体" w:cs="宋体"/>
                <w:caps w:val="0"/>
                <w:spacing w:val="0"/>
                <w:position w:val="0"/>
                <w:sz w:val="24"/>
                <w:szCs w:val="24"/>
              </w:rPr>
            </w:pPr>
            <w:r>
              <w:rPr>
                <w:rFonts w:ascii="宋体" w:hAnsi="宋体" w:eastAsia="宋体" w:cs="宋体"/>
                <w:caps w:val="0"/>
                <w:spacing w:val="0"/>
                <w:position w:val="0"/>
                <w:sz w:val="24"/>
                <w:szCs w:val="24"/>
              </w:rPr>
              <w:t>备注</w:t>
            </w:r>
          </w:p>
        </w:tc>
        <w:tc>
          <w:tcPr>
            <w:tcW w:w="7006"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Arial"/>
                <w:caps w:val="0"/>
                <w:spacing w:val="0"/>
                <w:position w:val="0"/>
                <w:sz w:val="24"/>
                <w:szCs w:val="24"/>
              </w:rPr>
            </w:pPr>
          </w:p>
        </w:tc>
      </w:tr>
    </w:tbl>
    <w:p>
      <w:pPr>
        <w:spacing w:line="480" w:lineRule="exact"/>
        <w:jc w:val="both"/>
        <w:rPr>
          <w:rFonts w:hint="eastAsia" w:ascii="宋体" w:hAnsi="宋体" w:eastAsia="宋体" w:cs="宋体"/>
          <w:b w:val="0"/>
          <w:bCs w:val="0"/>
          <w:caps w:val="0"/>
          <w:spacing w:val="0"/>
          <w:position w:val="0"/>
          <w:sz w:val="24"/>
          <w:szCs w:val="24"/>
          <w:lang w:val="en-US" w:eastAsia="zh-CN"/>
        </w:rPr>
      </w:pPr>
      <w:bookmarkStart w:id="10" w:name="_Toc9733"/>
    </w:p>
    <w:p>
      <w:pPr>
        <w:spacing w:line="480" w:lineRule="exact"/>
        <w:ind w:firstLine="240" w:firstLineChars="100"/>
        <w:jc w:val="left"/>
        <w:rPr>
          <w:rFonts w:hint="eastAsia" w:ascii="宋体" w:hAnsi="宋体" w:eastAsia="宋体" w:cs="宋体"/>
          <w:caps w:val="0"/>
          <w:color w:val="auto"/>
          <w:spacing w:val="0"/>
          <w:position w:val="0"/>
          <w:sz w:val="24"/>
        </w:rPr>
      </w:pPr>
      <w:r>
        <w:rPr>
          <w:rFonts w:hint="eastAsia" w:ascii="宋体" w:hAnsi="宋体" w:eastAsia="宋体" w:cs="宋体"/>
          <w:b w:val="0"/>
          <w:bCs w:val="0"/>
          <w:caps w:val="0"/>
          <w:color w:val="auto"/>
          <w:spacing w:val="0"/>
          <w:position w:val="0"/>
          <w:sz w:val="24"/>
          <w:szCs w:val="24"/>
          <w:lang w:val="en-US" w:eastAsia="zh-CN"/>
        </w:rPr>
        <w:t>注：供应商近三年（2022年6月至今）类似施工项目的业绩（① 类似业绩是指建设内容基本相同。② 业绩证明须同时提供中标通知书、施工合同、竣工验收备案表；业绩时间以施工合同签订时间为准。）</w:t>
      </w:r>
      <w:bookmarkEnd w:id="10"/>
    </w:p>
    <w:p>
      <w:pPr>
        <w:jc w:val="center"/>
        <w:rPr>
          <w:rFonts w:hint="eastAsia"/>
          <w:caps w:val="0"/>
          <w:color w:val="FF0000"/>
          <w:spacing w:val="0"/>
          <w:position w:val="0"/>
        </w:rPr>
      </w:pPr>
    </w:p>
    <w:p>
      <w:pPr>
        <w:keepNext w:val="0"/>
        <w:keepLines w:val="0"/>
        <w:pageBreakBefore w:val="0"/>
        <w:widowControl w:val="0"/>
        <w:kinsoku/>
        <w:wordWrap/>
        <w:overflowPunct/>
        <w:topLinePunct w:val="0"/>
        <w:autoSpaceDE/>
        <w:autoSpaceDN/>
        <w:bidi w:val="0"/>
        <w:adjustRightInd/>
        <w:snapToGrid/>
        <w:spacing w:after="0" w:afterLines="100" w:line="480" w:lineRule="exact"/>
        <w:jc w:val="center"/>
        <w:textAlignment w:val="auto"/>
        <w:rPr>
          <w:rFonts w:hint="eastAsia" w:ascii="宋体" w:hAnsi="宋体" w:eastAsia="宋体" w:cs="宋体"/>
          <w:b/>
          <w:bCs/>
          <w:caps w:val="0"/>
          <w:color w:val="auto"/>
          <w:spacing w:val="0"/>
          <w:position w:val="0"/>
          <w:sz w:val="28"/>
          <w:szCs w:val="28"/>
          <w:highlight w:val="none"/>
          <w:lang w:val="en-US" w:eastAsia="zh-CN"/>
        </w:rPr>
      </w:pPr>
      <w:r>
        <w:rPr>
          <w:rFonts w:hint="eastAsia" w:ascii="宋体" w:hAnsi="宋体" w:eastAsia="宋体" w:cs="宋体"/>
          <w:b/>
          <w:bCs/>
          <w:caps w:val="0"/>
          <w:color w:val="auto"/>
          <w:spacing w:val="0"/>
          <w:position w:val="0"/>
          <w:sz w:val="28"/>
          <w:szCs w:val="28"/>
          <w:highlight w:val="none"/>
          <w:lang w:val="en-US" w:eastAsia="zh-CN"/>
        </w:rPr>
        <w:t>4、 管理体系认证（若有）</w:t>
      </w:r>
    </w:p>
    <w:p>
      <w:pPr>
        <w:tabs>
          <w:tab w:val="left" w:pos="4080"/>
        </w:tabs>
        <w:spacing w:line="480" w:lineRule="exact"/>
        <w:jc w:val="center"/>
        <w:rPr>
          <w:rFonts w:hint="default" w:ascii="宋体" w:hAnsi="宋体" w:eastAsia="宋体" w:cs="宋体"/>
          <w:b/>
          <w:bCs/>
          <w:caps w:val="0"/>
          <w:spacing w:val="0"/>
          <w:kern w:val="24"/>
          <w:position w:val="0"/>
          <w:sz w:val="24"/>
          <w:highlight w:val="none"/>
          <w:lang w:val="en-US" w:eastAsia="zh-CN"/>
        </w:rPr>
      </w:pPr>
      <w:r>
        <w:rPr>
          <w:rFonts w:hint="eastAsia" w:ascii="宋体" w:hAnsi="宋体" w:eastAsia="宋体" w:cs="宋体"/>
          <w:b/>
          <w:bCs/>
          <w:caps w:val="0"/>
          <w:spacing w:val="0"/>
          <w:kern w:val="24"/>
          <w:position w:val="0"/>
          <w:sz w:val="24"/>
          <w:highlight w:val="none"/>
          <w:lang w:val="en-US" w:eastAsia="zh-CN"/>
        </w:rPr>
        <w:t>根据第五章磋商评审办法--管理体系认证评分标准后附</w:t>
      </w:r>
    </w:p>
    <w:p>
      <w:pPr>
        <w:pStyle w:val="19"/>
        <w:rPr>
          <w:rFonts w:hint="eastAsia" w:ascii="宋体" w:hAnsi="宋体" w:eastAsia="宋体" w:cs="宋体"/>
          <w:caps w:val="0"/>
          <w:color w:val="auto"/>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pStyle w:val="19"/>
        <w:rPr>
          <w:rFonts w:hint="eastAsia" w:ascii="宋体" w:hAnsi="宋体" w:eastAsia="宋体" w:cstheme="minorEastAsia"/>
          <w:caps w:val="0"/>
          <w:spacing w:val="0"/>
          <w:position w:val="0"/>
          <w:sz w:val="24"/>
          <w:lang w:val="en-US" w:eastAsia="zh-CN"/>
        </w:rPr>
      </w:pPr>
    </w:p>
    <w:p>
      <w:pPr>
        <w:rPr>
          <w:rFonts w:hint="eastAsia"/>
          <w:lang w:val="en-US" w:eastAsia="zh-CN"/>
        </w:rPr>
      </w:pPr>
    </w:p>
    <w:p>
      <w:pPr>
        <w:pStyle w:val="17"/>
        <w:rPr>
          <w:rFonts w:hint="eastAsia" w:ascii="宋体" w:hAnsi="宋体" w:eastAsia="宋体" w:cstheme="minorEastAsia"/>
          <w:caps w:val="0"/>
          <w:spacing w:val="0"/>
          <w:position w:val="0"/>
          <w:sz w:val="24"/>
          <w:lang w:val="en-US" w:eastAsia="zh-CN"/>
        </w:rPr>
      </w:pPr>
    </w:p>
    <w:p>
      <w:pPr>
        <w:pStyle w:val="17"/>
        <w:rPr>
          <w:rFonts w:hint="eastAsia" w:ascii="宋体" w:hAnsi="宋体" w:eastAsia="宋体" w:cstheme="minorEastAsia"/>
          <w:caps w:val="0"/>
          <w:spacing w:val="0"/>
          <w:position w:val="0"/>
          <w:sz w:val="24"/>
          <w:lang w:val="en-US" w:eastAsia="zh-CN"/>
        </w:rPr>
      </w:pPr>
    </w:p>
    <w:p>
      <w:pPr>
        <w:pStyle w:val="2"/>
        <w:rPr>
          <w:rFonts w:hint="eastAsia" w:ascii="宋体" w:hAnsi="宋体" w:eastAsia="宋体" w:cstheme="minorEastAsia"/>
          <w:caps w:val="0"/>
          <w:spacing w:val="0"/>
          <w:position w:val="0"/>
          <w:sz w:val="24"/>
          <w:lang w:val="en-US" w:eastAsia="zh-CN"/>
        </w:rPr>
      </w:pPr>
    </w:p>
    <w:p>
      <w:pPr>
        <w:rPr>
          <w:rFonts w:hint="eastAsia" w:ascii="宋体" w:hAnsi="宋体" w:eastAsia="宋体" w:cstheme="minorEastAsia"/>
          <w:caps w:val="0"/>
          <w:spacing w:val="0"/>
          <w:position w:val="0"/>
          <w:sz w:val="24"/>
          <w:lang w:val="en-US" w:eastAsia="zh-CN"/>
        </w:rPr>
      </w:pPr>
    </w:p>
    <w:p>
      <w:pPr>
        <w:keepNext w:val="0"/>
        <w:keepLines w:val="0"/>
        <w:pageBreakBefore w:val="0"/>
        <w:widowControl w:val="0"/>
        <w:kinsoku/>
        <w:wordWrap/>
        <w:overflowPunct/>
        <w:topLinePunct w:val="0"/>
        <w:autoSpaceDE/>
        <w:autoSpaceDN/>
        <w:bidi w:val="0"/>
        <w:adjustRightInd/>
        <w:snapToGrid/>
        <w:spacing w:after="0" w:afterLines="100"/>
        <w:jc w:val="center"/>
        <w:textAlignment w:val="auto"/>
        <w:outlineLvl w:val="0"/>
        <w:rPr>
          <w:rFonts w:ascii="宋体" w:hAnsi="宋体" w:eastAsia="宋体" w:cs="宋体"/>
          <w:b/>
          <w:bCs/>
          <w:caps w:val="0"/>
          <w:spacing w:val="0"/>
          <w:position w:val="0"/>
          <w:sz w:val="36"/>
          <w:szCs w:val="36"/>
        </w:rPr>
      </w:pPr>
      <w:bookmarkStart w:id="11" w:name="_Toc10140"/>
      <w:r>
        <w:rPr>
          <w:rFonts w:hint="eastAsia" w:ascii="宋体" w:hAnsi="宋体" w:eastAsia="宋体" w:cs="宋体"/>
          <w:b/>
          <w:bCs/>
          <w:caps w:val="0"/>
          <w:spacing w:val="0"/>
          <w:kern w:val="0"/>
          <w:position w:val="0"/>
          <w:sz w:val="36"/>
          <w:szCs w:val="36"/>
        </w:rPr>
        <w:t>第五章  磋商</w:t>
      </w:r>
      <w:r>
        <w:rPr>
          <w:rFonts w:hint="eastAsia" w:ascii="宋体" w:hAnsi="宋体" w:eastAsia="宋体" w:cs="宋体"/>
          <w:b/>
          <w:bCs/>
          <w:caps w:val="0"/>
          <w:spacing w:val="0"/>
          <w:position w:val="0"/>
          <w:sz w:val="36"/>
          <w:szCs w:val="36"/>
        </w:rPr>
        <w:t>评审办法</w:t>
      </w:r>
      <w:bookmarkEnd w:id="11"/>
    </w:p>
    <w:p>
      <w:pPr>
        <w:tabs>
          <w:tab w:val="left" w:pos="525"/>
        </w:tabs>
        <w:spacing w:line="480" w:lineRule="auto"/>
        <w:ind w:firstLine="480" w:firstLineChars="200"/>
        <w:rPr>
          <w:rFonts w:ascii="宋体" w:hAnsi="宋体" w:eastAsia="宋体" w:cs="宋体"/>
          <w:caps w:val="0"/>
          <w:spacing w:val="0"/>
          <w:kern w:val="0"/>
          <w:position w:val="0"/>
          <w:sz w:val="24"/>
        </w:rPr>
      </w:pP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评审小组所有成员应当集中与单一供应商分别进行</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。并给予所有参加</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的供应商平等的</w:t>
      </w:r>
      <w:r>
        <w:rPr>
          <w:rFonts w:hint="eastAsia" w:ascii="宋体" w:hAnsi="宋体" w:eastAsia="宋体" w:cs="宋体"/>
          <w:caps w:val="0"/>
          <w:spacing w:val="0"/>
          <w:position w:val="0"/>
          <w:sz w:val="24"/>
        </w:rPr>
        <w:t>磋商</w:t>
      </w:r>
      <w:r>
        <w:rPr>
          <w:rFonts w:hint="eastAsia" w:ascii="宋体" w:hAnsi="宋体" w:eastAsia="宋体" w:cs="宋体"/>
          <w:caps w:val="0"/>
          <w:spacing w:val="0"/>
          <w:kern w:val="0"/>
          <w:position w:val="0"/>
          <w:sz w:val="24"/>
        </w:rPr>
        <w:t>机会。磋商文件能够详细列明采购标的技术、服务要求的，磋商结束后，磋商小组应当要求所有实质性响应的供应商在规定时间内提交最后报价，各磋商响应单位报价应逐次降低，最终报价超过磋商报价为无效报价。</w:t>
      </w:r>
    </w:p>
    <w:p>
      <w:pPr>
        <w:tabs>
          <w:tab w:val="left" w:pos="525"/>
        </w:tabs>
        <w:spacing w:line="480" w:lineRule="auto"/>
        <w:ind w:firstLine="480" w:firstLineChars="200"/>
        <w:rPr>
          <w:rFonts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一、评审程序：资格性审查--符合性审查--综合评审</w:t>
      </w:r>
    </w:p>
    <w:p>
      <w:pPr>
        <w:pStyle w:val="2"/>
        <w:spacing w:line="480" w:lineRule="auto"/>
        <w:ind w:firstLine="480"/>
        <w:rPr>
          <w:rFonts w:hint="eastAsia"/>
          <w:lang w:eastAsia="zh-CN"/>
        </w:rPr>
      </w:pPr>
      <w:r>
        <w:rPr>
          <w:rFonts w:hint="eastAsia" w:ascii="宋体" w:hAnsi="宋体" w:eastAsia="宋体" w:cs="宋体"/>
          <w:caps w:val="0"/>
          <w:spacing w:val="0"/>
          <w:kern w:val="0"/>
          <w:position w:val="0"/>
          <w:sz w:val="24"/>
        </w:rPr>
        <w:t>1.资格性审查：即对供应商投标资格的确认。该审查工作由磋商小组完成，由磋商小组</w:t>
      </w:r>
      <w:r>
        <w:rPr>
          <w:rFonts w:hint="eastAsia" w:ascii="宋体" w:hAnsi="宋体" w:eastAsia="宋体" w:cs="宋体"/>
          <w:caps w:val="0"/>
          <w:spacing w:val="0"/>
          <w:kern w:val="0"/>
          <w:position w:val="0"/>
          <w:sz w:val="24"/>
          <w:lang w:val="en-US" w:eastAsia="zh-CN"/>
        </w:rPr>
        <w:t>根据第三部分资格证明文件要求核</w:t>
      </w:r>
      <w:r>
        <w:rPr>
          <w:rFonts w:hint="eastAsia" w:ascii="宋体" w:hAnsi="宋体" w:eastAsia="宋体" w:cs="宋体"/>
          <w:caps w:val="0"/>
          <w:spacing w:val="0"/>
          <w:kern w:val="0"/>
          <w:position w:val="0"/>
          <w:sz w:val="24"/>
        </w:rPr>
        <w:t>对磋商响应文件</w:t>
      </w:r>
      <w:r>
        <w:rPr>
          <w:rFonts w:hint="eastAsia" w:ascii="宋体" w:hAnsi="宋体" w:eastAsia="宋体" w:cs="宋体"/>
          <w:caps w:val="0"/>
          <w:spacing w:val="0"/>
          <w:kern w:val="0"/>
          <w:position w:val="0"/>
          <w:sz w:val="24"/>
          <w:lang w:val="en-US" w:eastAsia="zh-CN"/>
        </w:rPr>
        <w:t>及</w:t>
      </w:r>
      <w:r>
        <w:rPr>
          <w:rFonts w:hint="eastAsia" w:ascii="宋体" w:hAnsi="宋体" w:eastAsia="宋体" w:cs="宋体"/>
          <w:caps w:val="0"/>
          <w:spacing w:val="0"/>
          <w:kern w:val="0"/>
          <w:position w:val="0"/>
          <w:sz w:val="24"/>
        </w:rPr>
        <w:t>第</w:t>
      </w:r>
      <w:r>
        <w:rPr>
          <w:rFonts w:hint="eastAsia" w:ascii="宋体" w:hAnsi="宋体" w:eastAsia="宋体" w:cs="宋体"/>
          <w:caps w:val="0"/>
          <w:spacing w:val="0"/>
          <w:kern w:val="0"/>
          <w:position w:val="0"/>
          <w:sz w:val="24"/>
          <w:lang w:val="en-US" w:eastAsia="zh-CN"/>
        </w:rPr>
        <w:t>一</w:t>
      </w:r>
      <w:r>
        <w:rPr>
          <w:rFonts w:hint="eastAsia" w:ascii="宋体" w:hAnsi="宋体" w:eastAsia="宋体" w:cs="宋体"/>
          <w:caps w:val="0"/>
          <w:spacing w:val="0"/>
          <w:kern w:val="0"/>
          <w:position w:val="0"/>
          <w:sz w:val="24"/>
        </w:rPr>
        <w:t>部分资格证明资料进行确认。</w:t>
      </w:r>
      <w:r>
        <w:rPr>
          <w:rFonts w:hint="eastAsia" w:ascii="宋体" w:hAnsi="宋体" w:eastAsia="宋体" w:cs="宋体"/>
          <w:caps w:val="0"/>
          <w:color w:val="000000"/>
          <w:spacing w:val="0"/>
          <w:position w:val="0"/>
          <w:sz w:val="24"/>
          <w:szCs w:val="24"/>
          <w:highlight w:val="none"/>
        </w:rPr>
        <w:t>资格性审查按下表进行</w:t>
      </w:r>
      <w:r>
        <w:rPr>
          <w:rFonts w:hint="eastAsia" w:ascii="宋体" w:hAnsi="宋体" w:eastAsia="宋体" w:cs="宋体"/>
          <w:caps w:val="0"/>
          <w:color w:val="000000"/>
          <w:spacing w:val="0"/>
          <w:position w:val="0"/>
          <w:sz w:val="24"/>
          <w:szCs w:val="24"/>
          <w:highlight w:val="none"/>
          <w:lang w:eastAsia="zh-CN"/>
        </w:rPr>
        <w:t>：</w:t>
      </w:r>
      <w:r>
        <w:rPr>
          <w:rFonts w:hint="eastAsia" w:ascii="宋体" w:hAnsi="宋体" w:eastAsia="宋体" w:cs="宋体"/>
          <w:i w:val="0"/>
          <w:iCs w:val="0"/>
          <w:caps w:val="0"/>
          <w:color w:val="333333"/>
          <w:spacing w:val="0"/>
          <w:sz w:val="24"/>
          <w:szCs w:val="24"/>
          <w:shd w:val="clear" w:color="auto" w:fill="FFFFFF"/>
          <w:vertAlign w:val="baseline"/>
        </w:rPr>
        <w:t> </w:t>
      </w:r>
    </w:p>
    <w:tbl>
      <w:tblPr>
        <w:tblStyle w:val="25"/>
        <w:tblW w:w="8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5913"/>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宋体" w:hAnsi="宋体" w:eastAsia="宋体" w:cs="宋体"/>
                <w:b/>
                <w:bCs/>
                <w:caps w:val="0"/>
                <w:color w:val="000000"/>
                <w:spacing w:val="0"/>
                <w:position w:val="0"/>
                <w:sz w:val="24"/>
                <w:szCs w:val="24"/>
                <w:highlight w:val="none"/>
              </w:rPr>
            </w:pPr>
            <w:r>
              <w:rPr>
                <w:rFonts w:hint="eastAsia" w:ascii="宋体" w:hAnsi="宋体" w:eastAsia="宋体" w:cs="宋体"/>
                <w:b/>
                <w:bCs/>
                <w:caps w:val="0"/>
                <w:color w:val="000000"/>
                <w:spacing w:val="0"/>
                <w:position w:val="0"/>
                <w:sz w:val="24"/>
                <w:szCs w:val="24"/>
                <w:highlight w:val="none"/>
              </w:rPr>
              <w:t>资格性审查</w:t>
            </w:r>
          </w:p>
        </w:tc>
        <w:tc>
          <w:tcPr>
            <w:tcW w:w="591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2168" w:firstLineChars="900"/>
              <w:textAlignment w:val="auto"/>
              <w:outlineLvl w:val="9"/>
              <w:rPr>
                <w:rFonts w:hint="eastAsia" w:ascii="宋体" w:hAnsi="宋体" w:eastAsia="宋体" w:cs="宋体"/>
                <w:b/>
                <w:bCs/>
                <w:caps w:val="0"/>
                <w:color w:val="000000"/>
                <w:spacing w:val="0"/>
                <w:position w:val="0"/>
                <w:sz w:val="24"/>
                <w:szCs w:val="24"/>
                <w:highlight w:val="none"/>
              </w:rPr>
            </w:pPr>
            <w:r>
              <w:rPr>
                <w:rFonts w:hint="eastAsia" w:ascii="宋体" w:hAnsi="宋体" w:eastAsia="宋体" w:cs="宋体"/>
                <w:b/>
                <w:bCs/>
                <w:caps w:val="0"/>
                <w:color w:val="000000"/>
                <w:spacing w:val="0"/>
                <w:position w:val="0"/>
                <w:sz w:val="24"/>
                <w:szCs w:val="24"/>
                <w:highlight w:val="none"/>
              </w:rPr>
              <w:t>检查因素</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241" w:firstLineChars="100"/>
              <w:textAlignment w:val="auto"/>
              <w:outlineLvl w:val="9"/>
              <w:rPr>
                <w:rFonts w:hint="eastAsia" w:ascii="宋体" w:hAnsi="宋体" w:eastAsia="宋体" w:cs="宋体"/>
                <w:b/>
                <w:bCs/>
                <w:caps w:val="0"/>
                <w:color w:val="000000"/>
                <w:spacing w:val="0"/>
                <w:position w:val="0"/>
                <w:sz w:val="24"/>
                <w:szCs w:val="24"/>
                <w:highlight w:val="none"/>
              </w:rPr>
            </w:pPr>
            <w:r>
              <w:rPr>
                <w:rFonts w:hint="eastAsia" w:ascii="宋体" w:hAnsi="宋体" w:eastAsia="宋体" w:cs="宋体"/>
                <w:b/>
                <w:bCs/>
                <w:caps w:val="0"/>
                <w:color w:val="000000"/>
                <w:spacing w:val="0"/>
                <w:position w:val="0"/>
                <w:sz w:val="24"/>
                <w:szCs w:val="24"/>
                <w:highlight w:val="none"/>
              </w:rPr>
              <w:t>检查标准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5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rPr>
              <w:t>供应商应</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rPr>
              <w:t>符合的资格</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rPr>
              <w:t>证明</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i w:val="0"/>
                <w:iCs w:val="0"/>
                <w:caps w:val="0"/>
                <w:color w:val="333333"/>
                <w:spacing w:val="0"/>
                <w:sz w:val="24"/>
                <w:szCs w:val="24"/>
                <w:shd w:val="clear" w:color="auto" w:fill="FFFFFF"/>
                <w:vertAlign w:val="baseline"/>
                <w:lang w:eastAsia="zh-CN"/>
              </w:rPr>
              <w:t>具有独立承担民事责任能力的法人、其他组织或自然人，并出具合法有效的营业执照或事业单位法人证书等国家规定的相关证明，自然人参与的提供其身份证明；</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151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i w:val="0"/>
                <w:iCs w:val="0"/>
                <w:caps w:val="0"/>
                <w:color w:val="333333"/>
                <w:spacing w:val="0"/>
                <w:sz w:val="24"/>
                <w:szCs w:val="24"/>
                <w:shd w:val="clear" w:color="auto" w:fill="FFFFFF"/>
                <w:vertAlign w:val="baseline"/>
              </w:rPr>
              <w:t>供应商须具备市政公用工程施工总承包三级及以上资质和有效的安全生产许可证；项目经理为市政公用工程专业二级及以上注册建造师执业资格和有效的安全生产考核合格B证，项目经理</w:t>
            </w:r>
            <w:r>
              <w:rPr>
                <w:rFonts w:hint="eastAsia" w:ascii="宋体" w:hAnsi="宋体" w:eastAsia="宋体" w:cs="宋体"/>
                <w:i w:val="0"/>
                <w:iCs w:val="0"/>
                <w:caps w:val="0"/>
                <w:color w:val="auto"/>
                <w:spacing w:val="0"/>
                <w:sz w:val="24"/>
                <w:szCs w:val="24"/>
                <w:shd w:val="clear" w:color="auto" w:fill="FFFFFF"/>
                <w:vertAlign w:val="baseline"/>
              </w:rPr>
              <w:t>在本企业的202</w:t>
            </w:r>
            <w:r>
              <w:rPr>
                <w:rFonts w:hint="eastAsia" w:ascii="宋体" w:hAnsi="宋体" w:eastAsia="宋体" w:cs="宋体"/>
                <w:i w:val="0"/>
                <w:iCs w:val="0"/>
                <w:caps w:val="0"/>
                <w:color w:val="auto"/>
                <w:spacing w:val="0"/>
                <w:sz w:val="24"/>
                <w:szCs w:val="24"/>
                <w:shd w:val="clear" w:color="auto" w:fill="FFFFFF"/>
                <w:vertAlign w:val="baseline"/>
                <w:lang w:val="en-US" w:eastAsia="zh-CN"/>
              </w:rPr>
              <w:t>5</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ascii="宋体" w:hAnsi="宋体" w:eastAsia="宋体" w:cs="宋体"/>
                <w:i w:val="0"/>
                <w:iCs w:val="0"/>
                <w:caps w:val="0"/>
                <w:color w:val="auto"/>
                <w:spacing w:val="0"/>
                <w:sz w:val="24"/>
                <w:szCs w:val="24"/>
                <w:shd w:val="clear" w:color="auto" w:fill="FFFFFF"/>
                <w:vertAlign w:val="baseline"/>
                <w:lang w:val="en-US" w:eastAsia="zh-CN"/>
              </w:rPr>
              <w:t>4</w:t>
            </w:r>
            <w:r>
              <w:rPr>
                <w:rFonts w:hint="eastAsia" w:ascii="宋体" w:hAnsi="宋体" w:eastAsia="宋体" w:cs="宋体"/>
                <w:i w:val="0"/>
                <w:iCs w:val="0"/>
                <w:caps w:val="0"/>
                <w:color w:val="auto"/>
                <w:spacing w:val="0"/>
                <w:sz w:val="24"/>
                <w:szCs w:val="24"/>
                <w:shd w:val="clear" w:color="auto" w:fill="FFFFFF"/>
                <w:vertAlign w:val="baseline"/>
              </w:rPr>
              <w:t>月至2025年</w:t>
            </w:r>
            <w:r>
              <w:rPr>
                <w:rFonts w:hint="eastAsia" w:ascii="宋体" w:hAnsi="宋体" w:eastAsia="宋体" w:cs="宋体"/>
                <w:i w:val="0"/>
                <w:iCs w:val="0"/>
                <w:caps w:val="0"/>
                <w:color w:val="auto"/>
                <w:spacing w:val="0"/>
                <w:sz w:val="24"/>
                <w:szCs w:val="24"/>
                <w:shd w:val="clear" w:color="auto" w:fill="FFFFFF"/>
                <w:vertAlign w:val="baseline"/>
                <w:lang w:val="en-US" w:eastAsia="zh-CN"/>
              </w:rPr>
              <w:t>6</w:t>
            </w:r>
            <w:r>
              <w:rPr>
                <w:rFonts w:hint="eastAsia" w:ascii="宋体" w:hAnsi="宋体" w:eastAsia="宋体" w:cs="宋体"/>
                <w:i w:val="0"/>
                <w:iCs w:val="0"/>
                <w:caps w:val="0"/>
                <w:color w:val="auto"/>
                <w:spacing w:val="0"/>
                <w:sz w:val="24"/>
                <w:szCs w:val="24"/>
                <w:shd w:val="clear" w:color="auto" w:fill="FFFFFF"/>
                <w:vertAlign w:val="baseline"/>
              </w:rPr>
              <w:t>月的养老保险缴费凭证，并且所拟派项目经理未担任其他在建项目；  </w:t>
            </w:r>
            <w:r>
              <w:rPr>
                <w:rFonts w:hint="eastAsia" w:ascii="宋体" w:hAnsi="宋体" w:eastAsia="宋体" w:cs="宋体"/>
                <w:caps w:val="0"/>
                <w:color w:val="auto"/>
                <w:spacing w:val="0"/>
                <w:position w:val="0"/>
                <w:sz w:val="24"/>
                <w:szCs w:val="24"/>
                <w:highlight w:val="none"/>
              </w:rPr>
              <w:t xml:space="preserve">  </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aps w:val="0"/>
                <w:color w:val="000000"/>
                <w:spacing w:val="0"/>
                <w:position w:val="0"/>
                <w:sz w:val="24"/>
                <w:szCs w:val="24"/>
                <w:highlight w:val="none"/>
                <w:lang w:val="en-US" w:eastAsia="zh-CN"/>
              </w:rPr>
              <w:t>是否符合文件要求</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151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olor w:val="auto"/>
                <w:sz w:val="24"/>
                <w:szCs w:val="24"/>
              </w:rPr>
              <w:t>供应商应授权合法的人员参加本项目采购活动全过程，其中法定代表人直接参加采购活动的，应出具法定代表人身份证明及法定代表人合法有效的身份证原件和复印件（加盖公章），且应与营业执照上信息一致。法定代表人授权代表参加采购活动的，应出具法定代表人授权书及授权代表合法有效的身份证原件和复印件（加盖公章）；</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151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olor w:val="auto"/>
                <w:sz w:val="24"/>
                <w:szCs w:val="24"/>
              </w:rPr>
              <w:t>财务状况报告：提供具有财务审计资质单位出具的2024年度财务报告（成立时间至递交竞争性磋商响应文件截止时间不足一年的可提供成立后任意时段的资产负债表），或者递交竞争性磋商响应文件截止时间十二个月内基本开户银行出具的资信证明； </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lang w:eastAsia="zh-CN"/>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151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olor w:val="auto"/>
                <w:sz w:val="24"/>
                <w:szCs w:val="24"/>
              </w:rPr>
              <w:t>税收缴纳证明：提供递交竞争性磋商响应文件截止时间前六个月内已缴纳的至少三个月的有效缴税凭证（成立时间至递交竞争性磋商响应文件截止时间不足三个月的，至少提供一个月的有效纳税凭证（依法免税的供应商应提供相关文件证明）；  </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51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eastAsia="zh-CN"/>
              </w:rPr>
            </w:pPr>
            <w:r>
              <w:rPr>
                <w:rFonts w:hint="eastAsia" w:ascii="宋体" w:hAnsi="宋体" w:eastAsia="宋体" w:cs="宋体"/>
                <w:color w:val="auto"/>
                <w:sz w:val="24"/>
                <w:szCs w:val="24"/>
              </w:rPr>
              <w:t>社会保障资金缴纳证明：提供递交竞争性磋商响应文件截止时间前一年内已缴存的至少三个月的有效缴存单据或社保机构开具的社会保险参保缴费情况证明；（依法不需要缴纳社会保障资金的供应商应提供相关证明）；</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val="en-US"/>
              </w:rPr>
            </w:pPr>
            <w:r>
              <w:rPr>
                <w:rFonts w:hint="eastAsia" w:ascii="宋体" w:hAnsi="宋体" w:eastAsia="宋体" w:cs="宋体"/>
                <w:color w:val="auto"/>
                <w:sz w:val="24"/>
                <w:szCs w:val="24"/>
              </w:rPr>
              <w:t>参加采购活动前3年内在经营活动中没有重大违法记录的书面声明；</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spacing w:val="0"/>
                <w:position w:val="0"/>
                <w:sz w:val="24"/>
                <w:szCs w:val="24"/>
              </w:rPr>
            </w:pPr>
            <w:r>
              <w:rPr>
                <w:rFonts w:hint="eastAsia" w:ascii="宋体" w:hAnsi="宋体" w:eastAsia="宋体" w:cs="宋体"/>
                <w:color w:val="auto"/>
                <w:sz w:val="24"/>
                <w:szCs w:val="24"/>
              </w:rPr>
              <w:t>提供具有履行合同所必需的设备和专业技术能力的承诺函（格式自拟）；</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宋体" w:hAnsi="宋体" w:eastAsia="宋体" w:cs="宋体"/>
                <w:caps w:val="0"/>
                <w:color w:val="000000"/>
                <w:spacing w:val="0"/>
                <w:position w:val="0"/>
                <w:sz w:val="24"/>
                <w:szCs w:val="24"/>
                <w:highlight w:val="none"/>
                <w:lang w:eastAsia="zh-CN"/>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供应商提供未被列入“信用中国”网站</w:t>
            </w:r>
          </w:p>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（www.creditchina.gov.cn）</w:t>
            </w:r>
          </w:p>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eastAsia="zh-CN"/>
              </w:rPr>
            </w:pPr>
            <w:r>
              <w:rPr>
                <w:rFonts w:hint="eastAsia" w:ascii="宋体" w:hAnsi="宋体" w:eastAsia="宋体" w:cs="宋体"/>
                <w:color w:val="auto"/>
                <w:sz w:val="24"/>
                <w:szCs w:val="24"/>
              </w:rPr>
              <w:t>中“失信被执行人和重大税收违法案件当事人名单”的查询截图（加盖公章）；供应商未被列入中国政府采购网(ww.ccgp.gov.cn)政府采购严重违法失信行为记录名单中被财政部门禁止参加政府采购活动的截图（加盖公章）；供应商、</w:t>
            </w:r>
            <w:r>
              <w:rPr>
                <w:rFonts w:hint="eastAsia" w:eastAsia="宋体" w:cs="宋体"/>
                <w:color w:val="auto"/>
                <w:sz w:val="24"/>
                <w:szCs w:val="24"/>
                <w:lang w:eastAsia="zh-CN"/>
              </w:rPr>
              <w:t>企业法定代表人</w:t>
            </w:r>
            <w:r>
              <w:rPr>
                <w:rFonts w:hint="eastAsia" w:ascii="宋体" w:hAnsi="宋体" w:eastAsia="宋体" w:cs="宋体"/>
                <w:color w:val="auto"/>
                <w:sz w:val="24"/>
                <w:szCs w:val="24"/>
              </w:rPr>
              <w:t>和项目经理在中国裁判文书网无行贿犯罪记录（提供查询结果网页截图并加盖供应商公章）；</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olor w:val="auto"/>
                <w:sz w:val="24"/>
                <w:szCs w:val="24"/>
              </w:rPr>
              <w:t>单位负责人为同一人或者存在直接控股、管理关系的不同供应商，不得参加同一合同项下的政府采购活动；</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caps w:val="0"/>
                <w:color w:val="000000"/>
                <w:spacing w:val="0"/>
                <w:position w:val="0"/>
                <w:sz w:val="24"/>
                <w:szCs w:val="24"/>
                <w:highlight w:val="none"/>
                <w:lang w:eastAsia="zh-CN"/>
              </w:rPr>
            </w:pPr>
            <w:r>
              <w:rPr>
                <w:rFonts w:hint="eastAsia" w:ascii="宋体" w:hAnsi="宋体" w:eastAsia="宋体" w:cs="宋体"/>
                <w:b w:val="0"/>
                <w:bCs w:val="0"/>
                <w:color w:val="auto"/>
                <w:kern w:val="0"/>
                <w:sz w:val="24"/>
                <w:szCs w:val="24"/>
                <w:lang w:val="en-US" w:eastAsia="zh-CN" w:bidi="ar"/>
              </w:rPr>
              <w:t xml:space="preserve">本项目投标过程中不允许变更项目经理； </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5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aps w:val="0"/>
                <w:color w:val="000000"/>
                <w:spacing w:val="0"/>
                <w:position w:val="0"/>
                <w:sz w:val="24"/>
                <w:szCs w:val="24"/>
                <w:highlight w:val="none"/>
              </w:rPr>
            </w:pPr>
          </w:p>
        </w:tc>
        <w:tc>
          <w:tcPr>
            <w:tcW w:w="59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caps w:val="0"/>
                <w:color w:val="000000"/>
                <w:spacing w:val="0"/>
                <w:position w:val="0"/>
                <w:sz w:val="24"/>
                <w:szCs w:val="24"/>
                <w:highlight w:val="none"/>
              </w:rPr>
            </w:pPr>
            <w:r>
              <w:rPr>
                <w:rFonts w:hint="eastAsia" w:ascii="宋体" w:hAnsi="宋体" w:eastAsia="宋体" w:cs="宋体"/>
                <w:color w:val="auto"/>
                <w:spacing w:val="11"/>
                <w:sz w:val="24"/>
                <w:szCs w:val="24"/>
              </w:rPr>
              <w:t>本项目为专门面向中小企业采购项目，需提供中小企业声明函。</w:t>
            </w:r>
          </w:p>
        </w:tc>
        <w:tc>
          <w:tcPr>
            <w:tcW w:w="14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center"/>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宋体" w:hAnsi="宋体" w:eastAsia="宋体" w:cs="宋体"/>
                <w:caps w:val="0"/>
                <w:color w:val="000000"/>
                <w:spacing w:val="0"/>
                <w:position w:val="0"/>
                <w:sz w:val="24"/>
                <w:szCs w:val="24"/>
                <w:highlight w:val="none"/>
                <w:lang w:val="en-US" w:eastAsia="zh-CN"/>
              </w:rPr>
              <w:t>是否符合文件要求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51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240" w:firstLineChars="100"/>
              <w:textAlignment w:val="auto"/>
              <w:outlineLvl w:val="9"/>
              <w:rPr>
                <w:rFonts w:hint="eastAsia" w:ascii="宋体" w:hAnsi="宋体" w:eastAsia="宋体" w:cs="宋体"/>
                <w:caps w:val="0"/>
                <w:color w:val="000000"/>
                <w:spacing w:val="0"/>
                <w:position w:val="0"/>
                <w:sz w:val="24"/>
                <w:szCs w:val="24"/>
                <w:highlight w:val="none"/>
              </w:rPr>
            </w:pPr>
            <w:r>
              <w:rPr>
                <w:rFonts w:hint="eastAsia" w:ascii="新宋体" w:hAnsi="新宋体" w:eastAsia="新宋体" w:cs="新宋体"/>
                <w:caps w:val="0"/>
                <w:spacing w:val="0"/>
                <w:position w:val="0"/>
                <w:sz w:val="24"/>
              </w:rPr>
              <w:t>结论</w:t>
            </w:r>
          </w:p>
        </w:tc>
        <w:tc>
          <w:tcPr>
            <w:tcW w:w="739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宋体" w:hAnsi="宋体" w:eastAsia="宋体" w:cs="宋体"/>
                <w:caps w:val="0"/>
                <w:color w:val="000000"/>
                <w:spacing w:val="0"/>
                <w:position w:val="0"/>
                <w:sz w:val="24"/>
                <w:szCs w:val="24"/>
                <w:highlight w:val="none"/>
                <w:lang w:val="en-US" w:eastAsia="zh-CN"/>
              </w:rPr>
            </w:pPr>
            <w:r>
              <w:rPr>
                <w:rFonts w:hint="eastAsia" w:ascii="新宋体" w:hAnsi="新宋体" w:eastAsia="新宋体" w:cs="新宋体"/>
                <w:caps w:val="0"/>
                <w:spacing w:val="0"/>
                <w:position w:val="0"/>
                <w:sz w:val="24"/>
              </w:rPr>
              <w:t>是否同意进入下一阶段评议（写“通过”或“不通过”）。</w:t>
            </w:r>
          </w:p>
        </w:tc>
      </w:tr>
    </w:tbl>
    <w:p>
      <w:pPr>
        <w:keepNext w:val="0"/>
        <w:keepLines w:val="0"/>
        <w:pageBreakBefore w:val="0"/>
        <w:widowControl w:val="0"/>
        <w:kinsoku/>
        <w:wordWrap/>
        <w:overflowPunct/>
        <w:topLinePunct w:val="0"/>
        <w:autoSpaceDE/>
        <w:autoSpaceDN/>
        <w:bidi w:val="0"/>
        <w:adjustRightInd/>
        <w:snapToGrid/>
        <w:spacing w:before="0" w:beforeLines="100" w:line="400" w:lineRule="exact"/>
        <w:ind w:firstLine="210" w:firstLineChars="100"/>
        <w:textAlignment w:val="auto"/>
        <w:rPr>
          <w:rFonts w:hint="eastAsia" w:ascii="宋体" w:hAnsi="宋体" w:eastAsia="宋体" w:cs="宋体"/>
          <w:caps w:val="0"/>
          <w:spacing w:val="0"/>
          <w:kern w:val="0"/>
          <w:position w:val="0"/>
          <w:sz w:val="21"/>
          <w:szCs w:val="21"/>
        </w:rPr>
      </w:pPr>
      <w:r>
        <w:rPr>
          <w:rFonts w:hint="eastAsia" w:ascii="宋体" w:hAnsi="宋体" w:eastAsia="宋体" w:cs="宋体"/>
          <w:caps w:val="0"/>
          <w:color w:val="000000"/>
          <w:spacing w:val="0"/>
          <w:position w:val="0"/>
          <w:sz w:val="21"/>
          <w:szCs w:val="21"/>
          <w:highlight w:val="none"/>
        </w:rPr>
        <w:t>说明：以上资料</w:t>
      </w:r>
      <w:r>
        <w:rPr>
          <w:rFonts w:hint="eastAsia" w:ascii="宋体" w:hAnsi="宋体" w:eastAsia="宋体" w:cs="宋体"/>
          <w:caps w:val="0"/>
          <w:color w:val="000000"/>
          <w:spacing w:val="0"/>
          <w:position w:val="0"/>
          <w:sz w:val="21"/>
          <w:szCs w:val="21"/>
          <w:highlight w:val="none"/>
          <w:lang w:eastAsia="zh-CN"/>
        </w:rPr>
        <w:t>供应商</w:t>
      </w:r>
      <w:r>
        <w:rPr>
          <w:rFonts w:hint="eastAsia" w:ascii="宋体" w:hAnsi="宋体" w:eastAsia="宋体" w:cs="宋体"/>
          <w:caps w:val="0"/>
          <w:color w:val="000000"/>
          <w:spacing w:val="0"/>
          <w:position w:val="0"/>
          <w:sz w:val="21"/>
          <w:szCs w:val="21"/>
          <w:highlight w:val="none"/>
        </w:rPr>
        <w:t>没有提供或提供资料不合格，该</w:t>
      </w:r>
      <w:r>
        <w:rPr>
          <w:rFonts w:hint="eastAsia" w:ascii="宋体" w:hAnsi="宋体" w:eastAsia="宋体" w:cs="宋体"/>
          <w:caps w:val="0"/>
          <w:color w:val="000000"/>
          <w:spacing w:val="0"/>
          <w:position w:val="0"/>
          <w:sz w:val="21"/>
          <w:szCs w:val="21"/>
          <w:highlight w:val="none"/>
          <w:lang w:eastAsia="zh-CN"/>
        </w:rPr>
        <w:t>供应商</w:t>
      </w:r>
      <w:r>
        <w:rPr>
          <w:rFonts w:hint="eastAsia" w:ascii="宋体" w:hAnsi="宋体" w:eastAsia="宋体" w:cs="宋体"/>
          <w:caps w:val="0"/>
          <w:color w:val="000000"/>
          <w:spacing w:val="0"/>
          <w:position w:val="0"/>
          <w:sz w:val="21"/>
          <w:szCs w:val="21"/>
          <w:highlight w:val="none"/>
          <w:lang w:val="en-US" w:eastAsia="zh-CN"/>
        </w:rPr>
        <w:t>资格审查不合格</w:t>
      </w:r>
      <w:r>
        <w:rPr>
          <w:rFonts w:hint="eastAsia" w:ascii="宋体" w:hAnsi="宋体" w:eastAsia="宋体" w:cs="宋体"/>
          <w:caps w:val="0"/>
          <w:color w:val="000000"/>
          <w:spacing w:val="0"/>
          <w:position w:val="0"/>
          <w:sz w:val="21"/>
          <w:szCs w:val="21"/>
          <w:highlight w:val="none"/>
        </w:rPr>
        <w:t>将不参与后续的评审。</w:t>
      </w:r>
    </w:p>
    <w:p>
      <w:pPr>
        <w:pStyle w:val="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aps w:val="0"/>
          <w:spacing w:val="0"/>
          <w:kern w:val="0"/>
          <w:position w:val="0"/>
          <w:sz w:val="24"/>
        </w:rPr>
      </w:pPr>
    </w:p>
    <w:p>
      <w:pPr>
        <w:pStyle w:val="2"/>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eastAsia="宋体" w:cs="宋体"/>
          <w:caps w:val="0"/>
          <w:spacing w:val="0"/>
          <w:kern w:val="0"/>
          <w:position w:val="0"/>
          <w:sz w:val="24"/>
        </w:rPr>
      </w:pPr>
      <w:r>
        <w:rPr>
          <w:rFonts w:hint="eastAsia" w:ascii="宋体" w:hAnsi="宋体" w:eastAsia="宋体" w:cs="宋体"/>
          <w:caps w:val="0"/>
          <w:spacing w:val="0"/>
          <w:kern w:val="0"/>
          <w:position w:val="0"/>
          <w:sz w:val="24"/>
        </w:rPr>
        <w:t>2.符合性评审：</w:t>
      </w:r>
    </w:p>
    <w:tbl>
      <w:tblPr>
        <w:tblStyle w:val="25"/>
        <w:tblpPr w:leftFromText="180" w:rightFromText="180" w:vertAnchor="text" w:horzAnchor="margin" w:tblpY="12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8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850" w:type="pct"/>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符合性检查</w:t>
            </w: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供应商名称与营业执照一致。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850"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响应文件符合磋商文件的样式和签署要求。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850"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报价未超过</w:t>
            </w:r>
            <w:r>
              <w:rPr>
                <w:rFonts w:hint="eastAsia" w:ascii="新宋体" w:hAnsi="新宋体" w:eastAsia="新宋体" w:cs="新宋体"/>
                <w:caps w:val="0"/>
                <w:spacing w:val="0"/>
                <w:position w:val="0"/>
                <w:sz w:val="24"/>
                <w:lang w:val="en-US" w:eastAsia="zh-CN"/>
              </w:rPr>
              <w:t>最高限价</w:t>
            </w:r>
            <w:r>
              <w:rPr>
                <w:rFonts w:hint="eastAsia" w:ascii="新宋体" w:hAnsi="新宋体" w:eastAsia="新宋体" w:cs="新宋体"/>
                <w:caps w:val="0"/>
                <w:spacing w:val="0"/>
                <w:positio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trPr>
        <w:tc>
          <w:tcPr>
            <w:tcW w:w="850"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磋商响应文件无其他未实质性响应磋商文件要求，或无经评委认定为无效标的条款和内容。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850" w:type="pct"/>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新宋体" w:hAnsi="新宋体" w:eastAsia="新宋体" w:cs="新宋体"/>
                <w:caps w:val="0"/>
                <w:spacing w:val="0"/>
                <w:position w:val="0"/>
                <w:sz w:val="24"/>
              </w:rPr>
            </w:pPr>
            <w:r>
              <w:rPr>
                <w:rFonts w:hint="eastAsia" w:ascii="新宋体" w:hAnsi="新宋体" w:eastAsia="新宋体" w:cs="新宋体"/>
                <w:caps w:val="0"/>
                <w:color w:val="auto"/>
                <w:spacing w:val="0"/>
                <w:position w:val="0"/>
                <w:sz w:val="24"/>
                <w:highlight w:val="none"/>
                <w:lang w:val="en-US" w:eastAsia="zh-CN"/>
              </w:rPr>
              <w:t>按要求缴纳磋商保证金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85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结论</w:t>
            </w:r>
          </w:p>
        </w:tc>
        <w:tc>
          <w:tcPr>
            <w:tcW w:w="4149"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新宋体" w:hAnsi="新宋体" w:eastAsia="新宋体" w:cs="新宋体"/>
                <w:caps w:val="0"/>
                <w:spacing w:val="0"/>
                <w:position w:val="0"/>
                <w:sz w:val="24"/>
              </w:rPr>
            </w:pPr>
            <w:r>
              <w:rPr>
                <w:rFonts w:hint="eastAsia" w:ascii="新宋体" w:hAnsi="新宋体" w:eastAsia="新宋体" w:cs="新宋体"/>
                <w:caps w:val="0"/>
                <w:spacing w:val="0"/>
                <w:position w:val="0"/>
                <w:sz w:val="24"/>
              </w:rPr>
              <w:t>是否同意进入下一阶段评议（写“通过”或“不通过”）。</w:t>
            </w:r>
          </w:p>
        </w:tc>
      </w:tr>
    </w:tbl>
    <w:p>
      <w:pPr>
        <w:tabs>
          <w:tab w:val="left" w:pos="525"/>
        </w:tabs>
        <w:spacing w:line="480" w:lineRule="exact"/>
        <w:ind w:firstLine="480" w:firstLineChars="200"/>
        <w:rPr>
          <w:rFonts w:ascii="宋体" w:hAnsi="宋体" w:eastAsia="宋体" w:cs="宋体"/>
          <w:caps w:val="0"/>
          <w:spacing w:val="0"/>
          <w:position w:val="0"/>
          <w:sz w:val="24"/>
        </w:rPr>
      </w:pPr>
      <w:r>
        <w:rPr>
          <w:rFonts w:hint="eastAsia" w:ascii="宋体" w:hAnsi="宋体" w:eastAsia="宋体" w:cs="宋体"/>
          <w:caps w:val="0"/>
          <w:spacing w:val="0"/>
          <w:position w:val="0"/>
          <w:sz w:val="24"/>
        </w:rPr>
        <w:t>3.综合评审</w:t>
      </w:r>
    </w:p>
    <w:p>
      <w:pPr>
        <w:tabs>
          <w:tab w:val="left" w:pos="525"/>
        </w:tabs>
        <w:spacing w:line="480" w:lineRule="exact"/>
        <w:ind w:firstLine="480" w:firstLineChars="200"/>
        <w:rPr>
          <w:caps w:val="0"/>
          <w:spacing w:val="0"/>
          <w:position w:val="0"/>
        </w:rPr>
      </w:pPr>
      <w:r>
        <w:rPr>
          <w:rFonts w:hint="eastAsia" w:ascii="宋体" w:hAnsi="宋体" w:eastAsia="宋体" w:cs="宋体"/>
          <w:caps w:val="0"/>
          <w:spacing w:val="0"/>
          <w:position w:val="0"/>
          <w:sz w:val="24"/>
        </w:rPr>
        <w:t>本项目磋商评审采用综合评分法，合计100分。评分标准为：</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54"/>
        <w:gridCol w:w="907"/>
        <w:gridCol w:w="7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19" w:type="pct"/>
          </w:tcPr>
          <w:p>
            <w:pPr>
              <w:spacing w:line="480" w:lineRule="exact"/>
              <w:ind w:right="-94" w:rightChars="-45"/>
              <w:jc w:val="both"/>
              <w:rPr>
                <w:rFonts w:ascii="宋体" w:hAnsi="宋体" w:eastAsia="宋体" w:cs="宋体"/>
                <w:caps w:val="0"/>
                <w:spacing w:val="0"/>
                <w:position w:val="0"/>
                <w:sz w:val="24"/>
              </w:rPr>
            </w:pPr>
            <w:r>
              <w:rPr>
                <w:rFonts w:hint="eastAsia" w:ascii="宋体" w:hAnsi="宋体" w:eastAsia="宋体" w:cs="宋体"/>
                <w:caps w:val="0"/>
                <w:spacing w:val="0"/>
                <w:position w:val="0"/>
                <w:sz w:val="24"/>
              </w:rPr>
              <w:t>序号</w:t>
            </w:r>
          </w:p>
        </w:tc>
        <w:tc>
          <w:tcPr>
            <w:tcW w:w="643" w:type="pct"/>
            <w:vAlign w:val="center"/>
          </w:tcPr>
          <w:p>
            <w:pPr>
              <w:spacing w:line="480" w:lineRule="exact"/>
              <w:ind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评审分项</w:t>
            </w:r>
          </w:p>
        </w:tc>
        <w:tc>
          <w:tcPr>
            <w:tcW w:w="465" w:type="pct"/>
            <w:vAlign w:val="center"/>
          </w:tcPr>
          <w:p>
            <w:pPr>
              <w:spacing w:line="480" w:lineRule="exact"/>
              <w:ind w:left="-118" w:leftChars="-56"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分项</w:t>
            </w:r>
          </w:p>
          <w:p>
            <w:pPr>
              <w:spacing w:line="480" w:lineRule="exact"/>
              <w:ind w:left="-118" w:leftChars="-56"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分值</w:t>
            </w:r>
          </w:p>
        </w:tc>
        <w:tc>
          <w:tcPr>
            <w:tcW w:w="3671" w:type="pct"/>
            <w:vAlign w:val="center"/>
          </w:tcPr>
          <w:p>
            <w:pPr>
              <w:widowControl/>
              <w:spacing w:line="480" w:lineRule="exact"/>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7" w:hRule="atLeast"/>
          <w:jc w:val="center"/>
        </w:trPr>
        <w:tc>
          <w:tcPr>
            <w:tcW w:w="219" w:type="pct"/>
            <w:vAlign w:val="center"/>
          </w:tcPr>
          <w:p>
            <w:pPr>
              <w:spacing w:line="480" w:lineRule="exact"/>
              <w:ind w:left="-118" w:leftChars="-56"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1</w:t>
            </w:r>
          </w:p>
        </w:tc>
        <w:tc>
          <w:tcPr>
            <w:tcW w:w="643" w:type="pct"/>
            <w:vAlign w:val="center"/>
          </w:tcPr>
          <w:p>
            <w:pPr>
              <w:spacing w:line="480" w:lineRule="exact"/>
              <w:ind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报价评审</w:t>
            </w:r>
          </w:p>
        </w:tc>
        <w:tc>
          <w:tcPr>
            <w:tcW w:w="465" w:type="pct"/>
            <w:vAlign w:val="center"/>
          </w:tcPr>
          <w:p>
            <w:pPr>
              <w:spacing w:line="480" w:lineRule="exact"/>
              <w:ind w:left="-118" w:leftChars="-56"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30</w:t>
            </w:r>
            <w:r>
              <w:rPr>
                <w:rFonts w:hint="eastAsia" w:ascii="宋体" w:hAnsi="宋体" w:eastAsia="宋体" w:cs="宋体"/>
                <w:caps w:val="0"/>
                <w:spacing w:val="0"/>
                <w:position w:val="0"/>
                <w:sz w:val="24"/>
              </w:rPr>
              <w:t>分</w:t>
            </w:r>
          </w:p>
        </w:tc>
        <w:tc>
          <w:tcPr>
            <w:tcW w:w="3671" w:type="pct"/>
            <w:vAlign w:val="center"/>
          </w:tcPr>
          <w:p>
            <w:pPr>
              <w:spacing w:line="480" w:lineRule="exact"/>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按照财政部《政府采购竞争性磋商采购方式管理暂行办法》（财库[2014]214号）的有关规定：价格分采用低价优先法计算，即满足竞争性磋商文件要求且最后报价最低的供应商的价格为磋商基准价，其价格分为满分。其他供应商的价格分统一按照下列公式计算：</w:t>
            </w:r>
          </w:p>
          <w:p>
            <w:pPr>
              <w:spacing w:line="480" w:lineRule="exact"/>
              <w:jc w:val="left"/>
              <w:rPr>
                <w:rFonts w:hint="default"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rPr>
              <w:t>磋商报价得分=（磋商基准价/最终磋商报价）×价格权值（即</w:t>
            </w:r>
            <w:r>
              <w:rPr>
                <w:rFonts w:hint="eastAsia" w:ascii="宋体" w:hAnsi="宋体" w:eastAsia="宋体" w:cs="宋体"/>
                <w:caps w:val="0"/>
                <w:spacing w:val="0"/>
                <w:position w:val="0"/>
                <w:sz w:val="24"/>
                <w:lang w:val="en-US" w:eastAsia="zh-CN"/>
              </w:rPr>
              <w:t>30</w:t>
            </w:r>
            <w:r>
              <w:rPr>
                <w:rFonts w:hint="eastAsia" w:ascii="宋体" w:hAnsi="宋体" w:eastAsia="宋体" w:cs="宋体"/>
                <w:caps w:val="0"/>
                <w:spacing w:val="0"/>
                <w:position w:val="0"/>
                <w:sz w:val="24"/>
              </w:rPr>
              <w:t>%）</w:t>
            </w:r>
            <w:r>
              <w:rPr>
                <w:rFonts w:hint="eastAsia" w:ascii="宋体" w:hAnsi="宋体" w:eastAsia="宋体" w:cs="宋体"/>
                <w:caps w:val="0"/>
                <w:spacing w:val="0"/>
                <w:position w:val="0"/>
                <w:sz w:val="24"/>
                <w:lang w:val="en-US" w:eastAsia="zh-CN"/>
              </w:rPr>
              <w:t>*100</w:t>
            </w:r>
          </w:p>
          <w:p>
            <w:pPr>
              <w:spacing w:line="480" w:lineRule="exact"/>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highlight w:val="none"/>
              </w:rPr>
              <w:t>（</w:t>
            </w:r>
            <w:r>
              <w:rPr>
                <w:rFonts w:hint="eastAsia" w:ascii="宋体" w:hAnsi="宋体" w:eastAsia="宋体" w:cs="宋体"/>
                <w:caps w:val="0"/>
                <w:spacing w:val="0"/>
                <w:position w:val="0"/>
                <w:sz w:val="24"/>
                <w:highlight w:val="none"/>
                <w:lang w:val="en-US" w:eastAsia="zh-CN"/>
              </w:rPr>
              <w:t>本项目100%专门面向中小企业故不进行价格调整）</w:t>
            </w:r>
            <w:r>
              <w:rPr>
                <w:rFonts w:hint="eastAsia" w:ascii="宋体" w:hAnsi="宋体" w:eastAsia="宋体" w:cs="宋体"/>
                <w:caps w:val="0"/>
                <w:spacing w:val="0"/>
                <w:positio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9" w:type="pct"/>
            <w:vAlign w:val="center"/>
          </w:tcPr>
          <w:p>
            <w:pPr>
              <w:widowControl/>
              <w:spacing w:line="480" w:lineRule="exact"/>
              <w:ind w:right="-34"/>
              <w:jc w:val="center"/>
              <w:textAlignment w:val="bottom"/>
              <w:rPr>
                <w:rFonts w:ascii="宋体" w:hAnsi="宋体" w:eastAsia="宋体" w:cs="宋体"/>
                <w:caps w:val="0"/>
                <w:spacing w:val="0"/>
                <w:position w:val="0"/>
                <w:sz w:val="24"/>
              </w:rPr>
            </w:pPr>
            <w:r>
              <w:rPr>
                <w:rFonts w:hint="eastAsia" w:ascii="宋体" w:hAnsi="宋体" w:eastAsia="宋体" w:cs="宋体"/>
                <w:caps w:val="0"/>
                <w:spacing w:val="0"/>
                <w:position w:val="0"/>
                <w:sz w:val="24"/>
              </w:rPr>
              <w:t>2</w:t>
            </w:r>
          </w:p>
        </w:tc>
        <w:tc>
          <w:tcPr>
            <w:tcW w:w="643" w:type="pct"/>
            <w:vAlign w:val="center"/>
          </w:tcPr>
          <w:p>
            <w:pPr>
              <w:spacing w:line="480" w:lineRule="exact"/>
              <w:ind w:right="-94" w:rightChars="-45"/>
              <w:jc w:val="center"/>
              <w:rPr>
                <w:rFonts w:ascii="宋体" w:hAnsi="宋体" w:eastAsia="宋体" w:cs="宋体"/>
                <w:caps w:val="0"/>
                <w:spacing w:val="0"/>
                <w:position w:val="0"/>
                <w:sz w:val="24"/>
              </w:rPr>
            </w:pPr>
            <w:r>
              <w:rPr>
                <w:rFonts w:hint="eastAsia" w:ascii="宋体" w:hAnsi="宋体" w:eastAsia="宋体" w:cs="宋体"/>
                <w:caps w:val="0"/>
                <w:spacing w:val="0"/>
                <w:position w:val="0"/>
                <w:sz w:val="24"/>
              </w:rPr>
              <w:t>技术方案</w:t>
            </w:r>
          </w:p>
        </w:tc>
        <w:tc>
          <w:tcPr>
            <w:tcW w:w="465" w:type="pct"/>
            <w:vAlign w:val="center"/>
          </w:tcPr>
          <w:p>
            <w:pPr>
              <w:widowControl/>
              <w:spacing w:line="480" w:lineRule="exact"/>
              <w:ind w:right="-94" w:rightChars="-45"/>
              <w:jc w:val="center"/>
              <w:textAlignment w:val="bottom"/>
              <w:rPr>
                <w:rFonts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50</w:t>
            </w:r>
            <w:r>
              <w:rPr>
                <w:rFonts w:hint="eastAsia" w:ascii="宋体" w:hAnsi="宋体" w:eastAsia="宋体" w:cs="宋体"/>
                <w:caps w:val="0"/>
                <w:spacing w:val="0"/>
                <w:position w:val="0"/>
                <w:sz w:val="24"/>
              </w:rPr>
              <w:t>分</w:t>
            </w:r>
          </w:p>
        </w:tc>
        <w:tc>
          <w:tcPr>
            <w:tcW w:w="3671" w:type="pct"/>
            <w:vAlign w:val="center"/>
          </w:tcPr>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1、施工方案和方法，根据响应程度一般（0-3分），良（3.1-6分），优（6.1—8分）；</w:t>
            </w:r>
          </w:p>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2、</w:t>
            </w:r>
            <w:bookmarkStart w:id="12" w:name="OLE_LINK1"/>
            <w:r>
              <w:rPr>
                <w:rFonts w:hint="eastAsia" w:ascii="宋体" w:hAnsi="宋体" w:eastAsia="宋体" w:cs="宋体"/>
                <w:caps w:val="0"/>
                <w:spacing w:val="0"/>
                <w:position w:val="0"/>
                <w:sz w:val="24"/>
                <w:lang w:val="en-US" w:eastAsia="zh-CN"/>
              </w:rPr>
              <w:t>工期和进度计划，根据响应程度一般（0-3分），良（3.1-5分），优（5.1—7分）</w:t>
            </w:r>
            <w:bookmarkEnd w:id="12"/>
            <w:r>
              <w:rPr>
                <w:rFonts w:hint="eastAsia" w:ascii="宋体" w:hAnsi="宋体" w:eastAsia="宋体" w:cs="宋体"/>
                <w:caps w:val="0"/>
                <w:spacing w:val="0"/>
                <w:position w:val="0"/>
                <w:sz w:val="24"/>
                <w:lang w:val="en-US" w:eastAsia="zh-CN"/>
              </w:rPr>
              <w:t>；</w:t>
            </w:r>
          </w:p>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3、质量保证体系与措施，根据响应程度一般（0-3分），良（3.1-5分），优（5.1—7分）；</w:t>
            </w:r>
          </w:p>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4、安全文明施工措施的合理性、科学性，根据响应程度一般（0-3分），良（3.1-5分），优（5.1—7分）；</w:t>
            </w:r>
          </w:p>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5、主要机具、设备和劳动力的配置，根据响应程度一般（0-3分），良（3.1-5分），优（5.1—7分）；</w:t>
            </w:r>
          </w:p>
          <w:p>
            <w:pPr>
              <w:numPr>
                <w:ilvl w:val="0"/>
                <w:numId w:val="0"/>
              </w:numPr>
              <w:spacing w:line="480" w:lineRule="exact"/>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6、采用新技术、新工艺对提高质量、缩短工期、降低造价等的可行性，根据响应程度一般（0-3分），良（3.1-5分），优（5.1—7分）；</w:t>
            </w:r>
          </w:p>
          <w:p>
            <w:pPr>
              <w:numPr>
                <w:ilvl w:val="0"/>
                <w:numId w:val="0"/>
              </w:numPr>
              <w:spacing w:line="480" w:lineRule="exact"/>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7、施工部署和现场平面布置，根据响应程度一般（0-3分），良（3.1-5分），优（5.1—7分）；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21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szCs w:val="24"/>
                <w:vertAlign w:val="baseline"/>
                <w:lang w:val="en-US" w:eastAsia="zh-CN"/>
              </w:rPr>
              <w:t>3</w:t>
            </w:r>
          </w:p>
        </w:tc>
        <w:tc>
          <w:tcPr>
            <w:tcW w:w="643"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center"/>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管理体系</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spacing w:val="0"/>
                <w:position w:val="0"/>
                <w:sz w:val="24"/>
              </w:rPr>
            </w:pPr>
            <w:r>
              <w:rPr>
                <w:rFonts w:hint="eastAsia" w:ascii="宋体" w:hAnsi="宋体" w:eastAsia="宋体" w:cs="宋体"/>
                <w:caps w:val="0"/>
                <w:color w:val="auto"/>
                <w:spacing w:val="0"/>
                <w:kern w:val="0"/>
                <w:position w:val="0"/>
                <w:sz w:val="24"/>
                <w:szCs w:val="24"/>
                <w:lang w:val="en-US" w:eastAsia="zh-CN" w:bidi="ar"/>
              </w:rPr>
              <w:t>认证</w:t>
            </w:r>
          </w:p>
        </w:tc>
        <w:tc>
          <w:tcPr>
            <w:tcW w:w="465"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ascii="宋体" w:hAnsi="宋体" w:eastAsia="宋体" w:cs="宋体"/>
                <w:caps w:val="0"/>
                <w:spacing w:val="0"/>
                <w:position w:val="0"/>
                <w:sz w:val="24"/>
              </w:rPr>
            </w:pPr>
            <w:r>
              <w:rPr>
                <w:rFonts w:hint="eastAsia" w:ascii="宋体" w:hAnsi="宋体" w:eastAsia="宋体" w:cs="宋体"/>
                <w:caps w:val="0"/>
                <w:color w:val="auto"/>
                <w:spacing w:val="0"/>
                <w:kern w:val="0"/>
                <w:position w:val="0"/>
                <w:sz w:val="24"/>
                <w:szCs w:val="24"/>
                <w:lang w:val="en-US" w:eastAsia="zh-CN" w:bidi="ar"/>
              </w:rPr>
              <w:t>3分</w:t>
            </w:r>
          </w:p>
        </w:tc>
        <w:tc>
          <w:tcPr>
            <w:tcW w:w="3671"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已经取得质量管理体系认证，得1分</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已经取得环境管理体系认证，得1分</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已经取得职业安全健康管理体系认证，得1分</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spacing w:val="0"/>
                <w:position w:val="0"/>
                <w:sz w:val="24"/>
                <w:lang w:val="en-US" w:eastAsia="zh-CN"/>
              </w:rPr>
            </w:pPr>
            <w:r>
              <w:rPr>
                <w:rFonts w:hint="eastAsia" w:ascii="宋体" w:hAnsi="宋体" w:eastAsia="宋体" w:cs="宋体"/>
                <w:caps w:val="0"/>
                <w:color w:val="auto"/>
                <w:spacing w:val="0"/>
                <w:kern w:val="0"/>
                <w:position w:val="0"/>
                <w:sz w:val="24"/>
                <w:szCs w:val="24"/>
                <w:lang w:val="en-US" w:eastAsia="zh-CN" w:bidi="ar"/>
              </w:rPr>
              <w:t>（须在磋商响应文件中提供有效的证书复印件并加盖公章，未提供不得分）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19" w:type="pct"/>
            <w:vMerge w:val="restar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spacing w:val="0"/>
                <w:position w:val="0"/>
                <w:sz w:val="24"/>
                <w:szCs w:val="24"/>
                <w:vertAlign w:val="baseline"/>
                <w:lang w:val="en-US" w:eastAsia="zh-CN"/>
              </w:rPr>
            </w:pPr>
            <w:r>
              <w:rPr>
                <w:rFonts w:hint="eastAsia" w:ascii="宋体" w:hAnsi="宋体" w:eastAsia="宋体" w:cs="宋体"/>
                <w:caps w:val="0"/>
                <w:spacing w:val="0"/>
                <w:position w:val="0"/>
                <w:sz w:val="24"/>
                <w:szCs w:val="24"/>
                <w:vertAlign w:val="baseline"/>
                <w:lang w:val="en-US" w:eastAsia="zh-CN"/>
              </w:rPr>
              <w:t>4</w:t>
            </w:r>
          </w:p>
        </w:tc>
        <w:tc>
          <w:tcPr>
            <w:tcW w:w="643"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hint="default"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position w:val="0"/>
                <w:sz w:val="24"/>
                <w:szCs w:val="24"/>
                <w:vertAlign w:val="baseline"/>
                <w:lang w:val="en-US" w:eastAsia="zh-CN"/>
              </w:rPr>
              <w:t>项目经理</w:t>
            </w:r>
          </w:p>
        </w:tc>
        <w:tc>
          <w:tcPr>
            <w:tcW w:w="465"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position w:val="0"/>
                <w:sz w:val="24"/>
                <w:szCs w:val="24"/>
                <w:vertAlign w:val="baseline"/>
                <w:lang w:val="en-US" w:eastAsia="zh-CN"/>
              </w:rPr>
              <w:t>4分</w:t>
            </w:r>
          </w:p>
        </w:tc>
        <w:tc>
          <w:tcPr>
            <w:tcW w:w="3671"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color w:val="auto"/>
                <w:spacing w:val="0"/>
                <w:position w:val="0"/>
                <w:sz w:val="24"/>
                <w:szCs w:val="24"/>
                <w:vertAlign w:val="baseline"/>
                <w:lang w:eastAsia="zh-CN"/>
              </w:rPr>
            </w:pPr>
            <w:r>
              <w:rPr>
                <w:rFonts w:hint="eastAsia" w:ascii="宋体" w:hAnsi="宋体" w:eastAsia="宋体" w:cs="宋体"/>
                <w:caps w:val="0"/>
                <w:color w:val="auto"/>
                <w:spacing w:val="0"/>
                <w:position w:val="0"/>
                <w:sz w:val="24"/>
                <w:szCs w:val="24"/>
                <w:vertAlign w:val="baseline"/>
              </w:rPr>
              <w:t>职称：具有相关专业</w:t>
            </w:r>
            <w:r>
              <w:rPr>
                <w:rFonts w:hint="eastAsia" w:ascii="宋体" w:hAnsi="宋体" w:eastAsia="宋体" w:cs="宋体"/>
                <w:caps w:val="0"/>
                <w:color w:val="auto"/>
                <w:spacing w:val="0"/>
                <w:position w:val="0"/>
                <w:sz w:val="24"/>
                <w:szCs w:val="24"/>
                <w:vertAlign w:val="baseline"/>
                <w:lang w:val="en-US" w:eastAsia="zh-CN"/>
              </w:rPr>
              <w:t>高</w:t>
            </w:r>
            <w:r>
              <w:rPr>
                <w:rFonts w:hint="eastAsia" w:ascii="宋体" w:hAnsi="宋体" w:eastAsia="宋体" w:cs="宋体"/>
                <w:caps w:val="0"/>
                <w:color w:val="auto"/>
                <w:spacing w:val="0"/>
                <w:position w:val="0"/>
                <w:sz w:val="24"/>
                <w:szCs w:val="24"/>
                <w:vertAlign w:val="baseline"/>
              </w:rPr>
              <w:t>级职称，得</w:t>
            </w:r>
            <w:r>
              <w:rPr>
                <w:rFonts w:hint="eastAsia" w:ascii="宋体" w:hAnsi="宋体" w:eastAsia="宋体" w:cs="宋体"/>
                <w:caps w:val="0"/>
                <w:color w:val="auto"/>
                <w:spacing w:val="0"/>
                <w:position w:val="0"/>
                <w:sz w:val="24"/>
                <w:szCs w:val="24"/>
                <w:vertAlign w:val="baseline"/>
                <w:lang w:val="en-US" w:eastAsia="zh-CN"/>
              </w:rPr>
              <w:t>2</w:t>
            </w:r>
            <w:r>
              <w:rPr>
                <w:rFonts w:hint="eastAsia" w:ascii="宋体" w:hAnsi="宋体" w:eastAsia="宋体" w:cs="宋体"/>
                <w:caps w:val="0"/>
                <w:color w:val="auto"/>
                <w:spacing w:val="0"/>
                <w:position w:val="0"/>
                <w:sz w:val="24"/>
                <w:szCs w:val="24"/>
                <w:vertAlign w:val="baseline"/>
              </w:rPr>
              <w:t xml:space="preserve"> 分</w:t>
            </w:r>
          </w:p>
          <w:p>
            <w:pPr>
              <w:pStyle w:val="2"/>
              <w:ind w:firstLine="720" w:firstLineChars="300"/>
              <w:jc w:val="both"/>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position w:val="0"/>
                <w:sz w:val="24"/>
                <w:szCs w:val="24"/>
                <w:vertAlign w:val="baseline"/>
              </w:rPr>
              <w:t>具有相关专业</w:t>
            </w:r>
            <w:r>
              <w:rPr>
                <w:rFonts w:hint="eastAsia" w:ascii="宋体" w:hAnsi="宋体" w:eastAsia="宋体" w:cs="宋体"/>
                <w:caps w:val="0"/>
                <w:color w:val="auto"/>
                <w:spacing w:val="0"/>
                <w:position w:val="0"/>
                <w:sz w:val="24"/>
                <w:szCs w:val="24"/>
                <w:vertAlign w:val="baseline"/>
                <w:lang w:val="en-US" w:eastAsia="zh-CN"/>
              </w:rPr>
              <w:t>中</w:t>
            </w:r>
            <w:r>
              <w:rPr>
                <w:rFonts w:hint="eastAsia" w:ascii="宋体" w:hAnsi="宋体" w:eastAsia="宋体" w:cs="宋体"/>
                <w:caps w:val="0"/>
                <w:color w:val="auto"/>
                <w:spacing w:val="0"/>
                <w:position w:val="0"/>
                <w:sz w:val="24"/>
                <w:szCs w:val="24"/>
                <w:vertAlign w:val="baseline"/>
              </w:rPr>
              <w:t>级职称，得</w:t>
            </w:r>
            <w:r>
              <w:rPr>
                <w:rFonts w:hint="eastAsia" w:ascii="宋体" w:hAnsi="宋体" w:eastAsia="宋体" w:cs="宋体"/>
                <w:caps w:val="0"/>
                <w:color w:val="auto"/>
                <w:spacing w:val="0"/>
                <w:position w:val="0"/>
                <w:sz w:val="24"/>
                <w:szCs w:val="24"/>
                <w:vertAlign w:val="baseline"/>
                <w:lang w:val="en-US" w:eastAsia="zh-CN"/>
              </w:rPr>
              <w:t>1</w:t>
            </w:r>
            <w:r>
              <w:rPr>
                <w:rFonts w:hint="eastAsia" w:ascii="宋体" w:hAnsi="宋体" w:eastAsia="宋体" w:cs="宋体"/>
                <w:caps w:val="0"/>
                <w:color w:val="auto"/>
                <w:spacing w:val="0"/>
                <w:position w:val="0"/>
                <w:sz w:val="24"/>
                <w:szCs w:val="24"/>
                <w:vertAlign w:val="baseline"/>
              </w:rPr>
              <w:t xml:space="preserve"> 分</w:t>
            </w:r>
            <w:r>
              <w:rPr>
                <w:rFonts w:hint="eastAsia" w:ascii="宋体" w:hAnsi="宋体" w:eastAsia="宋体" w:cs="宋体"/>
                <w:caps w:val="0"/>
                <w:color w:val="auto"/>
                <w:spacing w:val="0"/>
                <w:position w:val="0"/>
                <w:sz w:val="24"/>
                <w:szCs w:val="24"/>
                <w:vertAlign w:val="baseline"/>
                <w:lang w:eastAsia="zh-CN"/>
              </w:rPr>
              <w:t>（</w:t>
            </w:r>
            <w:r>
              <w:rPr>
                <w:rFonts w:hint="eastAsia" w:ascii="宋体" w:hAnsi="宋体" w:eastAsia="宋体" w:cs="宋体"/>
                <w:caps w:val="0"/>
                <w:color w:val="auto"/>
                <w:spacing w:val="0"/>
                <w:position w:val="0"/>
                <w:sz w:val="24"/>
                <w:szCs w:val="24"/>
                <w:vertAlign w:val="baseline"/>
                <w:lang w:val="en-US" w:eastAsia="zh-CN"/>
              </w:rPr>
              <w:t>其他不得分</w:t>
            </w:r>
            <w:r>
              <w:rPr>
                <w:rFonts w:hint="eastAsia" w:ascii="宋体" w:hAnsi="宋体" w:eastAsia="宋体" w:cs="宋体"/>
                <w:caps w:val="0"/>
                <w:color w:val="auto"/>
                <w:spacing w:val="0"/>
                <w:position w:val="0"/>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219"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eastAsia" w:ascii="宋体" w:hAnsi="宋体" w:eastAsia="宋体" w:cs="宋体"/>
                <w:caps w:val="0"/>
                <w:spacing w:val="0"/>
                <w:position w:val="0"/>
                <w:sz w:val="24"/>
                <w:szCs w:val="24"/>
                <w:vertAlign w:val="baseline"/>
                <w:lang w:val="en-US" w:eastAsia="zh-CN"/>
              </w:rPr>
            </w:pPr>
          </w:p>
        </w:tc>
        <w:tc>
          <w:tcPr>
            <w:tcW w:w="643"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eastAsia" w:ascii="宋体" w:hAnsi="宋体" w:eastAsia="宋体" w:cs="宋体"/>
                <w:caps w:val="0"/>
                <w:color w:val="auto"/>
                <w:spacing w:val="0"/>
                <w:position w:val="0"/>
                <w:sz w:val="24"/>
                <w:szCs w:val="24"/>
                <w:vertAlign w:val="baseline"/>
                <w:lang w:val="en-US" w:eastAsia="zh-CN"/>
              </w:rPr>
            </w:pPr>
          </w:p>
        </w:tc>
        <w:tc>
          <w:tcPr>
            <w:tcW w:w="465"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eastAsia" w:ascii="宋体" w:hAnsi="宋体" w:eastAsia="宋体" w:cs="宋体"/>
                <w:caps w:val="0"/>
                <w:color w:val="auto"/>
                <w:spacing w:val="0"/>
                <w:kern w:val="0"/>
                <w:position w:val="0"/>
                <w:sz w:val="24"/>
                <w:szCs w:val="24"/>
                <w:lang w:val="en-US" w:eastAsia="zh-CN" w:bidi="ar"/>
              </w:rPr>
            </w:pPr>
          </w:p>
        </w:tc>
        <w:tc>
          <w:tcPr>
            <w:tcW w:w="3671" w:type="pct"/>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eastAsia" w:ascii="宋体" w:hAnsi="宋体" w:eastAsia="宋体" w:cs="宋体"/>
                <w:caps w:val="0"/>
                <w:color w:val="auto"/>
                <w:spacing w:val="0"/>
                <w:position w:val="0"/>
                <w:sz w:val="24"/>
                <w:szCs w:val="24"/>
                <w:vertAlign w:val="baseline"/>
                <w:lang w:eastAsia="zh-CN"/>
              </w:rPr>
            </w:pPr>
            <w:r>
              <w:rPr>
                <w:rFonts w:hint="eastAsia" w:ascii="宋体" w:hAnsi="宋体" w:eastAsia="宋体" w:cs="宋体"/>
                <w:caps w:val="0"/>
                <w:color w:val="auto"/>
                <w:spacing w:val="0"/>
                <w:kern w:val="0"/>
                <w:position w:val="0"/>
                <w:sz w:val="24"/>
                <w:szCs w:val="24"/>
                <w:lang w:val="en-US" w:eastAsia="zh-CN" w:bidi="ar"/>
              </w:rPr>
              <w:t>业绩：提供项目经理本单位近三年（2022年6月至今）类似业绩一份得1分，每增加一份加0.5分，</w:t>
            </w:r>
            <w:r>
              <w:rPr>
                <w:rFonts w:hint="eastAsia" w:ascii="宋体" w:hAnsi="宋体" w:eastAsia="宋体" w:cs="宋体"/>
                <w:caps w:val="0"/>
                <w:color w:val="auto"/>
                <w:spacing w:val="0"/>
                <w:position w:val="0"/>
                <w:sz w:val="24"/>
                <w:szCs w:val="24"/>
                <w:vertAlign w:val="baseline"/>
              </w:rPr>
              <w:t>本项最高得</w:t>
            </w:r>
            <w:r>
              <w:rPr>
                <w:rFonts w:hint="eastAsia" w:ascii="宋体" w:hAnsi="宋体" w:eastAsia="宋体" w:cs="宋体"/>
                <w:caps w:val="0"/>
                <w:color w:val="auto"/>
                <w:spacing w:val="0"/>
                <w:position w:val="0"/>
                <w:sz w:val="24"/>
                <w:szCs w:val="24"/>
                <w:vertAlign w:val="baseline"/>
                <w:lang w:val="en-US" w:eastAsia="zh-CN"/>
              </w:rPr>
              <w:t>2</w:t>
            </w:r>
            <w:r>
              <w:rPr>
                <w:rFonts w:hint="eastAsia" w:ascii="宋体" w:hAnsi="宋体" w:eastAsia="宋体" w:cs="宋体"/>
                <w:caps w:val="0"/>
                <w:color w:val="auto"/>
                <w:spacing w:val="0"/>
                <w:position w:val="0"/>
                <w:sz w:val="24"/>
                <w:szCs w:val="24"/>
                <w:vertAlign w:val="baseline"/>
              </w:rPr>
              <w:t>分</w:t>
            </w:r>
            <w:r>
              <w:rPr>
                <w:rFonts w:hint="eastAsia" w:ascii="宋体" w:hAnsi="宋体" w:eastAsia="宋体" w:cs="宋体"/>
                <w:caps w:val="0"/>
                <w:color w:val="auto"/>
                <w:spacing w:val="0"/>
                <w:position w:val="0"/>
                <w:sz w:val="24"/>
                <w:szCs w:val="24"/>
                <w:vertAlign w:val="baseline"/>
                <w:lang w:eastAsia="zh-CN"/>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default" w:ascii="宋体" w:hAnsi="宋体" w:eastAsia="宋体" w:cs="宋体"/>
                <w:caps w:val="0"/>
                <w:color w:val="auto"/>
                <w:spacing w:val="0"/>
                <w:kern w:val="0"/>
                <w:position w:val="0"/>
                <w:sz w:val="24"/>
                <w:szCs w:val="24"/>
                <w:lang w:val="en-US" w:eastAsia="zh-CN" w:bidi="ar"/>
              </w:rPr>
            </w:pPr>
            <w:r>
              <w:rPr>
                <w:rFonts w:hint="eastAsia" w:ascii="宋体" w:hAnsi="宋体" w:eastAsia="宋体" w:cs="宋体"/>
                <w:b/>
                <w:bCs/>
                <w:caps w:val="0"/>
                <w:color w:val="auto"/>
                <w:spacing w:val="0"/>
                <w:position w:val="0"/>
                <w:sz w:val="22"/>
                <w:szCs w:val="22"/>
                <w:vertAlign w:val="baseline"/>
                <w:lang w:val="en-US" w:eastAsia="zh-CN"/>
              </w:rPr>
              <w:t>注：（① 类似业绩是指建设内容基本相同。② 业绩证明须同时提供中标通知书、施工合同、竣工验收备案表；业绩时间以施工合同签订时间为准），</w:t>
            </w:r>
            <w:r>
              <w:rPr>
                <w:rFonts w:hint="eastAsia" w:ascii="宋体" w:hAnsi="宋体" w:eastAsia="宋体" w:cs="宋体"/>
                <w:b/>
                <w:bCs/>
                <w:caps w:val="0"/>
                <w:color w:val="auto"/>
                <w:spacing w:val="0"/>
                <w:kern w:val="0"/>
                <w:position w:val="0"/>
                <w:sz w:val="22"/>
                <w:szCs w:val="22"/>
                <w:lang w:val="en-US" w:eastAsia="zh-CN" w:bidi="ar"/>
              </w:rPr>
              <w:t>未提供或提供不全不得分</w:t>
            </w:r>
            <w:r>
              <w:rPr>
                <w:rFonts w:hint="eastAsia" w:ascii="宋体" w:hAnsi="宋体" w:eastAsia="宋体" w:cs="宋体"/>
                <w:b/>
                <w:bCs/>
                <w:caps w:val="0"/>
                <w:color w:val="auto"/>
                <w:spacing w:val="0"/>
                <w:position w:val="0"/>
                <w:sz w:val="22"/>
                <w:szCs w:val="22"/>
                <w:vertAlign w:val="baseline"/>
                <w:lang w:val="en-US" w:eastAsia="zh-CN"/>
              </w:rPr>
              <w:t>。（企业和项目经理业绩不重复得分）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21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ascii="宋体" w:hAnsi="宋体" w:eastAsia="宋体" w:cs="宋体"/>
                <w:caps w:val="0"/>
                <w:spacing w:val="0"/>
                <w:position w:val="0"/>
                <w:sz w:val="24"/>
              </w:rPr>
            </w:pPr>
            <w:r>
              <w:rPr>
                <w:rFonts w:hint="eastAsia" w:ascii="宋体" w:hAnsi="宋体" w:eastAsia="宋体" w:cs="宋体"/>
                <w:caps w:val="0"/>
                <w:spacing w:val="0"/>
                <w:position w:val="0"/>
                <w:sz w:val="24"/>
                <w:szCs w:val="24"/>
                <w:vertAlign w:val="baseline"/>
                <w:lang w:val="en-US" w:eastAsia="zh-CN"/>
              </w:rPr>
              <w:t>5</w:t>
            </w:r>
          </w:p>
        </w:tc>
        <w:tc>
          <w:tcPr>
            <w:tcW w:w="643" w:type="pc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right="0" w:rightChars="0"/>
              <w:jc w:val="center"/>
              <w:textAlignment w:val="auto"/>
              <w:outlineLvl w:val="9"/>
              <w:rPr>
                <w:rFonts w:ascii="宋体" w:hAnsi="宋体" w:eastAsia="宋体" w:cs="宋体"/>
                <w:caps w:val="0"/>
                <w:color w:val="auto"/>
                <w:spacing w:val="0"/>
                <w:position w:val="0"/>
                <w:sz w:val="24"/>
              </w:rPr>
            </w:pPr>
            <w:r>
              <w:rPr>
                <w:rFonts w:hint="eastAsia" w:ascii="宋体" w:hAnsi="宋体" w:eastAsia="宋体" w:cs="宋体"/>
                <w:caps w:val="0"/>
                <w:color w:val="auto"/>
                <w:spacing w:val="0"/>
                <w:kern w:val="0"/>
                <w:position w:val="0"/>
                <w:sz w:val="24"/>
                <w:szCs w:val="24"/>
                <w:lang w:val="en-US" w:eastAsia="zh-CN" w:bidi="ar"/>
              </w:rPr>
              <w:t>主要人员配备</w:t>
            </w:r>
          </w:p>
        </w:tc>
        <w:tc>
          <w:tcPr>
            <w:tcW w:w="465"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ascii="宋体" w:hAnsi="宋体" w:eastAsia="宋体" w:cs="宋体"/>
                <w:caps w:val="0"/>
                <w:color w:val="auto"/>
                <w:spacing w:val="0"/>
                <w:position w:val="0"/>
                <w:sz w:val="24"/>
              </w:rPr>
            </w:pPr>
            <w:r>
              <w:rPr>
                <w:rFonts w:hint="eastAsia" w:ascii="宋体" w:hAnsi="宋体" w:eastAsia="宋体" w:cs="宋体"/>
                <w:caps w:val="0"/>
                <w:color w:val="auto"/>
                <w:spacing w:val="0"/>
                <w:kern w:val="0"/>
                <w:position w:val="0"/>
                <w:sz w:val="24"/>
                <w:szCs w:val="24"/>
                <w:lang w:val="en-US" w:eastAsia="zh-CN" w:bidi="ar"/>
              </w:rPr>
              <w:t>7分</w:t>
            </w:r>
          </w:p>
        </w:tc>
        <w:tc>
          <w:tcPr>
            <w:tcW w:w="3671"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default" w:ascii="宋体" w:hAnsi="宋体" w:eastAsia="宋体" w:cs="宋体"/>
                <w:caps w:val="0"/>
                <w:color w:val="auto"/>
                <w:spacing w:val="0"/>
                <w:position w:val="0"/>
                <w:sz w:val="24"/>
                <w:lang w:val="en-US"/>
              </w:rPr>
            </w:pPr>
            <w:r>
              <w:rPr>
                <w:rFonts w:hint="eastAsia" w:ascii="宋体" w:hAnsi="宋体" w:eastAsia="宋体" w:cs="宋体"/>
                <w:caps w:val="0"/>
                <w:color w:val="auto"/>
                <w:spacing w:val="0"/>
                <w:kern w:val="0"/>
                <w:position w:val="0"/>
                <w:sz w:val="24"/>
                <w:szCs w:val="24"/>
                <w:lang w:val="en-US" w:eastAsia="zh-CN" w:bidi="ar"/>
              </w:rPr>
              <w:t>人员配备合理【含技术负责人、质量管理人员、安全管理人员（专职安全生产管理人员）等】，专业齐全且均持有相关资质证书（0-7分）。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219" w:type="pct"/>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spacing w:val="0"/>
                <w:position w:val="0"/>
                <w:sz w:val="24"/>
                <w:szCs w:val="24"/>
                <w:vertAlign w:val="baseline"/>
                <w:lang w:val="en-US" w:eastAsia="zh-CN"/>
              </w:rPr>
            </w:pPr>
            <w:r>
              <w:rPr>
                <w:rFonts w:hint="eastAsia" w:ascii="宋体" w:hAnsi="宋体" w:eastAsia="宋体" w:cs="宋体"/>
                <w:caps w:val="0"/>
                <w:spacing w:val="0"/>
                <w:position w:val="0"/>
                <w:sz w:val="24"/>
                <w:szCs w:val="24"/>
                <w:vertAlign w:val="baseline"/>
                <w:lang w:val="en-US" w:eastAsia="zh-CN"/>
              </w:rPr>
              <w:t>6</w:t>
            </w:r>
          </w:p>
        </w:tc>
        <w:tc>
          <w:tcPr>
            <w:tcW w:w="643"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业绩</w:t>
            </w:r>
          </w:p>
        </w:tc>
        <w:tc>
          <w:tcPr>
            <w:tcW w:w="465" w:type="pct"/>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6分</w:t>
            </w:r>
          </w:p>
        </w:tc>
        <w:tc>
          <w:tcPr>
            <w:tcW w:w="3671" w:type="pct"/>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right="0"/>
              <w:jc w:val="both"/>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color w:val="auto"/>
                <w:spacing w:val="0"/>
                <w:kern w:val="0"/>
                <w:position w:val="0"/>
                <w:sz w:val="24"/>
                <w:szCs w:val="24"/>
                <w:lang w:val="en-US" w:eastAsia="zh-CN" w:bidi="ar"/>
              </w:rPr>
              <w:t>提供供应商近三年（2022年6月至今）类似施工项目的业绩，每提供一份业绩得2分，满分6分。</w:t>
            </w:r>
          </w:p>
          <w:p>
            <w:pPr>
              <w:keepNext w:val="0"/>
              <w:keepLines w:val="0"/>
              <w:pageBreakBefore w:val="0"/>
              <w:widowControl/>
              <w:suppressLineNumbers w:val="0"/>
              <w:kinsoku/>
              <w:wordWrap/>
              <w:overflowPunct/>
              <w:topLinePunct w:val="0"/>
              <w:autoSpaceDE/>
              <w:autoSpaceDN/>
              <w:bidi w:val="0"/>
              <w:adjustRightInd/>
              <w:snapToGrid/>
              <w:spacing w:line="400" w:lineRule="exact"/>
              <w:ind w:right="0" w:rightChars="0"/>
              <w:jc w:val="both"/>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b/>
                <w:bCs/>
                <w:caps w:val="0"/>
                <w:color w:val="auto"/>
                <w:spacing w:val="0"/>
                <w:position w:val="0"/>
                <w:sz w:val="22"/>
                <w:szCs w:val="22"/>
                <w:vertAlign w:val="baseline"/>
                <w:lang w:val="en-US" w:eastAsia="zh-CN"/>
              </w:rPr>
              <w:t>注：（① 类似业绩是指建设内容基本相同。② 业绩证明须同时提供中标通知书、施工合同、竣工验收备案表；业绩时间以施工合同签订时间为准），</w:t>
            </w:r>
            <w:r>
              <w:rPr>
                <w:rFonts w:hint="eastAsia" w:ascii="宋体" w:hAnsi="宋体" w:eastAsia="宋体" w:cs="宋体"/>
                <w:b/>
                <w:bCs/>
                <w:caps w:val="0"/>
                <w:color w:val="auto"/>
                <w:spacing w:val="0"/>
                <w:kern w:val="0"/>
                <w:position w:val="0"/>
                <w:sz w:val="22"/>
                <w:szCs w:val="22"/>
                <w:lang w:val="en-US" w:eastAsia="zh-CN" w:bidi="ar"/>
              </w:rPr>
              <w:t>未提供或提供不全不得分</w:t>
            </w:r>
            <w:r>
              <w:rPr>
                <w:rFonts w:hint="eastAsia" w:ascii="宋体" w:hAnsi="宋体" w:eastAsia="宋体" w:cs="宋体"/>
                <w:b/>
                <w:bCs/>
                <w:caps w:val="0"/>
                <w:color w:val="auto"/>
                <w:spacing w:val="0"/>
                <w:position w:val="0"/>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62" w:type="pct"/>
            <w:gridSpan w:val="2"/>
            <w:vAlign w:val="center"/>
          </w:tcPr>
          <w:p>
            <w:pPr>
              <w:keepNext w:val="0"/>
              <w:keepLines w:val="0"/>
              <w:pageBreakBefore w:val="0"/>
              <w:kinsoku/>
              <w:wordWrap/>
              <w:overflowPunct/>
              <w:topLinePunct w:val="0"/>
              <w:autoSpaceDE/>
              <w:autoSpaceDN/>
              <w:bidi w:val="0"/>
              <w:adjustRightInd/>
              <w:snapToGrid/>
              <w:spacing w:line="400" w:lineRule="exact"/>
              <w:ind w:right="0" w:rightChars="0"/>
              <w:jc w:val="center"/>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spacing w:val="0"/>
                <w:position w:val="0"/>
                <w:sz w:val="24"/>
                <w:szCs w:val="24"/>
                <w:highlight w:val="none"/>
                <w:lang w:val="en-US" w:eastAsia="zh-CN"/>
              </w:rPr>
              <w:t>总分</w:t>
            </w:r>
          </w:p>
        </w:tc>
        <w:tc>
          <w:tcPr>
            <w:tcW w:w="465" w:type="pct"/>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center"/>
              <w:textAlignment w:val="bottom"/>
              <w:outlineLvl w:val="9"/>
              <w:rPr>
                <w:rFonts w:hint="eastAsia" w:ascii="宋体" w:hAnsi="宋体" w:eastAsia="宋体" w:cs="宋体"/>
                <w:caps w:val="0"/>
                <w:color w:val="auto"/>
                <w:spacing w:val="0"/>
                <w:kern w:val="0"/>
                <w:position w:val="0"/>
                <w:sz w:val="24"/>
                <w:szCs w:val="24"/>
                <w:lang w:val="en-US" w:eastAsia="zh-CN" w:bidi="ar"/>
              </w:rPr>
            </w:pPr>
            <w:r>
              <w:rPr>
                <w:rFonts w:hint="eastAsia" w:ascii="宋体" w:hAnsi="宋体" w:eastAsia="宋体" w:cs="宋体"/>
                <w:caps w:val="0"/>
                <w:spacing w:val="0"/>
                <w:position w:val="0"/>
                <w:sz w:val="24"/>
                <w:szCs w:val="24"/>
                <w:highlight w:val="none"/>
                <w:lang w:val="en-US" w:eastAsia="zh-CN"/>
              </w:rPr>
              <w:t>100分</w:t>
            </w:r>
          </w:p>
        </w:tc>
        <w:tc>
          <w:tcPr>
            <w:tcW w:w="3671" w:type="pct"/>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center"/>
              <w:textAlignment w:val="bottom"/>
              <w:outlineLvl w:val="9"/>
              <w:rPr>
                <w:rFonts w:hint="eastAsia" w:ascii="宋体" w:hAnsi="宋体" w:eastAsia="宋体" w:cs="宋体"/>
                <w:b/>
                <w:bCs/>
                <w:caps w:val="0"/>
                <w:color w:val="auto"/>
                <w:spacing w:val="0"/>
                <w:kern w:val="0"/>
                <w:position w:val="0"/>
                <w:sz w:val="22"/>
                <w:szCs w:val="22"/>
                <w:lang w:val="en-US" w:eastAsia="zh-CN" w:bidi="ar"/>
              </w:rPr>
            </w:pPr>
            <w:r>
              <w:rPr>
                <w:rFonts w:hint="eastAsia" w:ascii="宋体" w:hAnsi="宋体" w:eastAsia="宋体" w:cs="宋体"/>
                <w:caps w:val="0"/>
                <w:spacing w:val="0"/>
                <w:position w:val="0"/>
                <w:sz w:val="24"/>
                <w:szCs w:val="24"/>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beforeLines="100" w:line="480" w:lineRule="auto"/>
        <w:ind w:firstLine="480" w:firstLineChars="200"/>
        <w:textAlignment w:val="auto"/>
        <w:rPr>
          <w:rFonts w:hint="eastAsia" w:ascii="宋体" w:hAnsi="宋体" w:eastAsia="宋体" w:cs="宋体"/>
          <w:caps w:val="0"/>
          <w:spacing w:val="0"/>
          <w:position w:val="0"/>
          <w:sz w:val="24"/>
          <w:szCs w:val="28"/>
        </w:rPr>
      </w:pPr>
      <w:r>
        <w:rPr>
          <w:rFonts w:hint="eastAsia" w:ascii="宋体" w:hAnsi="宋体" w:eastAsia="宋体" w:cs="宋体"/>
          <w:caps w:val="0"/>
          <w:spacing w:val="0"/>
          <w:position w:val="0"/>
          <w:sz w:val="24"/>
          <w:szCs w:val="28"/>
        </w:rPr>
        <w:t>综合评审：对于经初审合格的所有供应商，由磋商小组各成员依据磋商响应文件和最终报价，按照综合评分法独立进行综合评价、比较打分，然后汇总每个供应商的得分，从高到低依次排序，推荐成交候选人。</w:t>
      </w:r>
    </w:p>
    <w:p>
      <w:pPr>
        <w:spacing w:line="480" w:lineRule="auto"/>
        <w:jc w:val="left"/>
        <w:rPr>
          <w:rFonts w:hint="eastAsia" w:ascii="宋体" w:hAnsi="宋体" w:eastAsia="宋体" w:cs="宋体"/>
          <w:b/>
          <w:bCs/>
          <w:caps w:val="0"/>
          <w:spacing w:val="0"/>
          <w:position w:val="0"/>
          <w:sz w:val="24"/>
          <w:lang w:val="en-US" w:eastAsia="zh-CN"/>
        </w:rPr>
      </w:pPr>
      <w:r>
        <w:rPr>
          <w:rFonts w:hint="eastAsia" w:ascii="宋体" w:hAnsi="宋体" w:eastAsia="宋体" w:cs="宋体"/>
          <w:b/>
          <w:bCs/>
          <w:caps w:val="0"/>
          <w:spacing w:val="0"/>
          <w:position w:val="0"/>
          <w:sz w:val="24"/>
          <w:lang w:val="en-US" w:eastAsia="zh-CN"/>
        </w:rPr>
        <w:t>特殊情况处理：</w:t>
      </w:r>
    </w:p>
    <w:p>
      <w:pPr>
        <w:spacing w:line="480" w:lineRule="auto"/>
        <w:ind w:firstLine="480" w:firstLineChars="200"/>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a、若出现综合得分相同时，磋商报价得分高者为第一中标候选人，若磋商报价得分相同，技术得分高者为第一中标候选人，若上述两项得分相同，则由全体磋商小组成员无记名投票，得票高者为第一中标候选人。</w:t>
      </w:r>
    </w:p>
    <w:p>
      <w:pPr>
        <w:spacing w:line="480" w:lineRule="auto"/>
        <w:ind w:firstLine="480" w:firstLineChars="200"/>
        <w:jc w:val="left"/>
        <w:rPr>
          <w:rFonts w:hint="eastAsia" w:ascii="宋体" w:hAnsi="宋体" w:eastAsia="宋体" w:cs="宋体"/>
          <w:caps w:val="0"/>
          <w:spacing w:val="0"/>
          <w:position w:val="0"/>
          <w:sz w:val="24"/>
          <w:lang w:val="en-US" w:eastAsia="zh-CN"/>
        </w:rPr>
      </w:pPr>
      <w:r>
        <w:rPr>
          <w:rFonts w:hint="eastAsia" w:ascii="宋体" w:hAnsi="宋体" w:eastAsia="宋体" w:cs="宋体"/>
          <w:caps w:val="0"/>
          <w:spacing w:val="0"/>
          <w:position w:val="0"/>
          <w:sz w:val="24"/>
          <w:lang w:val="en-US" w:eastAsia="zh-CN"/>
        </w:rPr>
        <w:t>b、评标过程中，若出现本评标方法以外的特殊情况时，将暂停评标，待评委商榷后再进行复会。</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4.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二、供应商参与磋商若出现下列情况之一的，应当作为无效磋商响应文件，不得进入评标：</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1、供应商的响应报价超过项目</w:t>
      </w:r>
      <w:r>
        <w:rPr>
          <w:rFonts w:hint="eastAsia" w:ascii="宋体" w:hAnsi="宋体" w:eastAsia="宋体" w:cs="宋体"/>
          <w:caps w:val="0"/>
          <w:spacing w:val="0"/>
          <w:position w:val="0"/>
          <w:sz w:val="24"/>
          <w:lang w:val="en-US" w:eastAsia="zh-CN"/>
        </w:rPr>
        <w:t>最高限价</w:t>
      </w:r>
      <w:r>
        <w:rPr>
          <w:rFonts w:hint="eastAsia" w:ascii="宋体" w:hAnsi="宋体" w:eastAsia="宋体" w:cs="宋体"/>
          <w:caps w:val="0"/>
          <w:spacing w:val="0"/>
          <w:position w:val="0"/>
          <w:sz w:val="24"/>
        </w:rPr>
        <w:t>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2、供应商未经过正常渠道</w:t>
      </w:r>
      <w:r>
        <w:rPr>
          <w:rFonts w:hint="eastAsia" w:ascii="宋体" w:hAnsi="宋体" w:eastAsia="宋体" w:cs="宋体"/>
          <w:caps w:val="0"/>
          <w:spacing w:val="0"/>
          <w:position w:val="0"/>
          <w:sz w:val="24"/>
          <w:lang w:val="en-US" w:eastAsia="zh-CN"/>
        </w:rPr>
        <w:t>获取</w:t>
      </w:r>
      <w:r>
        <w:rPr>
          <w:rFonts w:hint="eastAsia" w:ascii="宋体" w:hAnsi="宋体" w:eastAsia="宋体" w:cs="宋体"/>
          <w:caps w:val="0"/>
          <w:spacing w:val="0"/>
          <w:position w:val="0"/>
          <w:sz w:val="24"/>
        </w:rPr>
        <w:t>磋商文件，或供应商名称与</w:t>
      </w:r>
      <w:r>
        <w:rPr>
          <w:rFonts w:hint="eastAsia" w:ascii="宋体" w:hAnsi="宋体" w:eastAsia="宋体" w:cs="宋体"/>
          <w:caps w:val="0"/>
          <w:spacing w:val="0"/>
          <w:position w:val="0"/>
          <w:sz w:val="24"/>
          <w:lang w:val="en-US" w:eastAsia="zh-CN"/>
        </w:rPr>
        <w:t>获取</w:t>
      </w:r>
      <w:r>
        <w:rPr>
          <w:rFonts w:hint="eastAsia" w:ascii="宋体" w:hAnsi="宋体" w:eastAsia="宋体" w:cs="宋体"/>
          <w:caps w:val="0"/>
          <w:spacing w:val="0"/>
          <w:position w:val="0"/>
          <w:sz w:val="24"/>
        </w:rPr>
        <w:t>磋商文件时登记的供应商名称不符的；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3、必备资质的有效性和符合性不符合要求的；</w:t>
      </w:r>
    </w:p>
    <w:p>
      <w:pPr>
        <w:spacing w:line="480" w:lineRule="auto"/>
        <w:ind w:firstLine="480" w:firstLineChars="200"/>
        <w:jc w:val="left"/>
        <w:rPr>
          <w:rFonts w:hint="eastAsia" w:ascii="宋体" w:hAnsi="宋体" w:eastAsia="宋体" w:cs="宋体"/>
          <w:caps w:val="0"/>
          <w:spacing w:val="0"/>
          <w:position w:val="0"/>
          <w:sz w:val="24"/>
          <w:lang w:eastAsia="zh-CN"/>
        </w:rPr>
      </w:pPr>
      <w:r>
        <w:rPr>
          <w:rFonts w:hint="eastAsia" w:ascii="宋体" w:hAnsi="宋体" w:eastAsia="宋体" w:cs="宋体"/>
          <w:caps w:val="0"/>
          <w:spacing w:val="0"/>
          <w:position w:val="0"/>
          <w:sz w:val="24"/>
        </w:rPr>
        <w:t>4、竞争性磋商响应文件的关键内容字迹模糊、无法辨认的</w:t>
      </w:r>
      <w:r>
        <w:rPr>
          <w:rFonts w:hint="eastAsia" w:ascii="宋体" w:hAnsi="宋体" w:eastAsia="宋体" w:cs="宋体"/>
          <w:caps w:val="0"/>
          <w:spacing w:val="0"/>
          <w:position w:val="0"/>
          <w:sz w:val="24"/>
          <w:lang w:eastAsia="zh-CN"/>
        </w:rPr>
        <w:t>；</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5、供应商未按磋商文件签字或加盖公章，无投标有效期或有效期达不到磋商文件要求的；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6、供应商针对同一项目递交两份或多份内容不同的竞争性磋商响应文件，未书面声明哪一份是有效的或出现选择性报价的；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7、提供虚假资质、虚假证明（包括第三方提供的虚假证明）、出现虚假应答的，除按无效竞争性磋商响应文件处理外，还将按照政府采购的有关规定进行处罚；</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8、竞争性磋商响应文件在商务响应方面附加了采购单位难以接受的条件或条款的；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9</w:t>
      </w:r>
      <w:r>
        <w:rPr>
          <w:rFonts w:hint="eastAsia" w:ascii="宋体" w:hAnsi="宋体" w:eastAsia="宋体" w:cs="宋体"/>
          <w:caps w:val="0"/>
          <w:spacing w:val="0"/>
          <w:position w:val="0"/>
          <w:sz w:val="24"/>
        </w:rPr>
        <w:t>、在政府采购或其它重大项目履约过程中有不良记录，未能按期履约的；</w:t>
      </w:r>
    </w:p>
    <w:p>
      <w:pPr>
        <w:spacing w:line="480" w:lineRule="auto"/>
        <w:ind w:firstLine="480" w:firstLineChars="200"/>
        <w:jc w:val="left"/>
        <w:rPr>
          <w:rFonts w:ascii="宋体" w:hAnsi="宋体" w:eastAsia="宋体" w:cs="宋体"/>
          <w:caps w:val="0"/>
          <w:spacing w:val="0"/>
          <w:position w:val="0"/>
          <w:sz w:val="24"/>
        </w:rPr>
      </w:pPr>
      <w:r>
        <w:rPr>
          <w:rFonts w:hint="eastAsia" w:ascii="宋体" w:hAnsi="宋体" w:eastAsia="宋体" w:cs="宋体"/>
          <w:caps w:val="0"/>
          <w:spacing w:val="0"/>
          <w:position w:val="0"/>
          <w:sz w:val="24"/>
        </w:rPr>
        <w:t>1</w:t>
      </w:r>
      <w:r>
        <w:rPr>
          <w:rFonts w:hint="eastAsia" w:ascii="宋体" w:hAnsi="宋体" w:eastAsia="宋体" w:cs="宋体"/>
          <w:caps w:val="0"/>
          <w:spacing w:val="0"/>
          <w:position w:val="0"/>
          <w:sz w:val="24"/>
          <w:lang w:val="en-US" w:eastAsia="zh-CN"/>
        </w:rPr>
        <w:t>0</w:t>
      </w:r>
      <w:r>
        <w:rPr>
          <w:rFonts w:hint="eastAsia" w:ascii="宋体" w:hAnsi="宋体" w:eastAsia="宋体" w:cs="宋体"/>
          <w:caps w:val="0"/>
          <w:spacing w:val="0"/>
          <w:position w:val="0"/>
          <w:sz w:val="24"/>
        </w:rPr>
        <w:t>、磋商报价与市场价格偏离较大、低于成本、形成不正当竞争的；</w:t>
      </w:r>
    </w:p>
    <w:p>
      <w:pPr>
        <w:spacing w:line="480" w:lineRule="auto"/>
        <w:ind w:firstLine="480" w:firstLineChars="200"/>
        <w:jc w:val="left"/>
        <w:rPr>
          <w:rFonts w:ascii="宋体" w:hAnsi="宋体" w:eastAsia="宋体" w:cs="宋体"/>
          <w:bCs/>
          <w:caps w:val="0"/>
          <w:spacing w:val="0"/>
          <w:position w:val="0"/>
          <w:sz w:val="24"/>
        </w:rPr>
      </w:pPr>
      <w:r>
        <w:rPr>
          <w:rFonts w:hint="eastAsia" w:ascii="宋体" w:hAnsi="宋体" w:eastAsia="宋体" w:cs="宋体"/>
          <w:caps w:val="0"/>
          <w:spacing w:val="0"/>
          <w:position w:val="0"/>
          <w:sz w:val="24"/>
        </w:rPr>
        <w:t>1</w:t>
      </w:r>
      <w:r>
        <w:rPr>
          <w:rFonts w:hint="eastAsia" w:ascii="宋体" w:hAnsi="宋体" w:eastAsia="宋体" w:cs="宋体"/>
          <w:caps w:val="0"/>
          <w:spacing w:val="0"/>
          <w:position w:val="0"/>
          <w:sz w:val="24"/>
          <w:lang w:val="en-US" w:eastAsia="zh-CN"/>
        </w:rPr>
        <w:t>1</w:t>
      </w:r>
      <w:r>
        <w:rPr>
          <w:rFonts w:hint="eastAsia" w:ascii="宋体" w:hAnsi="宋体" w:eastAsia="宋体" w:cs="宋体"/>
          <w:caps w:val="0"/>
          <w:spacing w:val="0"/>
          <w:position w:val="0"/>
          <w:sz w:val="24"/>
        </w:rPr>
        <w:t>、未对磋商文件实质性条款做出响应的。</w:t>
      </w:r>
    </w:p>
    <w:p>
      <w:pPr>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t>三、政府采购政策评分标准：</w:t>
      </w:r>
    </w:p>
    <w:p>
      <w:pPr>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1、</w:t>
      </w:r>
      <w:r>
        <w:rPr>
          <w:rFonts w:hint="eastAsia" w:ascii="宋体" w:hAnsi="宋体" w:eastAsia="宋体" w:cs="宋体"/>
          <w:caps w:val="0"/>
          <w:spacing w:val="0"/>
          <w:position w:val="0"/>
          <w:sz w:val="24"/>
        </w:rPr>
        <w:t>凡现行法律法规、制度政策明确规定的需要贯彻落实的政府采购政策，如：优先购买节能环保产品、扶持小微企业、监狱企业、福利企业、支持乡村产业振兴等，如有最新颁布的政府采购政策，按最新的文件执行；</w:t>
      </w:r>
    </w:p>
    <w:p>
      <w:pPr>
        <w:spacing w:line="480" w:lineRule="auto"/>
        <w:ind w:firstLine="480" w:firstLineChars="200"/>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lang w:val="en-US" w:eastAsia="zh-CN"/>
        </w:rPr>
        <w:t>2、本项目为专门面向中小企业采购项目，无需执行政策扣减</w:t>
      </w:r>
      <w:r>
        <w:rPr>
          <w:rFonts w:hint="eastAsia" w:ascii="宋体" w:hAnsi="宋体" w:eastAsia="宋体" w:cs="宋体"/>
          <w:caps w:val="0"/>
          <w:spacing w:val="0"/>
          <w:position w:val="0"/>
          <w:sz w:val="24"/>
        </w:rPr>
        <w:t>。</w:t>
      </w:r>
    </w:p>
    <w:p>
      <w:pPr>
        <w:spacing w:line="480" w:lineRule="exact"/>
        <w:jc w:val="left"/>
        <w:rPr>
          <w:rFonts w:hint="eastAsia" w:ascii="宋体" w:hAnsi="宋体" w:eastAsia="宋体" w:cs="宋体"/>
          <w:caps w:val="0"/>
          <w:spacing w:val="0"/>
          <w:position w:val="0"/>
          <w:sz w:val="24"/>
        </w:rPr>
      </w:pPr>
      <w:r>
        <w:rPr>
          <w:rFonts w:hint="eastAsia" w:ascii="宋体" w:hAnsi="宋体" w:eastAsia="宋体" w:cs="宋体"/>
          <w:caps w:val="0"/>
          <w:spacing w:val="0"/>
          <w:position w:val="0"/>
          <w:sz w:val="24"/>
        </w:rPr>
        <w:br w:type="page"/>
      </w:r>
    </w:p>
    <w:p>
      <w:pPr>
        <w:keepNext w:val="0"/>
        <w:keepLines w:val="0"/>
        <w:pageBreakBefore w:val="0"/>
        <w:tabs>
          <w:tab w:val="left" w:pos="1080"/>
          <w:tab w:val="left" w:pos="1155"/>
        </w:tabs>
        <w:kinsoku/>
        <w:wordWrap/>
        <w:overflowPunct/>
        <w:topLinePunct w:val="0"/>
        <w:autoSpaceDE/>
        <w:autoSpaceDN/>
        <w:bidi w:val="0"/>
        <w:adjustRightInd/>
        <w:snapToGrid/>
        <w:spacing w:line="360" w:lineRule="auto"/>
        <w:jc w:val="center"/>
        <w:textAlignment w:val="auto"/>
        <w:outlineLvl w:val="0"/>
        <w:rPr>
          <w:rFonts w:ascii="宋体" w:hAnsi="宋体" w:eastAsia="宋体" w:cs="宋体"/>
          <w:b/>
          <w:bCs/>
          <w:caps w:val="0"/>
          <w:spacing w:val="0"/>
          <w:position w:val="0"/>
          <w:sz w:val="36"/>
          <w:szCs w:val="36"/>
        </w:rPr>
      </w:pPr>
      <w:bookmarkStart w:id="13" w:name="_Toc31036"/>
      <w:r>
        <w:rPr>
          <w:rFonts w:hint="eastAsia" w:ascii="宋体" w:hAnsi="宋体" w:eastAsia="宋体" w:cs="宋体"/>
          <w:b/>
          <w:bCs/>
          <w:caps w:val="0"/>
          <w:spacing w:val="0"/>
          <w:position w:val="0"/>
          <w:sz w:val="36"/>
          <w:szCs w:val="36"/>
        </w:rPr>
        <w:t>第</w:t>
      </w:r>
      <w:r>
        <w:rPr>
          <w:rFonts w:hint="eastAsia" w:ascii="宋体" w:hAnsi="宋体" w:eastAsia="宋体" w:cs="宋体"/>
          <w:b/>
          <w:bCs/>
          <w:caps w:val="0"/>
          <w:spacing w:val="0"/>
          <w:position w:val="0"/>
          <w:sz w:val="36"/>
          <w:szCs w:val="36"/>
          <w:lang w:val="en-US" w:eastAsia="zh-CN"/>
        </w:rPr>
        <w:t>六</w:t>
      </w:r>
      <w:r>
        <w:rPr>
          <w:rFonts w:hint="eastAsia" w:ascii="宋体" w:hAnsi="宋体" w:eastAsia="宋体" w:cs="宋体"/>
          <w:b/>
          <w:bCs/>
          <w:caps w:val="0"/>
          <w:spacing w:val="0"/>
          <w:position w:val="0"/>
          <w:sz w:val="36"/>
          <w:szCs w:val="36"/>
        </w:rPr>
        <w:t>章</w:t>
      </w:r>
      <w:r>
        <w:rPr>
          <w:rFonts w:ascii="宋体" w:hAnsi="宋体" w:eastAsia="宋体" w:cs="宋体"/>
          <w:b/>
          <w:bCs/>
          <w:caps w:val="0"/>
          <w:spacing w:val="0"/>
          <w:position w:val="0"/>
          <w:sz w:val="36"/>
          <w:szCs w:val="36"/>
        </w:rPr>
        <w:t xml:space="preserve"> </w:t>
      </w:r>
      <w:r>
        <w:rPr>
          <w:rFonts w:hint="eastAsia" w:ascii="宋体" w:hAnsi="宋体" w:eastAsia="宋体" w:cs="宋体"/>
          <w:b/>
          <w:bCs/>
          <w:caps w:val="0"/>
          <w:spacing w:val="0"/>
          <w:position w:val="0"/>
          <w:sz w:val="36"/>
          <w:szCs w:val="36"/>
        </w:rPr>
        <w:t xml:space="preserve"> 图纸</w:t>
      </w:r>
      <w:bookmarkEnd w:id="13"/>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b/>
          <w:bCs/>
          <w:caps w:val="0"/>
          <w:spacing w:val="0"/>
          <w:position w:val="0"/>
          <w:sz w:val="28"/>
          <w:szCs w:val="28"/>
        </w:rPr>
      </w:pPr>
    </w:p>
    <w:p>
      <w:pPr>
        <w:jc w:val="center"/>
        <w:rPr>
          <w:rFonts w:ascii="宋体" w:hAnsi="宋体" w:eastAsia="宋体" w:cs="宋体"/>
          <w:b/>
          <w:bCs/>
          <w:caps w:val="0"/>
          <w:spacing w:val="0"/>
          <w:position w:val="0"/>
          <w:sz w:val="30"/>
          <w:szCs w:val="30"/>
        </w:rPr>
      </w:pPr>
      <w:r>
        <w:rPr>
          <w:rFonts w:hint="eastAsia" w:ascii="宋体" w:hAnsi="宋体" w:eastAsia="宋体" w:cs="宋体"/>
          <w:b/>
          <w:bCs/>
          <w:caps w:val="0"/>
          <w:spacing w:val="0"/>
          <w:position w:val="0"/>
          <w:sz w:val="30"/>
          <w:szCs w:val="30"/>
          <w:lang w:val="en-US" w:eastAsia="zh-CN"/>
        </w:rPr>
        <w:t>(另册提供)</w:t>
      </w:r>
      <w:r>
        <w:rPr>
          <w:rFonts w:hint="eastAsia" w:ascii="宋体" w:hAnsi="宋体" w:eastAsia="宋体" w:cs="宋体"/>
          <w:b/>
          <w:bCs/>
          <w:caps w:val="0"/>
          <w:spacing w:val="0"/>
          <w:position w:val="0"/>
          <w:sz w:val="30"/>
          <w:szCs w:val="30"/>
        </w:rPr>
        <w:br w:type="page"/>
      </w:r>
    </w:p>
    <w:p>
      <w:pPr>
        <w:keepNext w:val="0"/>
        <w:keepLines w:val="0"/>
        <w:pageBreakBefore w:val="0"/>
        <w:widowControl w:val="0"/>
        <w:tabs>
          <w:tab w:val="left" w:pos="1080"/>
          <w:tab w:val="left" w:pos="1155"/>
        </w:tabs>
        <w:kinsoku/>
        <w:wordWrap/>
        <w:overflowPunct/>
        <w:topLinePunct w:val="0"/>
        <w:autoSpaceDE/>
        <w:autoSpaceDN/>
        <w:bidi w:val="0"/>
        <w:adjustRightInd/>
        <w:snapToGrid/>
        <w:spacing w:after="0" w:afterLines="100" w:line="520" w:lineRule="exact"/>
        <w:jc w:val="center"/>
        <w:textAlignment w:val="auto"/>
        <w:outlineLvl w:val="0"/>
        <w:rPr>
          <w:rFonts w:ascii="宋体" w:hAnsi="宋体" w:eastAsia="宋体" w:cs="宋体"/>
          <w:b/>
          <w:bCs/>
          <w:caps w:val="0"/>
          <w:spacing w:val="0"/>
          <w:position w:val="0"/>
          <w:sz w:val="36"/>
          <w:szCs w:val="36"/>
        </w:rPr>
      </w:pPr>
      <w:bookmarkStart w:id="14" w:name="_Toc13572"/>
      <w:r>
        <w:rPr>
          <w:rFonts w:hint="eastAsia" w:ascii="宋体" w:hAnsi="宋体" w:eastAsia="宋体" w:cs="宋体"/>
          <w:b/>
          <w:bCs/>
          <w:caps w:val="0"/>
          <w:spacing w:val="0"/>
          <w:position w:val="0"/>
          <w:sz w:val="36"/>
          <w:szCs w:val="36"/>
        </w:rPr>
        <w:t>第</w:t>
      </w:r>
      <w:r>
        <w:rPr>
          <w:rFonts w:hint="eastAsia" w:ascii="宋体" w:hAnsi="宋体" w:eastAsia="宋体" w:cs="宋体"/>
          <w:b/>
          <w:bCs/>
          <w:caps w:val="0"/>
          <w:spacing w:val="0"/>
          <w:position w:val="0"/>
          <w:sz w:val="36"/>
          <w:szCs w:val="36"/>
          <w:lang w:val="en-US" w:eastAsia="zh-CN"/>
        </w:rPr>
        <w:t>七</w:t>
      </w:r>
      <w:r>
        <w:rPr>
          <w:rFonts w:hint="eastAsia" w:ascii="宋体" w:hAnsi="宋体" w:eastAsia="宋体" w:cs="宋体"/>
          <w:b/>
          <w:bCs/>
          <w:caps w:val="0"/>
          <w:spacing w:val="0"/>
          <w:position w:val="0"/>
          <w:sz w:val="36"/>
          <w:szCs w:val="36"/>
        </w:rPr>
        <w:t xml:space="preserve">章 </w:t>
      </w:r>
      <w:r>
        <w:rPr>
          <w:rFonts w:ascii="宋体" w:hAnsi="宋体" w:eastAsia="宋体" w:cs="宋体"/>
          <w:b/>
          <w:bCs/>
          <w:caps w:val="0"/>
          <w:spacing w:val="0"/>
          <w:position w:val="0"/>
          <w:sz w:val="36"/>
          <w:szCs w:val="36"/>
        </w:rPr>
        <w:t xml:space="preserve"> </w:t>
      </w:r>
      <w:r>
        <w:rPr>
          <w:rFonts w:hint="eastAsia" w:ascii="宋体" w:hAnsi="宋体" w:eastAsia="宋体" w:cs="宋体"/>
          <w:b/>
          <w:bCs/>
          <w:caps w:val="0"/>
          <w:spacing w:val="0"/>
          <w:position w:val="0"/>
          <w:sz w:val="36"/>
          <w:szCs w:val="36"/>
        </w:rPr>
        <w:t>合同通用条款及格式</w:t>
      </w:r>
      <w:bookmarkEnd w:id="14"/>
    </w:p>
    <w:p>
      <w:pPr>
        <w:tabs>
          <w:tab w:val="left" w:pos="1080"/>
          <w:tab w:val="left" w:pos="1155"/>
        </w:tabs>
        <w:spacing w:line="480" w:lineRule="auto"/>
        <w:jc w:val="center"/>
        <w:rPr>
          <w:rFonts w:hint="eastAsia" w:ascii="宋体" w:hAnsi="宋体" w:eastAsia="宋体" w:cs="宋体"/>
          <w:b/>
          <w:bCs/>
          <w:caps w:val="0"/>
          <w:spacing w:val="0"/>
          <w:position w:val="0"/>
          <w:sz w:val="24"/>
          <w:szCs w:val="24"/>
        </w:rPr>
      </w:pPr>
      <w:r>
        <w:rPr>
          <w:rFonts w:hint="eastAsia" w:ascii="宋体" w:hAnsi="宋体" w:eastAsia="宋体" w:cs="宋体"/>
          <w:b/>
          <w:bCs/>
          <w:caps w:val="0"/>
          <w:spacing w:val="0"/>
          <w:position w:val="0"/>
          <w:sz w:val="24"/>
          <w:szCs w:val="24"/>
        </w:rPr>
        <w:t>（合同仅供参考，具体以中标后双方协议合同为准。）</w:t>
      </w:r>
    </w:p>
    <w:p>
      <w:pPr>
        <w:widowControl/>
        <w:tabs>
          <w:tab w:val="center" w:pos="4466"/>
          <w:tab w:val="right" w:pos="8479"/>
        </w:tabs>
        <w:spacing w:line="480" w:lineRule="auto"/>
        <w:ind w:right="59" w:rightChars="28"/>
        <w:jc w:val="center"/>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使用《陕西省建设工程施工合同（示范文本）》</w:t>
      </w:r>
    </w:p>
    <w:p>
      <w:pPr>
        <w:widowControl/>
        <w:tabs>
          <w:tab w:val="center" w:pos="4466"/>
          <w:tab w:val="right" w:pos="8479"/>
        </w:tabs>
        <w:spacing w:line="480" w:lineRule="auto"/>
        <w:ind w:right="59" w:rightChars="28"/>
        <w:jc w:val="center"/>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第一部分  协议书</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发包人（全称）：________________________________________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承包人（全称）：________________________________________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依照《中华人民共和国</w:t>
      </w:r>
      <w:r>
        <w:rPr>
          <w:rFonts w:hint="eastAsia" w:ascii="宋体" w:hAnsi="宋体" w:eastAsia="宋体" w:cs="宋体"/>
          <w:caps w:val="0"/>
          <w:spacing w:val="0"/>
          <w:position w:val="0"/>
          <w:sz w:val="24"/>
          <w:lang w:val="en-US" w:eastAsia="zh-CN"/>
        </w:rPr>
        <w:t>民</w:t>
      </w:r>
      <w:r>
        <w:rPr>
          <w:rFonts w:hint="eastAsia" w:ascii="宋体" w:hAnsi="宋体" w:eastAsia="宋体" w:cs="宋体"/>
          <w:caps w:val="0"/>
          <w:spacing w:val="0"/>
          <w:position w:val="0"/>
          <w:sz w:val="24"/>
          <w:lang w:val="zh-CN"/>
        </w:rPr>
        <w:t>法</w:t>
      </w:r>
      <w:r>
        <w:rPr>
          <w:rFonts w:hint="eastAsia" w:ascii="宋体" w:hAnsi="宋体" w:eastAsia="宋体" w:cs="宋体"/>
          <w:caps w:val="0"/>
          <w:spacing w:val="0"/>
          <w:position w:val="0"/>
          <w:sz w:val="24"/>
          <w:lang w:val="en-US" w:eastAsia="zh-CN"/>
        </w:rPr>
        <w:t>典</w:t>
      </w:r>
      <w:r>
        <w:rPr>
          <w:rFonts w:hint="eastAsia" w:ascii="宋体" w:hAnsi="宋体" w:eastAsia="宋体" w:cs="宋体"/>
          <w:caps w:val="0"/>
          <w:spacing w:val="0"/>
          <w:position w:val="0"/>
          <w:sz w:val="24"/>
          <w:lang w:val="zh-CN"/>
        </w:rPr>
        <w:t>》、《中华人民共和国建筑法》及其他有关法律、行政法规，遵循平等、自愿、公平和诚实信用的原则，双方就本建设工程施工协商一致，订立本合同。</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一、工程概况</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工程名称：______________________________________________________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工程地点：______________________________________________________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结构形式：______________　层数：_______　建筑面积：_____________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群体工程应附承包人承揽工程项目一览表</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工程立项文号：_______________________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资金来源：_______________________________________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二、工程承包范围</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承包范围：_____________________________________________________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不包括的工程范围：_____________________________________________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三、合同工期：</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总日历天数_________________天</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开工日期：____________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 xml:space="preserve">竣工日期：____________  </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四、质量标准</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工程质量标准：________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五、合同价款</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1、合同总价（大写）：________（人民币）元 （小写）￥：_______元</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（其中：劳保统筹__________元，安全防护、文明施工措施费___  _元，医疗、残疾人就业、失业、等三项保险________元。）</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2、</w:t>
      </w:r>
      <w:r>
        <w:rPr>
          <w:rFonts w:hint="eastAsia" w:ascii="宋体" w:hAnsi="宋体" w:eastAsia="宋体" w:cs="宋体"/>
          <w:caps w:val="0"/>
          <w:spacing w:val="0"/>
          <w:position w:val="0"/>
          <w:sz w:val="24"/>
          <w:lang w:val="en-US" w:eastAsia="zh-CN"/>
        </w:rPr>
        <w:t>合同总价</w:t>
      </w:r>
      <w:r>
        <w:rPr>
          <w:rFonts w:hint="eastAsia" w:ascii="宋体" w:hAnsi="宋体" w:eastAsia="宋体" w:cs="宋体"/>
          <w:caps w:val="0"/>
          <w:spacing w:val="0"/>
          <w:position w:val="0"/>
          <w:sz w:val="24"/>
          <w:lang w:val="zh-CN"/>
        </w:rPr>
        <w:t>：详见承包人的报价书。</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六、组成合同的文件</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组成本合同的文件包括：</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1、本合同协议书</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2、本合同专用条款</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3、本合同通用条款</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4、中标</w:t>
      </w:r>
      <w:r>
        <w:rPr>
          <w:rFonts w:hint="eastAsia" w:ascii="宋体" w:hAnsi="宋体" w:eastAsia="宋体" w:cs="宋体"/>
          <w:caps w:val="0"/>
          <w:spacing w:val="0"/>
          <w:position w:val="0"/>
          <w:sz w:val="24"/>
          <w:lang w:val="zh-CN" w:eastAsia="zh-CN"/>
        </w:rPr>
        <w:t>（成交）</w:t>
      </w:r>
      <w:r>
        <w:rPr>
          <w:rFonts w:hint="eastAsia" w:ascii="宋体" w:hAnsi="宋体" w:eastAsia="宋体" w:cs="宋体"/>
          <w:caps w:val="0"/>
          <w:spacing w:val="0"/>
          <w:position w:val="0"/>
          <w:sz w:val="24"/>
          <w:lang w:val="zh-CN"/>
        </w:rPr>
        <w:t>通知书</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5、投标书、工程报价单或预算书及其附件</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6、磋商文件、答疑纪要及工程量清单</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7、标准、规范及有关技术文件</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双方为履行本合同的有关洽商、变更等书面协议、文件，视为本合同的组成部分。</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七、本协议书中有关词语含义与本合同第二部分《通用条款》中赋予的定义相同。</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八、承包人按照合同约定进行施工、竣工并在质量保修期内承担工程质量保修责任。</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九、发包人按照合同约定的期限和方式支付合同价款及其他应当支付的款项。</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十、合同生效</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合同订立时间：_____年___月___日       合同订立地点：____________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本合同双方约定_________________后生效。</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发包人：（公章）_________        承包人：（公章）______________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地址：_________________          地址：______________________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邮政编码：_____________          邮政编码：___________________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法定代表人：___________          法定代表人：_____________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委托代理人：___________          委托代理人：_________________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电话：________________           电话：__________________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传真：_________________          传真：________________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开户银行：______________         开户银行：_____________</w:t>
      </w:r>
    </w:p>
    <w:p>
      <w:pPr>
        <w:widowControl/>
        <w:tabs>
          <w:tab w:val="center" w:pos="4466"/>
          <w:tab w:val="right" w:pos="8479"/>
        </w:tabs>
        <w:spacing w:line="480" w:lineRule="auto"/>
        <w:ind w:right="59" w:rightChars="28" w:firstLine="480" w:firstLineChars="200"/>
        <w:jc w:val="left"/>
        <w:rPr>
          <w:rFonts w:hint="eastAsia" w:ascii="宋体" w:hAnsi="宋体" w:eastAsia="宋体" w:cs="宋体"/>
          <w:caps w:val="0"/>
          <w:spacing w:val="0"/>
          <w:position w:val="0"/>
          <w:sz w:val="24"/>
          <w:lang w:val="zh-CN"/>
        </w:rPr>
      </w:pPr>
      <w:r>
        <w:rPr>
          <w:rFonts w:hint="eastAsia" w:ascii="宋体" w:hAnsi="宋体" w:eastAsia="宋体" w:cs="宋体"/>
          <w:caps w:val="0"/>
          <w:spacing w:val="0"/>
          <w:position w:val="0"/>
          <w:sz w:val="24"/>
          <w:lang w:val="zh-CN"/>
        </w:rPr>
        <w:t>帐号：_______________            帐号：_____________________</w:t>
      </w: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7"/>
        <w:rPr>
          <w:caps w:val="0"/>
          <w:spacing w:val="0"/>
          <w:position w:val="0"/>
          <w:lang w:val="zh-CN"/>
        </w:rPr>
      </w:pPr>
    </w:p>
    <w:p>
      <w:pPr>
        <w:pStyle w:val="14"/>
        <w:rPr>
          <w:rFonts w:hint="eastAsia" w:ascii="宋体" w:hAnsi="宋体" w:eastAsia="宋体" w:cs="宋体"/>
          <w:caps w:val="0"/>
          <w:color w:val="auto"/>
          <w:spacing w:val="0"/>
          <w:kern w:val="0"/>
          <w:position w:val="0"/>
          <w:sz w:val="24"/>
          <w:highlight w:val="none"/>
          <w:lang w:val="en-US" w:eastAsia="zh-CN"/>
        </w:rPr>
      </w:pPr>
      <w:r>
        <w:rPr>
          <w:rFonts w:hint="eastAsia" w:ascii="宋体" w:hAnsi="宋体" w:eastAsia="宋体" w:cs="宋体"/>
          <w:caps w:val="0"/>
          <w:color w:val="auto"/>
          <w:spacing w:val="0"/>
          <w:kern w:val="0"/>
          <w:position w:val="0"/>
          <w:sz w:val="24"/>
          <w:highlight w:val="none"/>
          <w:lang w:val="en-US" w:eastAsia="zh-CN"/>
        </w:rPr>
        <w:t>附件6</w:t>
      </w:r>
    </w:p>
    <w:p>
      <w:pPr>
        <w:snapToGrid/>
        <w:spacing w:before="120" w:beforeAutospacing="0" w:after="120" w:afterAutospacing="0" w:line="360" w:lineRule="auto"/>
        <w:jc w:val="center"/>
        <w:textAlignment w:val="baseline"/>
        <w:rPr>
          <w:rStyle w:val="73"/>
          <w:rFonts w:hint="eastAsia" w:ascii="宋体" w:hAnsi="宋体" w:eastAsia="宋体" w:cs="宋体"/>
          <w:b/>
          <w:i w:val="0"/>
          <w:caps w:val="0"/>
          <w:color w:val="auto"/>
          <w:spacing w:val="0"/>
          <w:w w:val="100"/>
          <w:kern w:val="2"/>
          <w:position w:val="0"/>
          <w:sz w:val="30"/>
          <w:szCs w:val="30"/>
          <w:highlight w:val="none"/>
          <w:lang w:val="en-US" w:eastAsia="zh-CN" w:bidi="ar-SA"/>
        </w:rPr>
      </w:pPr>
      <w:r>
        <w:rPr>
          <w:rStyle w:val="73"/>
          <w:rFonts w:hint="eastAsia" w:ascii="宋体" w:hAnsi="宋体" w:eastAsia="宋体" w:cs="宋体"/>
          <w:b/>
          <w:i w:val="0"/>
          <w:caps w:val="0"/>
          <w:color w:val="auto"/>
          <w:spacing w:val="0"/>
          <w:w w:val="100"/>
          <w:kern w:val="2"/>
          <w:position w:val="0"/>
          <w:sz w:val="30"/>
          <w:szCs w:val="30"/>
          <w:highlight w:val="none"/>
          <w:lang w:val="en-US" w:eastAsia="zh-CN" w:bidi="ar-SA"/>
        </w:rPr>
        <w:t>政府采购投标担保函 （项目用）</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0" w:beforeAutospacing="1" w:after="100" w:afterAutospacing="1" w:line="480" w:lineRule="auto"/>
        <w:ind w:left="0" w:right="0" w:firstLine="6720"/>
        <w:jc w:val="left"/>
        <w:textAlignment w:val="baseline"/>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编号：</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0" w:beforeAutospacing="1" w:after="100" w:afterAutospacing="1" w:line="480" w:lineRule="auto"/>
        <w:ind w:left="0" w:right="0" w:firstLine="420"/>
        <w:jc w:val="left"/>
        <w:textAlignment w:val="baseline"/>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（采购人或采购代理机构）：</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鉴于</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（以下简称“投标人”）拟参加编号为</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的</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项目（以下简称“本项目”）投标，根据本项目磋商文件，供应商参加投标时应向你方交纳投标保证金，且可以投标担保函的形式交纳投标保证金。应供应商的申请，我方以保证的方式向你方提供如下投标保证金担保：</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一、保证责任的情形及保证金额</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（一）在投标人出现下列情形之一时，我方承担保证责任：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1．中标后投标人无正当理由不与采购人或者采购代理机构签订《政府采购合同》；</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2．磋商文件规定的投标人应当缴纳保证金的其他情形。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（二）我方承担保证责任的最高金额为人民币</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元（大写</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），即本项</w:t>
      </w:r>
      <w:r>
        <w:rPr>
          <w:rFonts w:hint="eastAsia" w:ascii="宋体" w:hAnsi="宋体" w:eastAsia="宋体" w:cs="宋体"/>
          <w:caps w:val="0"/>
          <w:color w:val="auto"/>
          <w:spacing w:val="0"/>
          <w:position w:val="0"/>
          <w:sz w:val="24"/>
          <w:szCs w:val="24"/>
          <w:highlight w:val="none"/>
          <w:lang w:val="en-US" w:eastAsia="zh-CN"/>
        </w:rPr>
        <w:t>目的投标保证金金额。</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二、保证的方式及保证期间</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我方保证的方式为：连带责任保证。</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我方的保证期间为：自本保函生效之日起</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个月止。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三、承担保证责任的程序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1．你方要求我方承担保证责任的，应在本保函保证期间内向我方发出书面索赔通知。索赔通知应写明要求索赔的金额，支付款项应到达的账号，并附有证明投标人发生我方应承担保证责任情形的事实材料。</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2．我方在收到索赔通知及相关证明材料后，在</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个工作日内进行审查，符合应承担保证责任情形的，我方应按照你方的要求代投标人向你方支付投标保证金。</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四、保证责任的终止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1．保证期间届满你方未向我方书面主张保证责任的，自保证期间届满次日起，我方保证责任自动终止。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2．我方按照本保函向你方履行了保证责任后，自我方向你方支付款项（支付款项从我方账户划出）之日起，保证责任终止。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3．按照法律法规的规定或出现我方保证责任终止的其它情形的，我方在本保函项下的保证责任亦终止。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五、免责条款</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1．依照法律规定或你方与投标人的另行约定，全部或者部分免除投标人投标保证金义务时，我方亦免除相应的保证责任。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2．因你方原因致使投标人发生本保函第一条第（一）款约定情形的，我方不承担保证责任。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3．因不可抗力造成投标人发生本保函第一条约定情形的，我方不承担保证责任。</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4．你方或其他有权机关对磋商文件进行任何澄清或修改，加重我方保证责任的，我方对加重部分不承担保证责任，但该澄清或修改经我方事先书面同意的除外。</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六、争议的解决</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因本保函发生的纠纷，由你我双方协商解决，协商不成的，通过诉讼程序解决，诉讼管辖地法院为</w:t>
      </w:r>
      <w:r>
        <w:rPr>
          <w:rFonts w:hint="eastAsia" w:ascii="宋体" w:hAnsi="宋体" w:eastAsia="宋体" w:cs="宋体"/>
          <w:caps w:val="0"/>
          <w:color w:val="auto"/>
          <w:spacing w:val="0"/>
          <w:position w:val="0"/>
          <w:sz w:val="24"/>
          <w:szCs w:val="24"/>
          <w:highlight w:val="none"/>
          <w:u w:val="single"/>
          <w:lang w:val="en-US" w:eastAsia="zh-CN"/>
        </w:rPr>
        <w:t>          </w:t>
      </w:r>
      <w:r>
        <w:rPr>
          <w:rFonts w:hint="eastAsia" w:ascii="宋体" w:hAnsi="宋体" w:eastAsia="宋体" w:cs="宋体"/>
          <w:caps w:val="0"/>
          <w:color w:val="auto"/>
          <w:spacing w:val="0"/>
          <w:position w:val="0"/>
          <w:sz w:val="24"/>
          <w:szCs w:val="24"/>
          <w:highlight w:val="none"/>
          <w:lang w:val="en-US" w:eastAsia="zh-CN"/>
        </w:rPr>
        <w:t>法院。</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七、保函的生效</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aps w:val="0"/>
          <w:color w:val="auto"/>
          <w:spacing w:val="0"/>
          <w:position w:val="0"/>
          <w:sz w:val="24"/>
          <w:szCs w:val="24"/>
          <w:highlight w:val="none"/>
          <w:lang w:val="en-US" w:eastAsia="zh-CN"/>
        </w:rPr>
      </w:pPr>
      <w:r>
        <w:rPr>
          <w:rFonts w:hint="eastAsia" w:ascii="宋体" w:hAnsi="宋体" w:eastAsia="宋体" w:cs="宋体"/>
          <w:caps w:val="0"/>
          <w:color w:val="auto"/>
          <w:spacing w:val="0"/>
          <w:position w:val="0"/>
          <w:sz w:val="24"/>
          <w:szCs w:val="24"/>
          <w:highlight w:val="none"/>
          <w:lang w:val="en-US" w:eastAsia="zh-CN"/>
        </w:rPr>
        <w:t>本保函自我方加盖公章之日起生效。</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0" w:beforeAutospacing="1" w:after="100" w:afterAutospacing="1" w:line="480" w:lineRule="auto"/>
        <w:ind w:left="0" w:right="0" w:firstLine="5565"/>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0" w:beforeAutospacing="1" w:after="100" w:afterAutospacing="1" w:line="480" w:lineRule="auto"/>
        <w:ind w:left="0" w:right="0" w:firstLine="5565"/>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保证人：（公章）</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0" w:beforeAutospacing="1" w:after="100" w:afterAutospacing="1" w:line="480" w:lineRule="auto"/>
        <w:ind w:left="0" w:right="0" w:firstLine="5565"/>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年  月   日</w:t>
      </w:r>
    </w:p>
    <w:p>
      <w:pPr>
        <w:keepNext w:val="0"/>
        <w:keepLines w:val="0"/>
        <w:pageBreakBefore w:val="0"/>
        <w:widowControl/>
        <w:kinsoku/>
        <w:wordWrap/>
        <w:overflowPunct/>
        <w:topLinePunct w:val="0"/>
        <w:autoSpaceDE/>
        <w:autoSpaceDN/>
        <w:bidi w:val="0"/>
        <w:adjustRightInd/>
        <w:snapToGrid/>
        <w:spacing w:beforeAutospacing="0" w:afterAutospacing="0" w:line="480" w:lineRule="auto"/>
        <w:jc w:val="left"/>
        <w:textAlignment w:val="baseline"/>
        <w:outlineLvl w:val="2"/>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highlight w:val="none"/>
          <w:lang w:val="en-US" w:eastAsia="zh-CN" w:bidi="ar-SA"/>
        </w:rPr>
        <w:br w:type="page"/>
      </w:r>
      <w:bookmarkStart w:id="15" w:name="_Toc20894"/>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附件7：</w:t>
      </w:r>
      <w:bookmarkEnd w:id="15"/>
    </w:p>
    <w:p>
      <w:pPr>
        <w:snapToGrid/>
        <w:spacing w:before="120" w:beforeAutospacing="0" w:after="120" w:afterAutospacing="0" w:line="360" w:lineRule="auto"/>
        <w:jc w:val="center"/>
        <w:textAlignment w:val="baseline"/>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Times New Roman"/>
          <w:b/>
          <w:i w:val="0"/>
          <w:caps w:val="0"/>
          <w:color w:val="auto"/>
          <w:spacing w:val="0"/>
          <w:w w:val="100"/>
          <w:kern w:val="2"/>
          <w:position w:val="0"/>
          <w:sz w:val="30"/>
          <w:szCs w:val="30"/>
          <w:highlight w:val="none"/>
          <w:lang w:val="en-US" w:eastAsia="zh-CN" w:bidi="ar-SA"/>
        </w:rPr>
        <w:t>政府采购履约担保函（项目用）</w:t>
      </w:r>
    </w:p>
    <w:p>
      <w:pPr>
        <w:snapToGrid/>
        <w:spacing w:before="120" w:beforeAutospacing="0" w:after="120" w:afterAutospacing="0" w:line="360" w:lineRule="auto"/>
        <w:jc w:val="both"/>
        <w:textAlignment w:val="baseline"/>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                                                                 编号：</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（采购人）：</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鉴于你方与</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u w:val="none" w:color="auto"/>
          <w:lang w:val="en-US" w:eastAsia="zh-CN" w:bidi="ar-SA"/>
        </w:rPr>
        <w:t>（以下</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简称供应商）于</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年</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月</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日签定编号为</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的《政府采购合同》（以下简称主合同），且依据该合同的约定，供应商应在</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年</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月</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xml:space="preserve">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日前向你方交纳履约保证金，且可以履约担保函的形式交纳履约保证金。应供应商的申请，我方以保证的方式向你方提供如下履约保证金担保：</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一、保证责任的情形及保证金额</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（一）在供应商出现下列情形之一时，我方承担保证责任：</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1．将中标项目转让给他人，或者在投标文件中未说明，且未经采购招标机构人同意，将中标项目分包给他人的；</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2．主合同约定的应当缴纳履约保证金的情形:</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（1）未按主合同约定的质量、数量和期限供应货物/提供服务/完成工程的；</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（2）</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（二）我方的保证范围是主合同约定的合同价款总额的</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%数额为</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元（大写</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），币种为</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。（即主合同履约保证金金额）</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二、保证的方式及保证期间</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我方保证的方式为：连带责任保证。</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我方保证的期间为：自本合同生效之日起至供应商按照主合同约定的供货/完工期限届满后</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日内。</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如果供应商未按主合同约定向贵方供应货物/提供服务/完成工程的，由我方在保证金额内向你方支付上述款项。</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三、承担保证责任的程序</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both"/>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kinsoku/>
        <w:wordWrap/>
        <w:overflowPunct/>
        <w:topLinePunct w:val="0"/>
        <w:autoSpaceDE/>
        <w:autoSpaceDN/>
        <w:bidi w:val="0"/>
        <w:adjustRightInd/>
        <w:snapToGrid/>
        <w:spacing w:beforeAutospacing="0" w:afterAutospacing="0" w:line="480" w:lineRule="auto"/>
        <w:ind w:firstLine="480" w:firstLineChars="200"/>
        <w:jc w:val="left"/>
        <w:textAlignment w:val="baseline"/>
        <w:outlineLvl w:val="9"/>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如果你方与供应商因货物质量问题产生争议，你方还需同时提房供</w:t>
      </w:r>
      <w:r>
        <w:rPr>
          <w:rStyle w:val="73"/>
          <w:rFonts w:hint="eastAsia" w:ascii="宋体" w:hAnsi="宋体" w:eastAsia="宋体" w:cs="宋体"/>
          <w:b w:val="0"/>
          <w:i w:val="0"/>
          <w:caps w:val="0"/>
          <w:color w:val="auto"/>
          <w:spacing w:val="0"/>
          <w:w w:val="100"/>
          <w:kern w:val="2"/>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2"/>
          <w:position w:val="0"/>
          <w:sz w:val="24"/>
          <w:szCs w:val="24"/>
          <w:highlight w:val="none"/>
          <w:lang w:val="en-US" w:eastAsia="zh-CN" w:bidi="ar-SA"/>
        </w:rPr>
        <w:t>部门出具的质量检测报告，或经诉讼（仲裁）程序裁决后的裁决书、调解书，本保证人即按照检测结果或裁决书、调解书决定是否承担保证责任。</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2． 我方收到你方的书面索赔通知及相应证明材料，在</w:t>
      </w:r>
      <w:r>
        <w:rPr>
          <w:rStyle w:val="73"/>
          <w:rFonts w:hint="eastAsia" w:ascii="宋体" w:hAnsi="宋体" w:eastAsia="宋体" w:cs="宋体"/>
          <w:b w:val="0"/>
          <w:i w:val="0"/>
          <w:caps w:val="0"/>
          <w:color w:val="auto"/>
          <w:spacing w:val="0"/>
          <w:w w:val="100"/>
          <w:kern w:val="0"/>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工作日内进行核定后按照本保函的承诺承担保证责任。</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四、保证责任的终止</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1．保证期间届满你方未向我方书面主张保证责任的，自保证期间届满次日起，我方保证责任自动终止。保证期间届满前，主合同约定的货物\工程\服务全部验收合格的，自验收合格日起，我方保证责任自动终止。</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2．我方按照本保函向你方履行了保证责任后，自我方向你方支付款项（支付款项从我方账户划出）之日起，保证责任即终止。</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3．按照法律法规的规定或出现应终止我方保证责任的其它情形的，我方在本保函项下的保证责任亦终止。</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五、免责条款</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1．因你方违反主合同约定致使供应商不能履行义务的，我方不承担保证责任。</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2．依照法律法规的规定或你方与供应商的另行约定，全部或者部分免除供应商应缴纳的保证金义务的，我方亦免除相应的保证责任。</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3．因不可抗力造成供应商不能履行供货义务的，我方不承担保证责任。</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六、争议的解决</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因本保函发生的纠纷，由你我双方协商解决，协商不成的，通过诉讼程序解决，诉讼管辖地法院为</w:t>
      </w:r>
      <w:r>
        <w:rPr>
          <w:rStyle w:val="73"/>
          <w:rFonts w:hint="eastAsia" w:ascii="宋体" w:hAnsi="宋体" w:eastAsia="宋体" w:cs="宋体"/>
          <w:b w:val="0"/>
          <w:i w:val="0"/>
          <w:caps w:val="0"/>
          <w:color w:val="auto"/>
          <w:spacing w:val="0"/>
          <w:w w:val="100"/>
          <w:kern w:val="0"/>
          <w:position w:val="0"/>
          <w:sz w:val="24"/>
          <w:szCs w:val="24"/>
          <w:highlight w:val="none"/>
          <w:u w:val="single" w:color="000000"/>
          <w:lang w:val="en-US" w:eastAsia="zh-CN" w:bidi="ar-SA"/>
        </w:rPr>
        <w:t>        </w:t>
      </w: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法院。</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七、保函的生效</w:t>
      </w:r>
    </w:p>
    <w:p>
      <w:pPr>
        <w:pStyle w:val="74"/>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auto"/>
        <w:ind w:left="0" w:right="0" w:firstLine="480" w:firstLineChars="20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本保函自我方加盖公章之日起生效。</w:t>
      </w:r>
    </w:p>
    <w:p>
      <w:pPr>
        <w:pStyle w:val="74"/>
        <w:widowControl/>
        <w:pBdr>
          <w:top w:val="none" w:color="auto" w:sz="0" w:space="0"/>
          <w:left w:val="none" w:color="auto" w:sz="0" w:space="0"/>
          <w:bottom w:val="none" w:color="auto" w:sz="0" w:space="0"/>
          <w:right w:val="none" w:color="auto" w:sz="0" w:space="0"/>
        </w:pBdr>
        <w:shd w:val="clear" w:color="auto" w:fill="FFFFFF"/>
        <w:snapToGrid/>
        <w:spacing w:before="100" w:beforeAutospacing="1" w:after="100" w:afterAutospacing="1" w:line="480" w:lineRule="auto"/>
        <w:ind w:left="0" w:right="0" w:firstLine="420"/>
        <w:jc w:val="left"/>
        <w:textAlignment w:val="baseline"/>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 xml:space="preserve">                                                                                                保证人： </w:t>
      </w:r>
      <w:r>
        <w:rPr>
          <w:rStyle w:val="73"/>
          <w:rFonts w:hint="eastAsia" w:eastAsia="宋体" w:cs="宋体"/>
          <w:b w:val="0"/>
          <w:i w:val="0"/>
          <w:caps w:val="0"/>
          <w:color w:val="auto"/>
          <w:spacing w:val="0"/>
          <w:w w:val="100"/>
          <w:kern w:val="0"/>
          <w:position w:val="0"/>
          <w:sz w:val="24"/>
          <w:szCs w:val="24"/>
          <w:highlight w:val="none"/>
          <w:lang w:val="en-US" w:eastAsia="zh-CN" w:bidi="ar-SA"/>
        </w:rPr>
        <w:t xml:space="preserve">     </w:t>
      </w: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 xml:space="preserve">  （公章）</w:t>
      </w:r>
    </w:p>
    <w:p>
      <w:pPr>
        <w:widowControl/>
        <w:spacing w:line="480" w:lineRule="auto"/>
        <w:outlineLvl w:val="9"/>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73"/>
          <w:rFonts w:hint="eastAsia" w:ascii="宋体" w:hAnsi="宋体" w:eastAsia="宋体" w:cs="宋体"/>
          <w:b w:val="0"/>
          <w:i w:val="0"/>
          <w:caps w:val="0"/>
          <w:color w:val="auto"/>
          <w:spacing w:val="0"/>
          <w:w w:val="100"/>
          <w:kern w:val="0"/>
          <w:position w:val="0"/>
          <w:sz w:val="24"/>
          <w:szCs w:val="24"/>
          <w:highlight w:val="none"/>
          <w:lang w:val="en-US" w:eastAsia="zh-CN" w:bidi="ar-SA"/>
        </w:rPr>
        <w:t>                                                年   月   日</w:t>
      </w:r>
    </w:p>
    <w:p>
      <w:pPr>
        <w:pStyle w:val="14"/>
        <w:rPr>
          <w:rFonts w:hint="eastAsia" w:ascii="宋体" w:hAnsi="宋体" w:eastAsia="宋体" w:cs="宋体"/>
          <w:caps w:val="0"/>
          <w:color w:val="auto"/>
          <w:spacing w:val="0"/>
          <w:kern w:val="0"/>
          <w:position w:val="0"/>
          <w:sz w:val="24"/>
        </w:rPr>
        <w:sectPr>
          <w:headerReference r:id="rId8" w:type="default"/>
          <w:footerReference r:id="rId9" w:type="default"/>
          <w:pgSz w:w="11911" w:h="16838"/>
          <w:pgMar w:top="1502" w:right="1191" w:bottom="1780" w:left="1191" w:header="0" w:footer="947" w:gutter="0"/>
          <w:pgNumType w:fmt="numberInDash"/>
          <w:cols w:space="0" w:num="1"/>
          <w:rtlGutter w:val="0"/>
          <w:docGrid w:linePitch="0" w:charSpace="0"/>
        </w:sectPr>
      </w:pPr>
      <w:r>
        <w:rPr>
          <w:rFonts w:hint="eastAsia" w:ascii="宋体" w:hAnsi="宋体" w:eastAsia="宋体" w:cs="宋体"/>
          <w:caps w:val="0"/>
          <w:color w:val="auto"/>
          <w:spacing w:val="0"/>
          <w:position w:val="0"/>
          <w:sz w:val="21"/>
          <w:szCs w:val="21"/>
          <w:highlight w:val="none"/>
        </w:rPr>
        <w:br w:type="page"/>
      </w:r>
    </w:p>
    <w:p>
      <w:pPr>
        <w:numPr>
          <w:ilvl w:val="0"/>
          <w:numId w:val="0"/>
        </w:numPr>
        <w:tabs>
          <w:tab w:val="left" w:pos="1080"/>
          <w:tab w:val="left" w:pos="1155"/>
        </w:tabs>
        <w:spacing w:line="520" w:lineRule="exact"/>
        <w:jc w:val="center"/>
        <w:outlineLvl w:val="0"/>
        <w:rPr>
          <w:rFonts w:hint="eastAsia" w:ascii="宋体" w:hAnsi="宋体" w:eastAsia="宋体" w:cs="宋体"/>
          <w:b/>
          <w:bCs/>
          <w:caps w:val="0"/>
          <w:spacing w:val="0"/>
          <w:position w:val="0"/>
          <w:sz w:val="32"/>
          <w:szCs w:val="32"/>
          <w:lang w:eastAsia="zh-CN"/>
        </w:rPr>
      </w:pPr>
      <w:bookmarkStart w:id="16" w:name="_Toc4706"/>
      <w:r>
        <w:rPr>
          <w:rFonts w:hint="eastAsia" w:ascii="宋体" w:hAnsi="宋体" w:eastAsia="宋体" w:cs="宋体"/>
          <w:b/>
          <w:bCs/>
          <w:caps w:val="0"/>
          <w:spacing w:val="0"/>
          <w:position w:val="0"/>
          <w:sz w:val="32"/>
          <w:szCs w:val="32"/>
          <w:lang w:val="en-US" w:eastAsia="zh-CN"/>
        </w:rPr>
        <w:t xml:space="preserve">第八章 </w:t>
      </w:r>
      <w:r>
        <w:rPr>
          <w:rFonts w:ascii="宋体" w:hAnsi="宋体" w:eastAsia="宋体" w:cs="宋体"/>
          <w:b/>
          <w:bCs/>
          <w:caps w:val="0"/>
          <w:spacing w:val="0"/>
          <w:position w:val="0"/>
          <w:sz w:val="32"/>
          <w:szCs w:val="32"/>
        </w:rPr>
        <w:t xml:space="preserve"> </w:t>
      </w:r>
      <w:r>
        <w:rPr>
          <w:rFonts w:hint="eastAsia" w:ascii="宋体" w:hAnsi="宋体" w:eastAsia="宋体" w:cs="宋体"/>
          <w:b/>
          <w:bCs/>
          <w:caps w:val="0"/>
          <w:spacing w:val="0"/>
          <w:position w:val="0"/>
          <w:sz w:val="32"/>
          <w:szCs w:val="32"/>
        </w:rPr>
        <w:t>工程量清单</w:t>
      </w:r>
      <w:bookmarkEnd w:id="16"/>
      <w:r>
        <w:rPr>
          <w:rFonts w:hint="eastAsia" w:ascii="宋体" w:hAnsi="宋体" w:eastAsia="宋体" w:cs="宋体"/>
          <w:b/>
          <w:bCs/>
          <w:caps w:val="0"/>
          <w:spacing w:val="0"/>
          <w:position w:val="0"/>
          <w:sz w:val="32"/>
          <w:szCs w:val="32"/>
          <w:lang w:eastAsia="zh-CN"/>
        </w:rPr>
        <w:t>（</w:t>
      </w:r>
      <w:r>
        <w:rPr>
          <w:rFonts w:hint="eastAsia" w:ascii="宋体" w:hAnsi="宋体" w:eastAsia="宋体" w:cs="宋体"/>
          <w:b/>
          <w:bCs/>
          <w:caps w:val="0"/>
          <w:spacing w:val="0"/>
          <w:position w:val="0"/>
          <w:sz w:val="32"/>
          <w:szCs w:val="32"/>
          <w:lang w:val="en-US" w:eastAsia="zh-CN"/>
        </w:rPr>
        <w:t>详见附件</w:t>
      </w:r>
      <w:r>
        <w:rPr>
          <w:rFonts w:hint="eastAsia" w:ascii="宋体" w:hAnsi="宋体" w:eastAsia="宋体" w:cs="宋体"/>
          <w:b/>
          <w:bCs/>
          <w:caps w:val="0"/>
          <w:spacing w:val="0"/>
          <w:position w:val="0"/>
          <w:sz w:val="32"/>
          <w:szCs w:val="32"/>
          <w:lang w:eastAsia="zh-CN"/>
        </w:rPr>
        <w:t>）</w:t>
      </w:r>
    </w:p>
    <w:p>
      <w:pPr>
        <w:pStyle w:val="19"/>
        <w:numPr>
          <w:ilvl w:val="0"/>
          <w:numId w:val="0"/>
        </w:numPr>
        <w:ind w:leftChars="0"/>
        <w:rPr>
          <w:caps w:val="0"/>
          <w:spacing w:val="0"/>
          <w:position w:val="0"/>
        </w:rPr>
      </w:pPr>
    </w:p>
    <w:p>
      <w:pPr>
        <w:spacing w:line="480" w:lineRule="auto"/>
        <w:jc w:val="center"/>
        <w:rPr>
          <w:rFonts w:hint="eastAsia" w:ascii="宋体" w:hAnsi="宋体" w:eastAsia="宋体" w:cs="宋体"/>
          <w:b/>
          <w:caps w:val="0"/>
          <w:spacing w:val="0"/>
          <w:position w:val="0"/>
          <w:sz w:val="24"/>
          <w:szCs w:val="24"/>
          <w:highlight w:val="none"/>
        </w:rPr>
      </w:pPr>
      <w:r>
        <w:rPr>
          <w:rFonts w:hint="eastAsia" w:ascii="宋体" w:hAnsi="宋体" w:eastAsia="宋体" w:cs="宋体"/>
          <w:b/>
          <w:bCs w:val="0"/>
          <w:caps w:val="0"/>
          <w:spacing w:val="0"/>
          <w:position w:val="0"/>
          <w:sz w:val="30"/>
          <w:szCs w:val="30"/>
          <w:lang w:val="en-US" w:eastAsia="zh-CN"/>
        </w:rPr>
        <w:t>编制说明</w:t>
      </w:r>
    </w:p>
    <w:p>
      <w:pPr>
        <w:keepNext w:val="0"/>
        <w:keepLines w:val="0"/>
        <w:pageBreakBefore w:val="0"/>
        <w:widowControl w:val="0"/>
        <w:numPr>
          <w:ilvl w:val="0"/>
          <w:numId w:val="3"/>
        </w:numPr>
        <w:kinsoku/>
        <w:wordWrap/>
        <w:overflowPunct/>
        <w:topLinePunct w:val="0"/>
        <w:autoSpaceDE/>
        <w:autoSpaceDN/>
        <w:bidi w:val="0"/>
        <w:adjustRightInd/>
        <w:snapToGrid/>
        <w:spacing w:line="480" w:lineRule="auto"/>
        <w:textAlignment w:val="auto"/>
        <w:rPr>
          <w:rFonts w:hint="eastAsia" w:ascii="宋体" w:hAnsi="宋体" w:eastAsia="宋体" w:cs="宋体"/>
          <w:b/>
          <w:bCs/>
          <w:caps w:val="0"/>
          <w:spacing w:val="0"/>
          <w:position w:val="0"/>
          <w:sz w:val="24"/>
          <w:szCs w:val="24"/>
          <w:highlight w:val="none"/>
        </w:rPr>
      </w:pPr>
      <w:r>
        <w:rPr>
          <w:rFonts w:hint="eastAsia" w:ascii="宋体" w:hAnsi="宋体" w:eastAsia="宋体" w:cs="宋体"/>
          <w:b/>
          <w:bCs/>
          <w:caps w:val="0"/>
          <w:spacing w:val="0"/>
          <w:position w:val="0"/>
          <w:sz w:val="24"/>
          <w:szCs w:val="24"/>
          <w:highlight w:val="none"/>
        </w:rPr>
        <w:t>工程概况：</w:t>
      </w:r>
    </w:p>
    <w:p>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spacing w:val="0"/>
          <w:position w:val="0"/>
          <w:sz w:val="24"/>
          <w:szCs w:val="24"/>
          <w:highlight w:val="none"/>
          <w:lang w:val="en-US" w:eastAsia="zh-CN"/>
        </w:rPr>
        <w:t>项目名称：渭滨区高家镇2025年中央财政以工代赈项目（厥湾村基础设施灾后修复提升项目）</w:t>
      </w:r>
    </w:p>
    <w:p>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建设地点：陕西省宝鸡市渭滨区高家镇</w:t>
      </w:r>
    </w:p>
    <w:p>
      <w:pPr>
        <w:keepNext w:val="0"/>
        <w:keepLines w:val="0"/>
        <w:pageBreakBefore w:val="0"/>
        <w:widowControl w:val="0"/>
        <w:numPr>
          <w:ilvl w:val="0"/>
          <w:numId w:val="4"/>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建设内容：详见工程量清单。</w:t>
      </w:r>
    </w:p>
    <w:p>
      <w:pPr>
        <w:keepNext w:val="0"/>
        <w:keepLines w:val="0"/>
        <w:pageBreakBefore w:val="0"/>
        <w:widowControl w:val="0"/>
        <w:numPr>
          <w:ilvl w:val="0"/>
          <w:numId w:val="3"/>
        </w:numPr>
        <w:kinsoku/>
        <w:wordWrap/>
        <w:overflowPunct/>
        <w:topLinePunct w:val="0"/>
        <w:autoSpaceDE/>
        <w:autoSpaceDN/>
        <w:bidi w:val="0"/>
        <w:adjustRightInd/>
        <w:snapToGrid/>
        <w:spacing w:line="480" w:lineRule="auto"/>
        <w:textAlignment w:val="auto"/>
        <w:rPr>
          <w:rFonts w:hint="eastAsia" w:ascii="宋体" w:hAnsi="宋体" w:eastAsia="宋体" w:cs="宋体"/>
          <w:b/>
          <w:bCs/>
          <w:caps w:val="0"/>
          <w:color w:val="auto"/>
          <w:spacing w:val="0"/>
          <w:position w:val="0"/>
          <w:sz w:val="24"/>
          <w:szCs w:val="24"/>
          <w:highlight w:val="none"/>
          <w:lang w:val="en-US" w:eastAsia="zh-CN"/>
        </w:rPr>
      </w:pPr>
      <w:r>
        <w:rPr>
          <w:rFonts w:hint="eastAsia" w:ascii="宋体" w:hAnsi="宋体" w:eastAsia="宋体" w:cs="宋体"/>
          <w:b/>
          <w:bCs/>
          <w:caps w:val="0"/>
          <w:color w:val="auto"/>
          <w:spacing w:val="0"/>
          <w:position w:val="0"/>
          <w:sz w:val="24"/>
          <w:szCs w:val="24"/>
          <w:highlight w:val="none"/>
          <w:lang w:val="en-US" w:eastAsia="zh-CN"/>
        </w:rPr>
        <w:t xml:space="preserve">编制依据：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依据《陕西省建设工程工程量清单计价规则（2009）》、《陕西省建设工程工程量清单计价费率（2009）》、《陕西省建筑、装饰、安装、市政、园林绿化工程价目表（2009）》、《陕西省建筑工程施工机械台班价目表（2009）》、《陕西省建设工程消耗量定额勘误及补充定额》、《全统修缮定额土建工程陕西省价目表(2001)》、《全统修缮定额安装工程陕西省价目表(2001)》、《陕西省建筑、装饰工程消耗量定额（2004）》、《陕西省安装工程消耗量定额（2004）》、《陕西省市政、园林绿化工程消耗量定额（2004）》、《陕西省建筑装饰工程消耗量定额及计价解释（一~四）》《陕西省住房和城乡建设厅关于增加建设工程扬尘治理专项措施费及综合人工单价调整的通知》（陕建发〔2017〕270号）、《关于调整房屋建筑和市政基础设施工程工程量清单计价综合人工单价的通知（陕建发〔2021〕1097号）》、《关于发布我省落实建筑工人实名制管理计价依据的通知（陕建发〔2019〕1246号）》、《关于建筑施工安全生产责任保险费用计价的通知（陕建发〔2020〕1097号）》、《关于全省统一停止收缴建筑业务劳保费用的通知（陕建发〔2021〕1021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jc w:val="left"/>
        <w:textAlignment w:val="auto"/>
        <w:outlineLvl w:val="9"/>
        <w:rPr>
          <w:rFonts w:hint="eastAsia" w:ascii="宋体" w:hAnsi="宋体" w:eastAsia="宋体" w:cs="宋体"/>
          <w:b/>
          <w:bCs w:val="0"/>
          <w:caps w:val="0"/>
          <w:color w:val="auto"/>
          <w:spacing w:val="0"/>
          <w:position w:val="0"/>
          <w:sz w:val="24"/>
          <w:szCs w:val="24"/>
          <w:highlight w:val="none"/>
          <w:lang w:val="en-US" w:eastAsia="zh-CN"/>
        </w:rPr>
      </w:pPr>
      <w:r>
        <w:rPr>
          <w:rFonts w:hint="eastAsia" w:ascii="宋体" w:hAnsi="宋体" w:eastAsia="宋体" w:cs="宋体"/>
          <w:b/>
          <w:bCs w:val="0"/>
          <w:caps w:val="0"/>
          <w:color w:val="auto"/>
          <w:spacing w:val="0"/>
          <w:position w:val="0"/>
          <w:sz w:val="24"/>
          <w:szCs w:val="24"/>
          <w:highlight w:val="none"/>
          <w:lang w:val="en-US" w:eastAsia="zh-CN"/>
        </w:rPr>
        <w:t>三、编制范围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具体范围以施工图纸及工程量清单内容为准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jc w:val="left"/>
        <w:textAlignment w:val="auto"/>
        <w:outlineLvl w:val="9"/>
        <w:rPr>
          <w:rFonts w:hint="default" w:ascii="宋体" w:hAnsi="宋体" w:eastAsia="宋体" w:cs="宋体"/>
          <w:b/>
          <w:bCs w:val="0"/>
          <w:caps w:val="0"/>
          <w:color w:val="auto"/>
          <w:spacing w:val="0"/>
          <w:position w:val="0"/>
          <w:sz w:val="24"/>
          <w:szCs w:val="24"/>
          <w:highlight w:val="none"/>
          <w:lang w:val="en-US" w:eastAsia="zh-CN"/>
        </w:rPr>
      </w:pPr>
      <w:r>
        <w:rPr>
          <w:rFonts w:hint="eastAsia" w:ascii="宋体" w:hAnsi="宋体" w:eastAsia="宋体" w:cs="宋体"/>
          <w:b/>
          <w:bCs w:val="0"/>
          <w:caps w:val="0"/>
          <w:color w:val="auto"/>
          <w:spacing w:val="0"/>
          <w:position w:val="0"/>
          <w:sz w:val="24"/>
          <w:szCs w:val="24"/>
          <w:highlight w:val="none"/>
          <w:lang w:val="en-US" w:eastAsia="zh-CN"/>
        </w:rPr>
        <w:t>四、软件版本：广联达版本号:6.4100.23.122</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jc w:val="left"/>
        <w:textAlignment w:val="auto"/>
        <w:outlineLvl w:val="9"/>
        <w:rPr>
          <w:rFonts w:hint="eastAsia" w:ascii="宋体" w:hAnsi="宋体" w:eastAsia="宋体" w:cs="宋体"/>
          <w:b/>
          <w:bCs w:val="0"/>
          <w:caps w:val="0"/>
          <w:color w:val="auto"/>
          <w:spacing w:val="0"/>
          <w:position w:val="0"/>
          <w:sz w:val="24"/>
          <w:szCs w:val="24"/>
          <w:highlight w:val="none"/>
          <w:lang w:val="en-US" w:eastAsia="zh-CN"/>
        </w:rPr>
      </w:pPr>
      <w:r>
        <w:rPr>
          <w:rFonts w:hint="eastAsia" w:ascii="宋体" w:hAnsi="宋体" w:eastAsia="宋体" w:cs="宋体"/>
          <w:b/>
          <w:bCs w:val="0"/>
          <w:caps w:val="0"/>
          <w:color w:val="auto"/>
          <w:spacing w:val="0"/>
          <w:position w:val="0"/>
          <w:sz w:val="24"/>
          <w:szCs w:val="24"/>
          <w:highlight w:val="none"/>
          <w:lang w:val="en-US" w:eastAsia="zh-CN"/>
        </w:rPr>
        <w:t>五、工程量清单具体说明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1、人工费执行《关于调整房屋建筑和市政基础设施工程工程量清单计价综合人工单价的通知（陕建发〔2021〕1097号）》文件，建筑工程、安装工程、市政工程、园林绿化工程为136.00元/工日；装饰工程为146.00元/工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2、主要材料价参照《宝鸡市建筑动态与材料信息（2025年第一季度）》及结合市场价计入。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3、施工图中采用的相关施工规范及验收规范；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4、本工程量清单所提供工程项目特征仅表达了主要工程做法，组价时应依据设计图纸、相关图集，结合招标文件，合同条款，技术规范、图纸、答疑纪要等进行组价。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5、为了便于后期结算，混凝土模板安拆费报价时填报在分部分项工程相对应的混凝土清单当中。</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default" w:ascii="宋体" w:hAnsi="宋体" w:eastAsia="宋体" w:cs="宋体"/>
          <w:b w:val="0"/>
          <w:bCs/>
          <w:caps w:val="0"/>
          <w:color w:val="auto"/>
          <w:spacing w:val="0"/>
          <w:position w:val="0"/>
          <w:sz w:val="24"/>
          <w:szCs w:val="24"/>
          <w:highlight w:val="none"/>
          <w:lang w:val="en-US" w:eastAsia="zh-CN"/>
        </w:rPr>
      </w:pPr>
      <w:r>
        <w:rPr>
          <w:rFonts w:hint="eastAsia" w:ascii="宋体" w:hAnsi="宋体" w:eastAsia="宋体" w:cs="宋体"/>
          <w:b w:val="0"/>
          <w:bCs/>
          <w:caps w:val="0"/>
          <w:color w:val="auto"/>
          <w:spacing w:val="0"/>
          <w:position w:val="0"/>
          <w:sz w:val="24"/>
          <w:szCs w:val="24"/>
          <w:highlight w:val="none"/>
          <w:lang w:val="en-US" w:eastAsia="zh-CN"/>
        </w:rPr>
        <w:t>6、本工程设暂列金额5万元。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b w:val="0"/>
          <w:bCs/>
          <w:caps w:val="0"/>
          <w:spacing w:val="0"/>
          <w:position w:val="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right="0" w:rightChars="0" w:firstLine="480" w:firstLineChars="200"/>
        <w:jc w:val="left"/>
        <w:textAlignment w:val="auto"/>
        <w:outlineLvl w:val="9"/>
        <w:rPr>
          <w:rFonts w:hint="eastAsia" w:ascii="宋体" w:hAnsi="宋体" w:eastAsia="宋体" w:cs="宋体"/>
          <w:b w:val="0"/>
          <w:bCs/>
          <w:caps w:val="0"/>
          <w:color w:val="auto"/>
          <w:spacing w:val="0"/>
          <w:position w:val="0"/>
          <w:sz w:val="24"/>
          <w:szCs w:val="24"/>
          <w:highlight w:val="none"/>
          <w:lang w:val="en-US" w:eastAsia="zh-CN"/>
        </w:rPr>
      </w:pPr>
    </w:p>
    <w:p>
      <w:pPr>
        <w:pStyle w:val="2"/>
        <w:rPr>
          <w:rFonts w:hint="eastAsia" w:ascii="宋体" w:hAnsi="宋体" w:eastAsia="宋体" w:cs="宋体"/>
          <w:b w:val="0"/>
          <w:bCs/>
          <w:caps w:val="0"/>
          <w:spacing w:val="0"/>
          <w:position w:val="0"/>
          <w:sz w:val="24"/>
          <w:szCs w:val="24"/>
          <w:highlight w:val="none"/>
          <w:lang w:val="en-US" w:eastAsia="zh-CN"/>
        </w:rPr>
      </w:pPr>
    </w:p>
    <w:p>
      <w:pPr>
        <w:rPr>
          <w:rFonts w:hint="eastAsia" w:ascii="宋体" w:hAnsi="宋体" w:eastAsia="宋体" w:cs="宋体"/>
          <w:b w:val="0"/>
          <w:bCs/>
          <w:caps w:val="0"/>
          <w:spacing w:val="0"/>
          <w:position w:val="0"/>
          <w:sz w:val="24"/>
          <w:szCs w:val="24"/>
          <w:highlight w:val="none"/>
          <w:lang w:val="en-US" w:eastAsia="zh-CN"/>
        </w:rPr>
      </w:pPr>
    </w:p>
    <w:p>
      <w:pPr>
        <w:pStyle w:val="2"/>
        <w:rPr>
          <w:rFonts w:hint="eastAsia" w:ascii="宋体" w:hAnsi="宋体" w:eastAsia="宋体" w:cs="宋体"/>
          <w:b w:val="0"/>
          <w:bCs/>
          <w:caps w:val="0"/>
          <w:spacing w:val="0"/>
          <w:position w:val="0"/>
          <w:sz w:val="24"/>
          <w:szCs w:val="24"/>
          <w:highlight w:val="none"/>
          <w:lang w:val="en-US" w:eastAsia="zh-CN"/>
        </w:rPr>
      </w:pPr>
    </w:p>
    <w:p>
      <w:pPr>
        <w:rPr>
          <w:rFonts w:hint="eastAsia" w:ascii="宋体" w:hAnsi="宋体" w:eastAsia="宋体" w:cs="宋体"/>
          <w:b w:val="0"/>
          <w:bCs/>
          <w:caps w:val="0"/>
          <w:spacing w:val="0"/>
          <w:position w:val="0"/>
          <w:sz w:val="24"/>
          <w:szCs w:val="24"/>
          <w:highlight w:val="none"/>
          <w:lang w:val="en-US" w:eastAsia="zh-CN"/>
        </w:rPr>
      </w:pPr>
    </w:p>
    <w:p>
      <w:pPr>
        <w:pStyle w:val="2"/>
        <w:rPr>
          <w:rFonts w:hint="eastAsia" w:ascii="宋体" w:hAnsi="宋体" w:eastAsia="宋体" w:cs="宋体"/>
          <w:b w:val="0"/>
          <w:bCs/>
          <w:caps w:val="0"/>
          <w:spacing w:val="0"/>
          <w:position w:val="0"/>
          <w:sz w:val="24"/>
          <w:szCs w:val="24"/>
          <w:highlight w:val="none"/>
          <w:lang w:val="en-US" w:eastAsia="zh-CN"/>
        </w:rPr>
      </w:pPr>
    </w:p>
    <w:p>
      <w:pPr>
        <w:rPr>
          <w:rFonts w:hint="eastAsia" w:ascii="宋体" w:hAnsi="宋体" w:eastAsia="宋体" w:cs="宋体"/>
          <w:b w:val="0"/>
          <w:bCs/>
          <w:caps w:val="0"/>
          <w:spacing w:val="0"/>
          <w:position w:val="0"/>
          <w:sz w:val="24"/>
          <w:szCs w:val="24"/>
          <w:highlight w:val="none"/>
          <w:lang w:val="en-US" w:eastAsia="zh-CN"/>
        </w:rPr>
      </w:pPr>
    </w:p>
    <w:p>
      <w:pPr>
        <w:pStyle w:val="2"/>
        <w:rPr>
          <w:rFonts w:hint="eastAsia" w:ascii="宋体" w:hAnsi="宋体" w:eastAsia="宋体" w:cs="宋体"/>
          <w:b w:val="0"/>
          <w:bCs/>
          <w:caps w:val="0"/>
          <w:spacing w:val="0"/>
          <w:position w:val="0"/>
          <w:sz w:val="24"/>
          <w:szCs w:val="24"/>
          <w:highlight w:val="none"/>
          <w:lang w:val="en-US" w:eastAsia="zh-CN"/>
        </w:rPr>
      </w:pPr>
    </w:p>
    <w:p>
      <w:pPr>
        <w:rPr>
          <w:rFonts w:hint="eastAsia" w:ascii="宋体" w:hAnsi="宋体" w:eastAsia="宋体" w:cs="宋体"/>
          <w:b w:val="0"/>
          <w:bCs/>
          <w:caps w:val="0"/>
          <w:spacing w:val="0"/>
          <w:position w:val="0"/>
          <w:sz w:val="24"/>
          <w:szCs w:val="24"/>
          <w:highlight w:val="none"/>
          <w:lang w:val="en-US" w:eastAsia="zh-CN"/>
        </w:rPr>
      </w:pPr>
    </w:p>
    <w:p>
      <w:pPr>
        <w:pStyle w:val="2"/>
        <w:rPr>
          <w:rFonts w:hint="eastAsia" w:ascii="宋体" w:hAnsi="宋体" w:eastAsia="宋体" w:cs="宋体"/>
          <w:b w:val="0"/>
          <w:bCs/>
          <w:caps w:val="0"/>
          <w:spacing w:val="0"/>
          <w:position w:val="0"/>
          <w:sz w:val="24"/>
          <w:szCs w:val="24"/>
          <w:highlight w:val="none"/>
          <w:lang w:val="en-US" w:eastAsia="zh-CN"/>
        </w:rPr>
      </w:pPr>
    </w:p>
    <w:p>
      <w:pPr>
        <w:rPr>
          <w:rFonts w:hint="eastAsia" w:ascii="宋体" w:hAnsi="宋体" w:eastAsia="宋体" w:cs="宋体"/>
          <w:b w:val="0"/>
          <w:bCs/>
          <w:caps w:val="0"/>
          <w:spacing w:val="0"/>
          <w:position w:val="0"/>
          <w:sz w:val="24"/>
          <w:szCs w:val="24"/>
          <w:highlight w:val="none"/>
          <w:lang w:val="en-US" w:eastAsia="zh-CN"/>
        </w:rPr>
      </w:pPr>
    </w:p>
    <w:p>
      <w:pPr>
        <w:rPr>
          <w:rFonts w:hint="eastAsia"/>
        </w:rPr>
      </w:pPr>
      <w:r>
        <w:rPr>
          <w:rFonts w:hint="eastAsia" w:eastAsiaTheme="minorEastAsia"/>
          <w:caps w:val="0"/>
          <w:spacing w:val="0"/>
          <w:position w:val="0"/>
          <w:lang w:eastAsia="zh-CN"/>
        </w:rPr>
        <w:drawing>
          <wp:anchor distT="0" distB="0" distL="114300" distR="114300" simplePos="0" relativeHeight="251660288" behindDoc="0" locked="0" layoutInCell="1" allowOverlap="1">
            <wp:simplePos x="0" y="0"/>
            <wp:positionH relativeFrom="column">
              <wp:posOffset>39370</wp:posOffset>
            </wp:positionH>
            <wp:positionV relativeFrom="paragraph">
              <wp:posOffset>110490</wp:posOffset>
            </wp:positionV>
            <wp:extent cx="5689600" cy="8495030"/>
            <wp:effectExtent l="0" t="0" r="6350" b="1270"/>
            <wp:wrapNone/>
            <wp:docPr id="23" name="图片 23" descr="401a039d901b89943912b5bb698b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01a039d901b89943912b5bb698ba35"/>
                    <pic:cNvPicPr>
                      <a:picLocks noChangeAspect="1"/>
                    </pic:cNvPicPr>
                  </pic:nvPicPr>
                  <pic:blipFill>
                    <a:blip r:embed="rId22"/>
                    <a:stretch>
                      <a:fillRect/>
                    </a:stretch>
                  </pic:blipFill>
                  <pic:spPr>
                    <a:xfrm>
                      <a:off x="0" y="0"/>
                      <a:ext cx="5689600" cy="8495030"/>
                    </a:xfrm>
                    <a:prstGeom prst="rect">
                      <a:avLst/>
                    </a:prstGeom>
                  </pic:spPr>
                </pic:pic>
              </a:graphicData>
            </a:graphic>
          </wp:anchor>
        </w:drawing>
      </w:r>
    </w:p>
    <w:p>
      <w:pPr>
        <w:pStyle w:val="2"/>
        <w:spacing w:line="480" w:lineRule="auto"/>
        <w:jc w:val="center"/>
        <w:rPr>
          <w:rFonts w:hint="eastAsia" w:ascii="宋体" w:hAnsi="宋体" w:eastAsia="宋体" w:cs="宋体"/>
          <w:b/>
          <w:bCs/>
          <w:sz w:val="40"/>
          <w:szCs w:val="48"/>
          <w:lang w:val="en-US" w:eastAsia="zh-CN"/>
        </w:rPr>
      </w:pPr>
      <w:r>
        <w:rPr>
          <w:rFonts w:hint="eastAsia" w:ascii="宋体" w:hAnsi="宋体" w:eastAsia="宋体" w:cs="宋体"/>
          <w:b/>
          <w:bCs/>
          <w:sz w:val="40"/>
          <w:szCs w:val="48"/>
          <w:lang w:val="en-US" w:eastAsia="zh-CN"/>
        </w:rPr>
        <w:t>渭滨区高家镇2025年中央财政以工代赈项目</w:t>
      </w:r>
    </w:p>
    <w:p>
      <w:pPr>
        <w:pStyle w:val="2"/>
        <w:spacing w:line="480" w:lineRule="auto"/>
        <w:jc w:val="center"/>
        <w:rPr>
          <w:rFonts w:hint="eastAsia" w:ascii="宋体" w:hAnsi="宋体" w:eastAsia="宋体" w:cs="宋体"/>
        </w:rPr>
      </w:pPr>
      <w:r>
        <w:rPr>
          <w:rFonts w:hint="eastAsia" w:ascii="宋体" w:hAnsi="宋体" w:eastAsia="宋体" w:cs="宋体"/>
          <w:b/>
          <w:bCs/>
          <w:sz w:val="40"/>
          <w:szCs w:val="48"/>
          <w:lang w:val="en-US" w:eastAsia="zh-CN"/>
        </w:rPr>
        <w:t>（厥湾村基础设施灾后修复提升项目）</w:t>
      </w:r>
    </w:p>
    <w:p>
      <w:pPr>
        <w:jc w:val="center"/>
        <w:rPr>
          <w:rFonts w:hint="eastAsia" w:ascii="宋体" w:hAnsi="宋体" w:eastAsia="宋体" w:cs="宋体"/>
          <w:b/>
          <w:bCs/>
          <w:sz w:val="40"/>
          <w:szCs w:val="40"/>
        </w:rPr>
      </w:pPr>
    </w:p>
    <w:p>
      <w:pPr>
        <w:jc w:val="center"/>
        <w:outlineLvl w:val="0"/>
        <w:rPr>
          <w:rFonts w:hint="eastAsia" w:ascii="宋体" w:hAnsi="宋体" w:eastAsia="宋体" w:cs="宋体"/>
          <w:b/>
          <w:bCs/>
          <w:sz w:val="40"/>
          <w:szCs w:val="40"/>
        </w:rPr>
      </w:pPr>
      <w:bookmarkStart w:id="17" w:name="_Toc15795"/>
      <w:r>
        <w:rPr>
          <w:rFonts w:hint="eastAsia" w:ascii="宋体" w:hAnsi="宋体" w:eastAsia="宋体" w:cs="宋体"/>
          <w:b/>
          <w:bCs/>
          <w:sz w:val="40"/>
          <w:szCs w:val="40"/>
        </w:rPr>
        <w:t>工程量清单</w:t>
      </w:r>
      <w:bookmarkEnd w:id="17"/>
    </w:p>
    <w:p>
      <w:pPr>
        <w:pStyle w:val="2"/>
      </w:pPr>
    </w:p>
    <w:p>
      <w:pPr>
        <w:spacing w:line="500" w:lineRule="atLeast"/>
        <w:ind w:firstLine="373" w:firstLineChars="178"/>
        <w:rPr>
          <w:rFonts w:hint="eastAsia" w:ascii="宋体" w:hAnsi="宋体" w:eastAsia="宋体" w:cs="宋体"/>
          <w:szCs w:val="20"/>
        </w:rPr>
      </w:pPr>
    </w:p>
    <w:p>
      <w:pPr>
        <w:spacing w:line="500" w:lineRule="atLeast"/>
        <w:ind w:firstLine="664" w:firstLineChars="277"/>
        <w:rPr>
          <w:rFonts w:ascii="宋体" w:hAnsi="宋体" w:eastAsia="宋体" w:cs="宋体"/>
          <w:b/>
          <w:sz w:val="24"/>
          <w:szCs w:val="22"/>
        </w:rPr>
      </w:pPr>
      <w:r>
        <w:rPr>
          <w:rFonts w:hint="eastAsia" w:ascii="宋体" w:hAnsi="宋体" w:eastAsia="宋体" w:cs="宋体"/>
          <w:sz w:val="24"/>
          <w:szCs w:val="22"/>
          <w:lang w:val="en-US" w:eastAsia="zh-CN"/>
        </w:rPr>
        <w:t>招</w:t>
      </w:r>
      <w:r>
        <w:rPr>
          <w:rFonts w:hint="eastAsia" w:ascii="宋体" w:hAnsi="宋体" w:eastAsia="宋体" w:cs="宋体"/>
          <w:sz w:val="24"/>
          <w:szCs w:val="22"/>
        </w:rPr>
        <w:t xml:space="preserve"> </w:t>
      </w:r>
      <w:r>
        <w:rPr>
          <w:rFonts w:hint="eastAsia" w:ascii="宋体" w:hAnsi="宋体" w:eastAsia="宋体" w:cs="宋体"/>
          <w:sz w:val="24"/>
          <w:szCs w:val="22"/>
          <w:lang w:val="en-US" w:eastAsia="zh-CN"/>
        </w:rPr>
        <w:t>标</w:t>
      </w:r>
      <w:r>
        <w:rPr>
          <w:rFonts w:hint="eastAsia" w:ascii="宋体" w:hAnsi="宋体" w:eastAsia="宋体" w:cs="宋体"/>
          <w:sz w:val="24"/>
          <w:szCs w:val="22"/>
        </w:rPr>
        <w:t xml:space="preserve"> 人：</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（单位盖章）</w:t>
      </w:r>
    </w:p>
    <w:p>
      <w:pPr>
        <w:spacing w:line="300" w:lineRule="auto"/>
        <w:rPr>
          <w:rFonts w:ascii="宋体" w:hAnsi="宋体" w:eastAsia="宋体" w:cs="宋体"/>
          <w:sz w:val="40"/>
          <w:szCs w:val="32"/>
        </w:rPr>
      </w:pPr>
    </w:p>
    <w:p>
      <w:pPr>
        <w:spacing w:line="400" w:lineRule="atLeast"/>
        <w:ind w:firstLine="664" w:firstLineChars="277"/>
        <w:rPr>
          <w:rFonts w:ascii="宋体" w:hAnsi="宋体" w:eastAsia="宋体" w:cs="宋体"/>
          <w:sz w:val="24"/>
          <w:szCs w:val="22"/>
        </w:rPr>
      </w:pPr>
      <w:r>
        <w:rPr>
          <w:rFonts w:hint="eastAsia" w:ascii="宋体" w:hAnsi="宋体" w:eastAsia="宋体" w:cs="宋体"/>
          <w:sz w:val="24"/>
          <w:szCs w:val="22"/>
        </w:rPr>
        <w:t>法定代表人</w:t>
      </w:r>
    </w:p>
    <w:p>
      <w:pPr>
        <w:spacing w:line="400" w:lineRule="atLeast"/>
        <w:ind w:firstLine="664" w:firstLineChars="277"/>
        <w:rPr>
          <w:rFonts w:ascii="宋体" w:hAnsi="宋体" w:eastAsia="宋体" w:cs="宋体"/>
          <w:sz w:val="24"/>
          <w:szCs w:val="22"/>
        </w:rPr>
      </w:pPr>
      <w:r>
        <w:rPr>
          <w:rFonts w:hint="eastAsia" w:ascii="宋体" w:hAnsi="宋体" w:eastAsia="宋体" w:cs="宋体"/>
          <w:sz w:val="24"/>
          <w:szCs w:val="22"/>
        </w:rPr>
        <w:t>或其授权人：</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300" w:lineRule="auto"/>
        <w:rPr>
          <w:rFonts w:ascii="宋体" w:hAnsi="宋体" w:eastAsia="宋体" w:cs="宋体"/>
          <w:sz w:val="40"/>
          <w:szCs w:val="32"/>
        </w:rPr>
      </w:pPr>
    </w:p>
    <w:p>
      <w:pPr>
        <w:spacing w:line="400" w:lineRule="atLeast"/>
        <w:ind w:firstLine="664" w:firstLineChars="277"/>
        <w:rPr>
          <w:rFonts w:ascii="宋体" w:hAnsi="宋体" w:eastAsia="宋体" w:cs="宋体"/>
          <w:sz w:val="24"/>
          <w:szCs w:val="22"/>
        </w:rPr>
      </w:pPr>
      <w:r>
        <w:rPr>
          <w:rFonts w:hint="eastAsia" w:ascii="宋体" w:hAnsi="宋体" w:eastAsia="宋体" w:cs="宋体"/>
          <w:sz w:val="24"/>
          <w:szCs w:val="22"/>
        </w:rPr>
        <w:t>工程造价咨询</w:t>
      </w:r>
      <w:r>
        <w:rPr>
          <w:rFonts w:hint="eastAsia" w:ascii="宋体" w:hAnsi="宋体" w:eastAsia="宋体" w:cs="宋体"/>
          <w:sz w:val="24"/>
          <w:szCs w:val="22"/>
          <w:lang w:val="en-US" w:eastAsia="zh-CN"/>
        </w:rPr>
        <w:t>人</w:t>
      </w:r>
      <w:r>
        <w:rPr>
          <w:rFonts w:hint="eastAsia" w:ascii="宋体" w:hAnsi="宋体" w:eastAsia="宋体" w:cs="宋体"/>
          <w:sz w:val="24"/>
          <w:szCs w:val="22"/>
        </w:rPr>
        <w:t>：</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（单位盖章）</w:t>
      </w:r>
    </w:p>
    <w:p>
      <w:pPr>
        <w:spacing w:line="300" w:lineRule="auto"/>
        <w:rPr>
          <w:rFonts w:ascii="宋体" w:hAnsi="宋体" w:eastAsia="宋体" w:cs="宋体"/>
          <w:sz w:val="40"/>
          <w:szCs w:val="32"/>
        </w:rPr>
      </w:pPr>
    </w:p>
    <w:p>
      <w:pPr>
        <w:spacing w:line="400" w:lineRule="atLeast"/>
        <w:ind w:firstLine="664" w:firstLineChars="277"/>
        <w:rPr>
          <w:rFonts w:ascii="宋体" w:hAnsi="宋体" w:eastAsia="宋体" w:cs="宋体"/>
          <w:sz w:val="24"/>
          <w:szCs w:val="22"/>
        </w:rPr>
      </w:pPr>
      <w:r>
        <w:rPr>
          <w:rFonts w:hint="eastAsia" w:ascii="宋体" w:hAnsi="宋体" w:eastAsia="宋体" w:cs="宋体"/>
          <w:sz w:val="24"/>
          <w:szCs w:val="22"/>
        </w:rPr>
        <w:t>法定代表人</w:t>
      </w:r>
    </w:p>
    <w:p>
      <w:pPr>
        <w:spacing w:line="400" w:lineRule="atLeast"/>
        <w:ind w:firstLine="664" w:firstLineChars="277"/>
        <w:rPr>
          <w:rFonts w:ascii="宋体" w:hAnsi="宋体" w:eastAsia="宋体" w:cs="宋体"/>
          <w:sz w:val="24"/>
          <w:szCs w:val="22"/>
        </w:rPr>
      </w:pPr>
      <w:r>
        <w:rPr>
          <w:rFonts w:hint="eastAsia" w:ascii="宋体" w:hAnsi="宋体" w:eastAsia="宋体" w:cs="宋体"/>
          <w:sz w:val="24"/>
          <w:szCs w:val="22"/>
        </w:rPr>
        <w:t>或其授权人：</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300" w:lineRule="auto"/>
        <w:rPr>
          <w:rFonts w:hint="eastAsia" w:ascii="宋体" w:hAnsi="宋体" w:eastAsia="宋体" w:cs="宋体"/>
          <w:sz w:val="40"/>
          <w:szCs w:val="32"/>
          <w:lang w:val="en-US" w:eastAsia="zh-CN"/>
        </w:rPr>
      </w:pPr>
      <w:r>
        <w:rPr>
          <w:rFonts w:hint="eastAsia" w:ascii="宋体" w:hAnsi="宋体" w:eastAsia="宋体" w:cs="宋体"/>
          <w:sz w:val="40"/>
          <w:szCs w:val="32"/>
          <w:lang w:val="en-US" w:eastAsia="zh-CN"/>
        </w:rPr>
        <w:t xml:space="preserve"> </w:t>
      </w:r>
    </w:p>
    <w:p>
      <w:pPr>
        <w:spacing w:line="500" w:lineRule="atLeast"/>
        <w:ind w:firstLine="720" w:firstLineChars="300"/>
        <w:rPr>
          <w:rFonts w:ascii="宋体" w:hAnsi="宋体" w:eastAsia="宋体" w:cs="宋体"/>
          <w:sz w:val="24"/>
          <w:szCs w:val="22"/>
        </w:rPr>
      </w:pPr>
      <w:r>
        <w:rPr>
          <w:rFonts w:hint="eastAsia" w:ascii="宋体" w:hAnsi="宋体" w:eastAsia="宋体" w:cs="宋体"/>
          <w:sz w:val="24"/>
          <w:szCs w:val="22"/>
        </w:rPr>
        <w:t>编 制 人：</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（造价人员签字盖专用章）</w:t>
      </w:r>
    </w:p>
    <w:p>
      <w:pPr>
        <w:spacing w:line="300" w:lineRule="auto"/>
        <w:rPr>
          <w:rFonts w:ascii="宋体" w:hAnsi="宋体" w:eastAsia="宋体" w:cs="宋体"/>
          <w:sz w:val="40"/>
          <w:szCs w:val="32"/>
        </w:rPr>
      </w:pPr>
    </w:p>
    <w:p>
      <w:pPr>
        <w:spacing w:line="500" w:lineRule="atLeast"/>
        <w:ind w:firstLine="720" w:firstLineChars="300"/>
        <w:rPr>
          <w:rFonts w:ascii="宋体" w:hAnsi="宋体" w:eastAsia="宋体" w:cs="宋体"/>
          <w:sz w:val="24"/>
          <w:szCs w:val="22"/>
        </w:rPr>
      </w:pPr>
      <w:r>
        <w:rPr>
          <w:rFonts w:hint="eastAsia" w:ascii="宋体" w:hAnsi="宋体" w:eastAsia="宋体" w:cs="宋体"/>
          <w:sz w:val="24"/>
          <w:szCs w:val="22"/>
        </w:rPr>
        <w:t>复 核 人：</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（造价人员签字盖专用章）</w:t>
      </w:r>
    </w:p>
    <w:p>
      <w:pPr>
        <w:spacing w:line="360" w:lineRule="auto"/>
        <w:jc w:val="both"/>
        <w:rPr>
          <w:rFonts w:hint="eastAsia" w:ascii="宋体" w:hAnsi="宋体" w:eastAsia="宋体" w:cs="宋体"/>
          <w:sz w:val="24"/>
          <w:szCs w:val="22"/>
        </w:rPr>
      </w:pPr>
    </w:p>
    <w:p>
      <w:pPr>
        <w:spacing w:line="360" w:lineRule="auto"/>
        <w:jc w:val="center"/>
        <w:rPr>
          <w:rFonts w:hint="eastAsia" w:ascii="宋体" w:hAnsi="宋体" w:eastAsia="宋体" w:cs="宋体"/>
          <w:sz w:val="24"/>
          <w:szCs w:val="22"/>
        </w:rPr>
      </w:pPr>
    </w:p>
    <w:p>
      <w:pPr>
        <w:spacing w:line="360" w:lineRule="auto"/>
        <w:jc w:val="center"/>
        <w:rPr>
          <w:rFonts w:hint="eastAsia" w:ascii="宋体" w:hAnsi="宋体" w:eastAsia="宋体" w:cs="宋体"/>
          <w:sz w:val="24"/>
          <w:szCs w:val="22"/>
        </w:rPr>
      </w:pPr>
      <w:r>
        <w:rPr>
          <w:rFonts w:hint="eastAsia" w:ascii="宋体" w:hAnsi="宋体" w:eastAsia="宋体" w:cs="宋体"/>
          <w:sz w:val="24"/>
          <w:szCs w:val="22"/>
        </w:rPr>
        <w:t>编制时间：</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2025</w:t>
      </w:r>
      <w:r>
        <w:rPr>
          <w:rFonts w:hint="eastAsia" w:ascii="宋体" w:hAnsi="宋体" w:eastAsia="宋体" w:cs="宋体"/>
          <w:sz w:val="24"/>
          <w:szCs w:val="22"/>
          <w:u w:val="single"/>
        </w:rPr>
        <w:t xml:space="preserve"> </w:t>
      </w:r>
      <w:r>
        <w:rPr>
          <w:rFonts w:hint="eastAsia" w:ascii="宋体" w:hAnsi="宋体" w:eastAsia="宋体" w:cs="宋体"/>
          <w:sz w:val="24"/>
          <w:szCs w:val="22"/>
        </w:rPr>
        <w:t>年</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月</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日</w:t>
      </w:r>
    </w:p>
    <w:p>
      <w:pPr>
        <w:pStyle w:val="19"/>
        <w:rPr>
          <w:rFonts w:hint="eastAsia" w:ascii="宋体" w:hAnsi="宋体" w:eastAsia="宋体" w:cs="宋体"/>
          <w:sz w:val="24"/>
          <w:szCs w:val="22"/>
        </w:rPr>
      </w:pPr>
    </w:p>
    <w:p>
      <w:pPr>
        <w:rPr>
          <w:rFonts w:hint="eastAsia"/>
        </w:rPr>
      </w:pPr>
    </w:p>
    <w:p>
      <w:pPr>
        <w:ind w:firstLine="2400" w:firstLineChars="1000"/>
        <w:rPr>
          <w:rFonts w:hint="eastAsia" w:ascii="宋体" w:hAnsi="宋体" w:eastAsia="宋体" w:cs="宋体"/>
          <w:sz w:val="24"/>
          <w:szCs w:val="22"/>
        </w:rPr>
      </w:pPr>
      <w:r>
        <w:rPr>
          <w:rFonts w:hint="eastAsia" w:ascii="宋体" w:hAnsi="宋体" w:eastAsia="宋体" w:cs="宋体"/>
          <w:sz w:val="24"/>
          <w:szCs w:val="22"/>
          <w:lang w:val="en-US" w:eastAsia="zh-CN"/>
        </w:rPr>
        <w:t>复核</w:t>
      </w:r>
      <w:r>
        <w:rPr>
          <w:rFonts w:hint="eastAsia" w:ascii="宋体" w:hAnsi="宋体" w:eastAsia="宋体" w:cs="宋体"/>
          <w:sz w:val="24"/>
          <w:szCs w:val="22"/>
        </w:rPr>
        <w:t>时间：</w:t>
      </w:r>
      <w:r>
        <w:rPr>
          <w:rFonts w:hint="eastAsia" w:ascii="宋体" w:hAnsi="宋体" w:eastAsia="宋体" w:cs="宋体"/>
          <w:sz w:val="24"/>
          <w:szCs w:val="22"/>
          <w:lang w:val="en-US" w:eastAsia="zh-CN"/>
        </w:rPr>
        <w:t xml:space="preserve"> </w:t>
      </w:r>
      <w:r>
        <w:rPr>
          <w:rFonts w:hint="eastAsia" w:ascii="宋体" w:hAnsi="宋体" w:eastAsia="宋体" w:cs="宋体"/>
          <w:sz w:val="24"/>
          <w:szCs w:val="22"/>
          <w:u w:val="single"/>
          <w:lang w:val="en-US" w:eastAsia="zh-CN"/>
        </w:rPr>
        <w:t xml:space="preserve"> 2025 </w:t>
      </w:r>
      <w:r>
        <w:rPr>
          <w:rFonts w:hint="eastAsia" w:ascii="宋体" w:hAnsi="宋体" w:eastAsia="宋体" w:cs="宋体"/>
          <w:sz w:val="24"/>
          <w:szCs w:val="22"/>
        </w:rPr>
        <w:t>年</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rPr>
        <w:t>月</w:t>
      </w:r>
      <w:r>
        <w:rPr>
          <w:rFonts w:hint="eastAsia" w:ascii="宋体" w:hAnsi="宋体" w:eastAsia="宋体" w:cs="宋体"/>
          <w:sz w:val="24"/>
          <w:szCs w:val="22"/>
          <w:u w:val="single"/>
        </w:rPr>
        <w:t xml:space="preserve"> </w:t>
      </w:r>
      <w:r>
        <w:rPr>
          <w:rFonts w:hint="eastAsia" w:ascii="宋体" w:hAnsi="宋体" w:eastAsia="宋体" w:cs="宋体"/>
          <w:sz w:val="24"/>
          <w:szCs w:val="22"/>
          <w:u w:val="single"/>
          <w:lang w:val="en-US" w:eastAsia="zh-CN"/>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日</w:t>
      </w:r>
    </w:p>
    <w:p>
      <w:pPr>
        <w:pStyle w:val="2"/>
        <w:rPr>
          <w:rFonts w:hint="eastAsia"/>
          <w:lang w:eastAsia="zh-CN"/>
        </w:rPr>
      </w:pPr>
      <w:r>
        <w:rPr>
          <w:rFonts w:hint="eastAsia"/>
          <w:lang w:eastAsia="zh-CN"/>
        </w:rPr>
        <w:drawing>
          <wp:inline distT="0" distB="0" distL="114300" distR="114300">
            <wp:extent cx="5680075" cy="8016240"/>
            <wp:effectExtent l="0" t="0" r="15875" b="3810"/>
            <wp:docPr id="20" name="图片 20" descr="（清单）渭滨区高家镇 2025 年中央财政以工代赈项目（厥湾村基础设施灾后修复提升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渭滨区高家镇 2025 年中央财政以工代赈项目（厥湾村基础设施灾后修复提升项目）_02"/>
                    <pic:cNvPicPr>
                      <a:picLocks noChangeAspect="1"/>
                    </pic:cNvPicPr>
                  </pic:nvPicPr>
                  <pic:blipFill>
                    <a:blip r:embed="rId23"/>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9" name="图片 19" descr="（清单）渭滨区高家镇 2025 年中央财政以工代赈项目（厥湾村基础设施灾后修复提升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渭滨区高家镇 2025 年中央财政以工代赈项目（厥湾村基础设施灾后修复提升项目）_03"/>
                    <pic:cNvPicPr>
                      <a:picLocks noChangeAspect="1"/>
                    </pic:cNvPicPr>
                  </pic:nvPicPr>
                  <pic:blipFill>
                    <a:blip r:embed="rId24"/>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8" name="图片 18" descr="（清单）渭滨区高家镇 2025 年中央财政以工代赈项目（厥湾村基础设施灾后修复提升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渭滨区高家镇 2025 年中央财政以工代赈项目（厥湾村基础设施灾后修复提升项目）_04"/>
                    <pic:cNvPicPr>
                      <a:picLocks noChangeAspect="1"/>
                    </pic:cNvPicPr>
                  </pic:nvPicPr>
                  <pic:blipFill>
                    <a:blip r:embed="rId25"/>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7" name="图片 17" descr="（清单）渭滨区高家镇 2025 年中央财政以工代赈项目（厥湾村基础设施灾后修复提升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渭滨区高家镇 2025 年中央财政以工代赈项目（厥湾村基础设施灾后修复提升项目）_05"/>
                    <pic:cNvPicPr>
                      <a:picLocks noChangeAspect="1"/>
                    </pic:cNvPicPr>
                  </pic:nvPicPr>
                  <pic:blipFill>
                    <a:blip r:embed="rId26"/>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6" name="图片 16" descr="（清单）渭滨区高家镇 2025 年中央财政以工代赈项目（厥湾村基础设施灾后修复提升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渭滨区高家镇 2025 年中央财政以工代赈项目（厥湾村基础设施灾后修复提升项目）_06"/>
                    <pic:cNvPicPr>
                      <a:picLocks noChangeAspect="1"/>
                    </pic:cNvPicPr>
                  </pic:nvPicPr>
                  <pic:blipFill>
                    <a:blip r:embed="rId27"/>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5" name="图片 15" descr="（清单）渭滨区高家镇 2025 年中央财政以工代赈项目（厥湾村基础设施灾后修复提升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渭滨区高家镇 2025 年中央财政以工代赈项目（厥湾村基础设施灾后修复提升项目）_07"/>
                    <pic:cNvPicPr>
                      <a:picLocks noChangeAspect="1"/>
                    </pic:cNvPicPr>
                  </pic:nvPicPr>
                  <pic:blipFill>
                    <a:blip r:embed="rId28"/>
                    <a:stretch>
                      <a:fillRect/>
                    </a:stretch>
                  </pic:blipFill>
                  <pic:spPr>
                    <a:xfrm>
                      <a:off x="0" y="0"/>
                      <a:ext cx="5680075" cy="8016240"/>
                    </a:xfrm>
                    <a:prstGeom prst="rect">
                      <a:avLst/>
                    </a:prstGeom>
                  </pic:spPr>
                </pic:pic>
              </a:graphicData>
            </a:graphic>
          </wp:inline>
        </w:drawing>
      </w:r>
      <w:r>
        <w:rPr>
          <w:rFonts w:hint="eastAsia"/>
          <w:lang w:eastAsia="zh-CN"/>
        </w:rPr>
        <w:drawing>
          <wp:inline distT="0" distB="0" distL="114300" distR="114300">
            <wp:extent cx="5680075" cy="8016240"/>
            <wp:effectExtent l="0" t="0" r="15875" b="3810"/>
            <wp:docPr id="14" name="图片 14" descr="（清单）渭滨区高家镇 2025 年中央财政以工代赈项目（厥湾村基础设施灾后修复提升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渭滨区高家镇 2025 年中央财政以工代赈项目（厥湾村基础设施灾后修复提升项目）_08"/>
                    <pic:cNvPicPr>
                      <a:picLocks noChangeAspect="1"/>
                    </pic:cNvPicPr>
                  </pic:nvPicPr>
                  <pic:blipFill>
                    <a:blip r:embed="rId29"/>
                    <a:stretch>
                      <a:fillRect/>
                    </a:stretch>
                  </pic:blipFill>
                  <pic:spPr>
                    <a:xfrm>
                      <a:off x="0" y="0"/>
                      <a:ext cx="5680075" cy="8016240"/>
                    </a:xfrm>
                    <a:prstGeom prst="rect">
                      <a:avLst/>
                    </a:prstGeom>
                  </pic:spPr>
                </pic:pic>
              </a:graphicData>
            </a:graphic>
          </wp:inline>
        </w:drawing>
      </w:r>
    </w:p>
    <w:sectPr>
      <w:footerReference r:id="rId12" w:type="first"/>
      <w:headerReference r:id="rId10" w:type="default"/>
      <w:footerReference r:id="rId11" w:type="default"/>
      <w:pgSz w:w="11911" w:h="16838"/>
      <w:pgMar w:top="1502" w:right="1378" w:bottom="1780" w:left="1582" w:header="0" w:footer="947" w:gutter="0"/>
      <w:pgNumType w:fmt="numberInDash"/>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pperplate Gothic Bold">
    <w:altName w:val="Segoe Print"/>
    <w:panose1 w:val="00000000000000000000"/>
    <w:charset w:val="00"/>
    <w:family w:val="swiss"/>
    <w:pitch w:val="default"/>
    <w:sig w:usb0="00000000" w:usb1="00000000" w:usb2="00000000" w:usb3="00000000" w:csb0="20000001" w:csb1="00000000"/>
  </w:font>
  <w:font w:name="楷体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rPr>
        <w:rFonts w:hint="eastAsia" w:eastAsiaTheme="minorEastAsia"/>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- 27 -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- 27 -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167</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3N6qJsQEA&#10;AE4DAAAOAAAAAAAAAAEAIAAAAB4BAABkcnMvZTJvRG9jLnhtbFBLBQYAAAAABgAGAFkBAABBBQAA&#10;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7D18"/>
    <w:multiLevelType w:val="singleLevel"/>
    <w:tmpl w:val="0E577D18"/>
    <w:lvl w:ilvl="0" w:tentative="0">
      <w:start w:val="1"/>
      <w:numFmt w:val="decimal"/>
      <w:lvlText w:val="%1."/>
      <w:lvlJc w:val="left"/>
      <w:pPr>
        <w:tabs>
          <w:tab w:val="left" w:pos="312"/>
        </w:tabs>
      </w:pPr>
    </w:lvl>
  </w:abstractNum>
  <w:abstractNum w:abstractNumId="1">
    <w:nsid w:val="15C24861"/>
    <w:multiLevelType w:val="singleLevel"/>
    <w:tmpl w:val="15C24861"/>
    <w:lvl w:ilvl="0" w:tentative="0">
      <w:start w:val="2"/>
      <w:numFmt w:val="chineseCounting"/>
      <w:suff w:val="space"/>
      <w:lvlText w:val="第%1部分"/>
      <w:lvlJc w:val="left"/>
      <w:rPr>
        <w:rFonts w:hint="eastAsia"/>
      </w:rPr>
    </w:lvl>
  </w:abstractNum>
  <w:abstractNum w:abstractNumId="2">
    <w:nsid w:val="2A7DD270"/>
    <w:multiLevelType w:val="singleLevel"/>
    <w:tmpl w:val="2A7DD270"/>
    <w:lvl w:ilvl="0" w:tentative="0">
      <w:start w:val="4"/>
      <w:numFmt w:val="chineseCounting"/>
      <w:suff w:val="space"/>
      <w:lvlText w:val="第%1章"/>
      <w:lvlJc w:val="left"/>
      <w:rPr>
        <w:rFonts w:hint="eastAsia"/>
      </w:rPr>
    </w:lvl>
  </w:abstractNum>
  <w:abstractNum w:abstractNumId="3">
    <w:nsid w:val="55964B17"/>
    <w:multiLevelType w:val="singleLevel"/>
    <w:tmpl w:val="55964B17"/>
    <w:lvl w:ilvl="0" w:tentative="0">
      <w:start w:val="1"/>
      <w:numFmt w:val="chineseCounting"/>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NDQwOTEyMTkyNTQ0YTkwNzBkMWVhNDE4ZTRkZWUifQ=="/>
  </w:docVars>
  <w:rsids>
    <w:rsidRoot w:val="00172A27"/>
    <w:rsid w:val="00010F57"/>
    <w:rsid w:val="0002681B"/>
    <w:rsid w:val="00026A9A"/>
    <w:rsid w:val="00036EED"/>
    <w:rsid w:val="00055922"/>
    <w:rsid w:val="00063394"/>
    <w:rsid w:val="00096593"/>
    <w:rsid w:val="000A5887"/>
    <w:rsid w:val="000E7CE9"/>
    <w:rsid w:val="000F0B27"/>
    <w:rsid w:val="00152992"/>
    <w:rsid w:val="001576CD"/>
    <w:rsid w:val="00160CD9"/>
    <w:rsid w:val="0017040F"/>
    <w:rsid w:val="001823E1"/>
    <w:rsid w:val="001924C6"/>
    <w:rsid w:val="001C0BF9"/>
    <w:rsid w:val="001D1842"/>
    <w:rsid w:val="001E2C47"/>
    <w:rsid w:val="001F433A"/>
    <w:rsid w:val="00253B78"/>
    <w:rsid w:val="00286373"/>
    <w:rsid w:val="00286EE7"/>
    <w:rsid w:val="002B7432"/>
    <w:rsid w:val="002C55C3"/>
    <w:rsid w:val="002C7C75"/>
    <w:rsid w:val="002E2006"/>
    <w:rsid w:val="002F2486"/>
    <w:rsid w:val="00323E16"/>
    <w:rsid w:val="0033212E"/>
    <w:rsid w:val="0034272D"/>
    <w:rsid w:val="003522C5"/>
    <w:rsid w:val="00382F65"/>
    <w:rsid w:val="003A424A"/>
    <w:rsid w:val="003B37CE"/>
    <w:rsid w:val="003B3B80"/>
    <w:rsid w:val="003B6EA0"/>
    <w:rsid w:val="003C287B"/>
    <w:rsid w:val="003C5028"/>
    <w:rsid w:val="003C7A47"/>
    <w:rsid w:val="003D11D0"/>
    <w:rsid w:val="003D6975"/>
    <w:rsid w:val="003E0EAE"/>
    <w:rsid w:val="004013D7"/>
    <w:rsid w:val="00411CEC"/>
    <w:rsid w:val="00412F7C"/>
    <w:rsid w:val="00446816"/>
    <w:rsid w:val="00457CCB"/>
    <w:rsid w:val="00491119"/>
    <w:rsid w:val="004B63BC"/>
    <w:rsid w:val="004D77A7"/>
    <w:rsid w:val="004E5971"/>
    <w:rsid w:val="004F5AA9"/>
    <w:rsid w:val="0051724E"/>
    <w:rsid w:val="00526054"/>
    <w:rsid w:val="005F04B3"/>
    <w:rsid w:val="005F629D"/>
    <w:rsid w:val="006228F0"/>
    <w:rsid w:val="00637284"/>
    <w:rsid w:val="00690991"/>
    <w:rsid w:val="006A633B"/>
    <w:rsid w:val="006B201C"/>
    <w:rsid w:val="006C2350"/>
    <w:rsid w:val="006E449C"/>
    <w:rsid w:val="006E4577"/>
    <w:rsid w:val="007454D0"/>
    <w:rsid w:val="00747BE8"/>
    <w:rsid w:val="0076485A"/>
    <w:rsid w:val="00794836"/>
    <w:rsid w:val="007B5FE1"/>
    <w:rsid w:val="007B6732"/>
    <w:rsid w:val="007C52CA"/>
    <w:rsid w:val="007D7A29"/>
    <w:rsid w:val="008224E6"/>
    <w:rsid w:val="00853599"/>
    <w:rsid w:val="00860212"/>
    <w:rsid w:val="00864669"/>
    <w:rsid w:val="00884B1D"/>
    <w:rsid w:val="00893FAE"/>
    <w:rsid w:val="008941FC"/>
    <w:rsid w:val="008B2567"/>
    <w:rsid w:val="008E0DC7"/>
    <w:rsid w:val="008E4BFE"/>
    <w:rsid w:val="008E7F94"/>
    <w:rsid w:val="009020A8"/>
    <w:rsid w:val="0091445F"/>
    <w:rsid w:val="00936AA5"/>
    <w:rsid w:val="00940E4A"/>
    <w:rsid w:val="00953EF1"/>
    <w:rsid w:val="0099326C"/>
    <w:rsid w:val="009C70D5"/>
    <w:rsid w:val="009E2E2D"/>
    <w:rsid w:val="009E3BCE"/>
    <w:rsid w:val="009E46BB"/>
    <w:rsid w:val="00A012BF"/>
    <w:rsid w:val="00A16F9C"/>
    <w:rsid w:val="00A216E4"/>
    <w:rsid w:val="00A61C15"/>
    <w:rsid w:val="00A749BB"/>
    <w:rsid w:val="00A80170"/>
    <w:rsid w:val="00A932C3"/>
    <w:rsid w:val="00AA5C73"/>
    <w:rsid w:val="00AA6600"/>
    <w:rsid w:val="00AB384D"/>
    <w:rsid w:val="00AC2395"/>
    <w:rsid w:val="00AE4910"/>
    <w:rsid w:val="00AF72CB"/>
    <w:rsid w:val="00B22DB1"/>
    <w:rsid w:val="00B43C83"/>
    <w:rsid w:val="00B9761E"/>
    <w:rsid w:val="00BC1397"/>
    <w:rsid w:val="00BE6ACF"/>
    <w:rsid w:val="00BF4FEB"/>
    <w:rsid w:val="00C075E3"/>
    <w:rsid w:val="00C30DA3"/>
    <w:rsid w:val="00C36115"/>
    <w:rsid w:val="00C40FB2"/>
    <w:rsid w:val="00C50B26"/>
    <w:rsid w:val="00C7598F"/>
    <w:rsid w:val="00C9776E"/>
    <w:rsid w:val="00CA2899"/>
    <w:rsid w:val="00CC1D35"/>
    <w:rsid w:val="00CF056D"/>
    <w:rsid w:val="00D642E0"/>
    <w:rsid w:val="00D65DC0"/>
    <w:rsid w:val="00D80597"/>
    <w:rsid w:val="00DD77F9"/>
    <w:rsid w:val="00E036C0"/>
    <w:rsid w:val="00E06852"/>
    <w:rsid w:val="00E3208A"/>
    <w:rsid w:val="00E571BB"/>
    <w:rsid w:val="00E6171F"/>
    <w:rsid w:val="00E757F1"/>
    <w:rsid w:val="00E94346"/>
    <w:rsid w:val="00EB11EB"/>
    <w:rsid w:val="00ED6CF3"/>
    <w:rsid w:val="00F0187C"/>
    <w:rsid w:val="00F13F66"/>
    <w:rsid w:val="00F42CBA"/>
    <w:rsid w:val="00F46B45"/>
    <w:rsid w:val="00F87606"/>
    <w:rsid w:val="00FF0D95"/>
    <w:rsid w:val="0100696F"/>
    <w:rsid w:val="01123758"/>
    <w:rsid w:val="011A24F4"/>
    <w:rsid w:val="011E744D"/>
    <w:rsid w:val="01205D5C"/>
    <w:rsid w:val="01277670"/>
    <w:rsid w:val="01375DCA"/>
    <w:rsid w:val="013C06BC"/>
    <w:rsid w:val="013C3791"/>
    <w:rsid w:val="01617730"/>
    <w:rsid w:val="016216E7"/>
    <w:rsid w:val="01C7267B"/>
    <w:rsid w:val="01C95F3F"/>
    <w:rsid w:val="01DD2203"/>
    <w:rsid w:val="01E74ACC"/>
    <w:rsid w:val="01E858AA"/>
    <w:rsid w:val="020E6CFA"/>
    <w:rsid w:val="021138F7"/>
    <w:rsid w:val="02180D58"/>
    <w:rsid w:val="023575E5"/>
    <w:rsid w:val="02362AF6"/>
    <w:rsid w:val="023C4940"/>
    <w:rsid w:val="02427F54"/>
    <w:rsid w:val="02485966"/>
    <w:rsid w:val="02532161"/>
    <w:rsid w:val="026D3223"/>
    <w:rsid w:val="02785A04"/>
    <w:rsid w:val="027C329B"/>
    <w:rsid w:val="028C43C3"/>
    <w:rsid w:val="028D5F3A"/>
    <w:rsid w:val="02900CBF"/>
    <w:rsid w:val="02916981"/>
    <w:rsid w:val="029F28C9"/>
    <w:rsid w:val="02A12945"/>
    <w:rsid w:val="02B05994"/>
    <w:rsid w:val="02B524D4"/>
    <w:rsid w:val="02C95F7F"/>
    <w:rsid w:val="02D23A99"/>
    <w:rsid w:val="02D45050"/>
    <w:rsid w:val="02D768EE"/>
    <w:rsid w:val="02DA4630"/>
    <w:rsid w:val="02E34551"/>
    <w:rsid w:val="02F72AEC"/>
    <w:rsid w:val="030C004B"/>
    <w:rsid w:val="030F3D50"/>
    <w:rsid w:val="031C3AC0"/>
    <w:rsid w:val="031D5A1F"/>
    <w:rsid w:val="031F36FC"/>
    <w:rsid w:val="032222AA"/>
    <w:rsid w:val="03273312"/>
    <w:rsid w:val="032B09E8"/>
    <w:rsid w:val="03323B24"/>
    <w:rsid w:val="033D6390"/>
    <w:rsid w:val="033E696D"/>
    <w:rsid w:val="03411F9B"/>
    <w:rsid w:val="035260C0"/>
    <w:rsid w:val="035C3276"/>
    <w:rsid w:val="035F0E58"/>
    <w:rsid w:val="0368494C"/>
    <w:rsid w:val="036F67AF"/>
    <w:rsid w:val="0393560D"/>
    <w:rsid w:val="03A41063"/>
    <w:rsid w:val="03B5224C"/>
    <w:rsid w:val="03B900FD"/>
    <w:rsid w:val="03DB240E"/>
    <w:rsid w:val="03DC31F0"/>
    <w:rsid w:val="03EF7E30"/>
    <w:rsid w:val="040450F4"/>
    <w:rsid w:val="040A21AB"/>
    <w:rsid w:val="04180F6C"/>
    <w:rsid w:val="0423570B"/>
    <w:rsid w:val="043D68DF"/>
    <w:rsid w:val="043D745C"/>
    <w:rsid w:val="043D7848"/>
    <w:rsid w:val="04605C2D"/>
    <w:rsid w:val="04692445"/>
    <w:rsid w:val="047D5273"/>
    <w:rsid w:val="047E5ED8"/>
    <w:rsid w:val="048A0BC4"/>
    <w:rsid w:val="048E7395"/>
    <w:rsid w:val="04927822"/>
    <w:rsid w:val="049C1B9D"/>
    <w:rsid w:val="04B72E63"/>
    <w:rsid w:val="04C75C00"/>
    <w:rsid w:val="04C77D8F"/>
    <w:rsid w:val="04F25C61"/>
    <w:rsid w:val="04F512AE"/>
    <w:rsid w:val="04FF037E"/>
    <w:rsid w:val="05017C52"/>
    <w:rsid w:val="050D4849"/>
    <w:rsid w:val="050E3630"/>
    <w:rsid w:val="052851DF"/>
    <w:rsid w:val="05290B83"/>
    <w:rsid w:val="052971A9"/>
    <w:rsid w:val="0544517B"/>
    <w:rsid w:val="05575AC4"/>
    <w:rsid w:val="056C7150"/>
    <w:rsid w:val="057659B0"/>
    <w:rsid w:val="057C6FA8"/>
    <w:rsid w:val="058872E3"/>
    <w:rsid w:val="05940AC6"/>
    <w:rsid w:val="059E4448"/>
    <w:rsid w:val="05C06A9A"/>
    <w:rsid w:val="05E531F7"/>
    <w:rsid w:val="05E55FC6"/>
    <w:rsid w:val="05FB3219"/>
    <w:rsid w:val="060B2AD3"/>
    <w:rsid w:val="06112CDC"/>
    <w:rsid w:val="06257E8F"/>
    <w:rsid w:val="06287FC0"/>
    <w:rsid w:val="062B786F"/>
    <w:rsid w:val="06320973"/>
    <w:rsid w:val="06552A8B"/>
    <w:rsid w:val="06570999"/>
    <w:rsid w:val="065D407D"/>
    <w:rsid w:val="065F10D4"/>
    <w:rsid w:val="066F0A20"/>
    <w:rsid w:val="06803FE1"/>
    <w:rsid w:val="068E716E"/>
    <w:rsid w:val="06913258"/>
    <w:rsid w:val="069A034C"/>
    <w:rsid w:val="06A422F6"/>
    <w:rsid w:val="06AA3D38"/>
    <w:rsid w:val="06B502A7"/>
    <w:rsid w:val="06BA5428"/>
    <w:rsid w:val="06C278B5"/>
    <w:rsid w:val="06CB3B9B"/>
    <w:rsid w:val="06CE1DB6"/>
    <w:rsid w:val="06DE133E"/>
    <w:rsid w:val="06E2328A"/>
    <w:rsid w:val="06F1712A"/>
    <w:rsid w:val="06F70F4C"/>
    <w:rsid w:val="06FD2EF2"/>
    <w:rsid w:val="07177C01"/>
    <w:rsid w:val="0718199C"/>
    <w:rsid w:val="071C4121"/>
    <w:rsid w:val="073267E9"/>
    <w:rsid w:val="074C3DF3"/>
    <w:rsid w:val="07636DC5"/>
    <w:rsid w:val="07666692"/>
    <w:rsid w:val="07781FBE"/>
    <w:rsid w:val="077F6A39"/>
    <w:rsid w:val="07824DDD"/>
    <w:rsid w:val="0782653A"/>
    <w:rsid w:val="07922CA7"/>
    <w:rsid w:val="07927288"/>
    <w:rsid w:val="0797489E"/>
    <w:rsid w:val="079E03D8"/>
    <w:rsid w:val="079E3D2A"/>
    <w:rsid w:val="07B734CB"/>
    <w:rsid w:val="07C32719"/>
    <w:rsid w:val="07C35693"/>
    <w:rsid w:val="07D32EF9"/>
    <w:rsid w:val="07E553D4"/>
    <w:rsid w:val="07F41300"/>
    <w:rsid w:val="07F53CBB"/>
    <w:rsid w:val="07FB4E2D"/>
    <w:rsid w:val="080D2DB2"/>
    <w:rsid w:val="082103EE"/>
    <w:rsid w:val="0827771C"/>
    <w:rsid w:val="082A3964"/>
    <w:rsid w:val="08394B69"/>
    <w:rsid w:val="083E11BD"/>
    <w:rsid w:val="083F79CD"/>
    <w:rsid w:val="084D5B55"/>
    <w:rsid w:val="087B4212"/>
    <w:rsid w:val="08907C6B"/>
    <w:rsid w:val="08933CC4"/>
    <w:rsid w:val="089900B5"/>
    <w:rsid w:val="08A051AD"/>
    <w:rsid w:val="08A07782"/>
    <w:rsid w:val="08A32EC6"/>
    <w:rsid w:val="08B576D2"/>
    <w:rsid w:val="08BA5725"/>
    <w:rsid w:val="08C610D6"/>
    <w:rsid w:val="08C826BB"/>
    <w:rsid w:val="08D3274C"/>
    <w:rsid w:val="08D51B22"/>
    <w:rsid w:val="08F55D20"/>
    <w:rsid w:val="08FA1546"/>
    <w:rsid w:val="090B10A0"/>
    <w:rsid w:val="09110573"/>
    <w:rsid w:val="091B38D1"/>
    <w:rsid w:val="091F1462"/>
    <w:rsid w:val="09230033"/>
    <w:rsid w:val="093323A4"/>
    <w:rsid w:val="09515B2B"/>
    <w:rsid w:val="095B3FA6"/>
    <w:rsid w:val="09681656"/>
    <w:rsid w:val="09756E61"/>
    <w:rsid w:val="097E3F67"/>
    <w:rsid w:val="097F55EA"/>
    <w:rsid w:val="09812D9C"/>
    <w:rsid w:val="09921DAF"/>
    <w:rsid w:val="099F7A3A"/>
    <w:rsid w:val="09B32ABD"/>
    <w:rsid w:val="09BA61E2"/>
    <w:rsid w:val="09BC0444"/>
    <w:rsid w:val="09BE677D"/>
    <w:rsid w:val="09CB4CD3"/>
    <w:rsid w:val="09DC3FE9"/>
    <w:rsid w:val="09EC5BAA"/>
    <w:rsid w:val="0A1E4441"/>
    <w:rsid w:val="0A444A3D"/>
    <w:rsid w:val="0A5123FC"/>
    <w:rsid w:val="0A581B85"/>
    <w:rsid w:val="0A5C6C2F"/>
    <w:rsid w:val="0A610886"/>
    <w:rsid w:val="0A6D0A14"/>
    <w:rsid w:val="0A7964DD"/>
    <w:rsid w:val="0A7D07CF"/>
    <w:rsid w:val="0A7D1422"/>
    <w:rsid w:val="0A867461"/>
    <w:rsid w:val="0A927628"/>
    <w:rsid w:val="0AA55B5E"/>
    <w:rsid w:val="0AA64E42"/>
    <w:rsid w:val="0AB46454"/>
    <w:rsid w:val="0AB577AA"/>
    <w:rsid w:val="0B0009AC"/>
    <w:rsid w:val="0B024449"/>
    <w:rsid w:val="0B0A0683"/>
    <w:rsid w:val="0B1E55E8"/>
    <w:rsid w:val="0B1F7084"/>
    <w:rsid w:val="0B211A30"/>
    <w:rsid w:val="0B2F77AF"/>
    <w:rsid w:val="0B6C6C23"/>
    <w:rsid w:val="0B6E1DBA"/>
    <w:rsid w:val="0B7A250D"/>
    <w:rsid w:val="0B8C2E15"/>
    <w:rsid w:val="0B935ED8"/>
    <w:rsid w:val="0BAB4DBC"/>
    <w:rsid w:val="0BE00E35"/>
    <w:rsid w:val="0BE83871"/>
    <w:rsid w:val="0C1F49AA"/>
    <w:rsid w:val="0C2C50D5"/>
    <w:rsid w:val="0C404189"/>
    <w:rsid w:val="0C4A0131"/>
    <w:rsid w:val="0C4F74F5"/>
    <w:rsid w:val="0C517711"/>
    <w:rsid w:val="0C645528"/>
    <w:rsid w:val="0C6C4725"/>
    <w:rsid w:val="0C7A1973"/>
    <w:rsid w:val="0C7B478E"/>
    <w:rsid w:val="0C8876DE"/>
    <w:rsid w:val="0C8E44C1"/>
    <w:rsid w:val="0C99400E"/>
    <w:rsid w:val="0CBB102F"/>
    <w:rsid w:val="0CC021A1"/>
    <w:rsid w:val="0CD330A3"/>
    <w:rsid w:val="0CE71E24"/>
    <w:rsid w:val="0CE7440B"/>
    <w:rsid w:val="0CFD7EA3"/>
    <w:rsid w:val="0D314341"/>
    <w:rsid w:val="0D3F68F4"/>
    <w:rsid w:val="0D887163"/>
    <w:rsid w:val="0D8C6EE5"/>
    <w:rsid w:val="0D9B325A"/>
    <w:rsid w:val="0DA222CC"/>
    <w:rsid w:val="0DA77262"/>
    <w:rsid w:val="0DAC2792"/>
    <w:rsid w:val="0DC20DEE"/>
    <w:rsid w:val="0DC34DF0"/>
    <w:rsid w:val="0DDC74AE"/>
    <w:rsid w:val="0DEE6D67"/>
    <w:rsid w:val="0DF4040E"/>
    <w:rsid w:val="0DF871A5"/>
    <w:rsid w:val="0DFD4288"/>
    <w:rsid w:val="0E0220C8"/>
    <w:rsid w:val="0E303356"/>
    <w:rsid w:val="0E39676B"/>
    <w:rsid w:val="0E431CFC"/>
    <w:rsid w:val="0E5A4010"/>
    <w:rsid w:val="0E6022FF"/>
    <w:rsid w:val="0E63372C"/>
    <w:rsid w:val="0E6A196D"/>
    <w:rsid w:val="0E72571D"/>
    <w:rsid w:val="0E807E3A"/>
    <w:rsid w:val="0E835B7C"/>
    <w:rsid w:val="0E87741A"/>
    <w:rsid w:val="0E99692A"/>
    <w:rsid w:val="0E9F6194"/>
    <w:rsid w:val="0EA37FCC"/>
    <w:rsid w:val="0EB34F5F"/>
    <w:rsid w:val="0EB5537A"/>
    <w:rsid w:val="0EB84E02"/>
    <w:rsid w:val="0EB930D2"/>
    <w:rsid w:val="0EBB3568"/>
    <w:rsid w:val="0EBC5FBA"/>
    <w:rsid w:val="0EC24D5D"/>
    <w:rsid w:val="0ECF5282"/>
    <w:rsid w:val="0ED07A1A"/>
    <w:rsid w:val="0EDB32C2"/>
    <w:rsid w:val="0EEB21C3"/>
    <w:rsid w:val="0EFB1BB6"/>
    <w:rsid w:val="0EFD6C35"/>
    <w:rsid w:val="0F0247C9"/>
    <w:rsid w:val="0F0F5581"/>
    <w:rsid w:val="0F226A9B"/>
    <w:rsid w:val="0F343F6D"/>
    <w:rsid w:val="0F4A2AF4"/>
    <w:rsid w:val="0F4E05EC"/>
    <w:rsid w:val="0F755A03"/>
    <w:rsid w:val="0F9D4A1B"/>
    <w:rsid w:val="0F9E1415"/>
    <w:rsid w:val="0FA200CE"/>
    <w:rsid w:val="0FE60469"/>
    <w:rsid w:val="0FEE34C9"/>
    <w:rsid w:val="0FF11D69"/>
    <w:rsid w:val="0FFE53F8"/>
    <w:rsid w:val="10041ADD"/>
    <w:rsid w:val="100B5E29"/>
    <w:rsid w:val="10134CDE"/>
    <w:rsid w:val="10272954"/>
    <w:rsid w:val="10452FBF"/>
    <w:rsid w:val="1053332C"/>
    <w:rsid w:val="106C0082"/>
    <w:rsid w:val="106C2F2A"/>
    <w:rsid w:val="10822576"/>
    <w:rsid w:val="108B722D"/>
    <w:rsid w:val="108C51BC"/>
    <w:rsid w:val="10A71DAD"/>
    <w:rsid w:val="10AD7DFF"/>
    <w:rsid w:val="10B77D5F"/>
    <w:rsid w:val="10C34956"/>
    <w:rsid w:val="10CA4838"/>
    <w:rsid w:val="10D754E7"/>
    <w:rsid w:val="10E700D4"/>
    <w:rsid w:val="110A60E1"/>
    <w:rsid w:val="11132CA1"/>
    <w:rsid w:val="112D5172"/>
    <w:rsid w:val="1131366D"/>
    <w:rsid w:val="113413B0"/>
    <w:rsid w:val="115324C0"/>
    <w:rsid w:val="11586E4C"/>
    <w:rsid w:val="11610FDB"/>
    <w:rsid w:val="116457F1"/>
    <w:rsid w:val="117479FE"/>
    <w:rsid w:val="119C4506"/>
    <w:rsid w:val="11A543CC"/>
    <w:rsid w:val="11C85546"/>
    <w:rsid w:val="11E45803"/>
    <w:rsid w:val="11F4753C"/>
    <w:rsid w:val="11F73B3D"/>
    <w:rsid w:val="12015736"/>
    <w:rsid w:val="12016713"/>
    <w:rsid w:val="1207120A"/>
    <w:rsid w:val="12130573"/>
    <w:rsid w:val="121B1081"/>
    <w:rsid w:val="12217B86"/>
    <w:rsid w:val="124D4E82"/>
    <w:rsid w:val="12594B60"/>
    <w:rsid w:val="125C4EDF"/>
    <w:rsid w:val="126443C0"/>
    <w:rsid w:val="12B06180"/>
    <w:rsid w:val="12CC027E"/>
    <w:rsid w:val="12CF1390"/>
    <w:rsid w:val="12F8627E"/>
    <w:rsid w:val="12F9640D"/>
    <w:rsid w:val="13003A48"/>
    <w:rsid w:val="130B4FE9"/>
    <w:rsid w:val="130E045F"/>
    <w:rsid w:val="131D7C4B"/>
    <w:rsid w:val="13251028"/>
    <w:rsid w:val="13375AAF"/>
    <w:rsid w:val="133C165C"/>
    <w:rsid w:val="133D42A7"/>
    <w:rsid w:val="133E04CB"/>
    <w:rsid w:val="135A62F7"/>
    <w:rsid w:val="1384655C"/>
    <w:rsid w:val="13935AF6"/>
    <w:rsid w:val="13A7393B"/>
    <w:rsid w:val="13C935B7"/>
    <w:rsid w:val="13D11138"/>
    <w:rsid w:val="13E34349"/>
    <w:rsid w:val="142D4500"/>
    <w:rsid w:val="143C31F9"/>
    <w:rsid w:val="1465228A"/>
    <w:rsid w:val="14762951"/>
    <w:rsid w:val="14832432"/>
    <w:rsid w:val="14900BA9"/>
    <w:rsid w:val="14A1172D"/>
    <w:rsid w:val="14AC6B1F"/>
    <w:rsid w:val="14B545B5"/>
    <w:rsid w:val="14BC203B"/>
    <w:rsid w:val="14C05319"/>
    <w:rsid w:val="14C07524"/>
    <w:rsid w:val="14C735A8"/>
    <w:rsid w:val="14CF38C9"/>
    <w:rsid w:val="14D33896"/>
    <w:rsid w:val="14DB226E"/>
    <w:rsid w:val="14E52462"/>
    <w:rsid w:val="14EF5D19"/>
    <w:rsid w:val="14F72519"/>
    <w:rsid w:val="14FF26D4"/>
    <w:rsid w:val="14FF3EF7"/>
    <w:rsid w:val="15015A4D"/>
    <w:rsid w:val="152C3BFD"/>
    <w:rsid w:val="1551760B"/>
    <w:rsid w:val="155B6BD7"/>
    <w:rsid w:val="15607318"/>
    <w:rsid w:val="1563753F"/>
    <w:rsid w:val="15644CE2"/>
    <w:rsid w:val="157A5DE5"/>
    <w:rsid w:val="157B7F52"/>
    <w:rsid w:val="157F26C7"/>
    <w:rsid w:val="158679AF"/>
    <w:rsid w:val="15957B9F"/>
    <w:rsid w:val="15CC7E09"/>
    <w:rsid w:val="15EF57D5"/>
    <w:rsid w:val="16012CDE"/>
    <w:rsid w:val="16105D08"/>
    <w:rsid w:val="1613424E"/>
    <w:rsid w:val="16191AF0"/>
    <w:rsid w:val="16283262"/>
    <w:rsid w:val="163F682C"/>
    <w:rsid w:val="164F5C2A"/>
    <w:rsid w:val="1656169A"/>
    <w:rsid w:val="165B5DE2"/>
    <w:rsid w:val="16657C40"/>
    <w:rsid w:val="167A0210"/>
    <w:rsid w:val="167E50E1"/>
    <w:rsid w:val="16840327"/>
    <w:rsid w:val="168B445B"/>
    <w:rsid w:val="16911024"/>
    <w:rsid w:val="1698562D"/>
    <w:rsid w:val="169A1CB5"/>
    <w:rsid w:val="16B5498F"/>
    <w:rsid w:val="16B957FC"/>
    <w:rsid w:val="16BC60CF"/>
    <w:rsid w:val="16C13072"/>
    <w:rsid w:val="16CE2C13"/>
    <w:rsid w:val="1710002A"/>
    <w:rsid w:val="1743234C"/>
    <w:rsid w:val="174D4D0C"/>
    <w:rsid w:val="174F604E"/>
    <w:rsid w:val="175204AC"/>
    <w:rsid w:val="1788560C"/>
    <w:rsid w:val="17913976"/>
    <w:rsid w:val="17BB5A79"/>
    <w:rsid w:val="17C12649"/>
    <w:rsid w:val="17CA65CA"/>
    <w:rsid w:val="17CB1262"/>
    <w:rsid w:val="17CD727E"/>
    <w:rsid w:val="17D336D0"/>
    <w:rsid w:val="17DD7339"/>
    <w:rsid w:val="18003D99"/>
    <w:rsid w:val="18302374"/>
    <w:rsid w:val="18306523"/>
    <w:rsid w:val="185E50CC"/>
    <w:rsid w:val="18800124"/>
    <w:rsid w:val="18816A31"/>
    <w:rsid w:val="18821131"/>
    <w:rsid w:val="188449CB"/>
    <w:rsid w:val="189B2EE7"/>
    <w:rsid w:val="18A1557C"/>
    <w:rsid w:val="18AD7F64"/>
    <w:rsid w:val="18B23C3A"/>
    <w:rsid w:val="18BA03EC"/>
    <w:rsid w:val="18CD1557"/>
    <w:rsid w:val="18E54D92"/>
    <w:rsid w:val="19116380"/>
    <w:rsid w:val="19173845"/>
    <w:rsid w:val="191C10A7"/>
    <w:rsid w:val="19201ADC"/>
    <w:rsid w:val="19244E6B"/>
    <w:rsid w:val="192B5E9D"/>
    <w:rsid w:val="19357D46"/>
    <w:rsid w:val="19BE10CD"/>
    <w:rsid w:val="19BE3F0C"/>
    <w:rsid w:val="19E51279"/>
    <w:rsid w:val="19FA798E"/>
    <w:rsid w:val="1A22456D"/>
    <w:rsid w:val="1A2D2889"/>
    <w:rsid w:val="1A3225DC"/>
    <w:rsid w:val="1A6B261B"/>
    <w:rsid w:val="1A8048C4"/>
    <w:rsid w:val="1A8927E9"/>
    <w:rsid w:val="1A945AF6"/>
    <w:rsid w:val="1A9C424D"/>
    <w:rsid w:val="1AAB00C3"/>
    <w:rsid w:val="1AB34BBA"/>
    <w:rsid w:val="1AB3735A"/>
    <w:rsid w:val="1AF53561"/>
    <w:rsid w:val="1B0060F4"/>
    <w:rsid w:val="1B035B65"/>
    <w:rsid w:val="1B036FA0"/>
    <w:rsid w:val="1B193AF0"/>
    <w:rsid w:val="1B22150C"/>
    <w:rsid w:val="1B2A7AAB"/>
    <w:rsid w:val="1B2C509D"/>
    <w:rsid w:val="1B491735"/>
    <w:rsid w:val="1B4A4FC1"/>
    <w:rsid w:val="1B575923"/>
    <w:rsid w:val="1B885A86"/>
    <w:rsid w:val="1BD45C69"/>
    <w:rsid w:val="1BD6553D"/>
    <w:rsid w:val="1BE539D2"/>
    <w:rsid w:val="1C0251A0"/>
    <w:rsid w:val="1C026ED6"/>
    <w:rsid w:val="1C1C56C1"/>
    <w:rsid w:val="1C2B21B3"/>
    <w:rsid w:val="1C3D771F"/>
    <w:rsid w:val="1C4C57FF"/>
    <w:rsid w:val="1C536B8E"/>
    <w:rsid w:val="1C5A7DD5"/>
    <w:rsid w:val="1C5C091E"/>
    <w:rsid w:val="1C722FE4"/>
    <w:rsid w:val="1C764CFC"/>
    <w:rsid w:val="1C860288"/>
    <w:rsid w:val="1C9A25F1"/>
    <w:rsid w:val="1C9A2A0F"/>
    <w:rsid w:val="1C9C4352"/>
    <w:rsid w:val="1CAF4BEC"/>
    <w:rsid w:val="1CC42C57"/>
    <w:rsid w:val="1CDF1B5D"/>
    <w:rsid w:val="1CE62FC3"/>
    <w:rsid w:val="1CEE4B08"/>
    <w:rsid w:val="1D07786E"/>
    <w:rsid w:val="1D0E6260"/>
    <w:rsid w:val="1D214EDE"/>
    <w:rsid w:val="1D382EEE"/>
    <w:rsid w:val="1D4806BC"/>
    <w:rsid w:val="1D491D3F"/>
    <w:rsid w:val="1D4A3347"/>
    <w:rsid w:val="1D5D20FA"/>
    <w:rsid w:val="1D69269C"/>
    <w:rsid w:val="1D733B1B"/>
    <w:rsid w:val="1D862F93"/>
    <w:rsid w:val="1D882867"/>
    <w:rsid w:val="1DB15232"/>
    <w:rsid w:val="1DBF58EB"/>
    <w:rsid w:val="1DCD748D"/>
    <w:rsid w:val="1DD15A19"/>
    <w:rsid w:val="1DD84296"/>
    <w:rsid w:val="1DE2466D"/>
    <w:rsid w:val="1E1E31CB"/>
    <w:rsid w:val="1E3C733B"/>
    <w:rsid w:val="1E43663B"/>
    <w:rsid w:val="1E4A608F"/>
    <w:rsid w:val="1E562965"/>
    <w:rsid w:val="1E594203"/>
    <w:rsid w:val="1E716C11"/>
    <w:rsid w:val="1E796654"/>
    <w:rsid w:val="1E833082"/>
    <w:rsid w:val="1E917E41"/>
    <w:rsid w:val="1EBA3314"/>
    <w:rsid w:val="1EBF277E"/>
    <w:rsid w:val="1ECA38A4"/>
    <w:rsid w:val="1ED33691"/>
    <w:rsid w:val="1F25059D"/>
    <w:rsid w:val="1F270B62"/>
    <w:rsid w:val="1F3E7888"/>
    <w:rsid w:val="1F4F225F"/>
    <w:rsid w:val="1F624A5D"/>
    <w:rsid w:val="1F800B4E"/>
    <w:rsid w:val="1F930A59"/>
    <w:rsid w:val="1F980D24"/>
    <w:rsid w:val="1FA24C6E"/>
    <w:rsid w:val="1FA763A1"/>
    <w:rsid w:val="1FAD2A59"/>
    <w:rsid w:val="1FB12F8A"/>
    <w:rsid w:val="1FCD7589"/>
    <w:rsid w:val="1FD26EFF"/>
    <w:rsid w:val="1FE346CD"/>
    <w:rsid w:val="1FE409B7"/>
    <w:rsid w:val="1FE741BD"/>
    <w:rsid w:val="1FE82520"/>
    <w:rsid w:val="1FEF2606"/>
    <w:rsid w:val="1FF806CF"/>
    <w:rsid w:val="20052895"/>
    <w:rsid w:val="20155FC5"/>
    <w:rsid w:val="20322F5E"/>
    <w:rsid w:val="203D072F"/>
    <w:rsid w:val="2056621E"/>
    <w:rsid w:val="206418AF"/>
    <w:rsid w:val="20825C93"/>
    <w:rsid w:val="208A4BFD"/>
    <w:rsid w:val="20933AA4"/>
    <w:rsid w:val="20971013"/>
    <w:rsid w:val="209961C3"/>
    <w:rsid w:val="20B5737D"/>
    <w:rsid w:val="20CF2B2D"/>
    <w:rsid w:val="20EC75B1"/>
    <w:rsid w:val="21070170"/>
    <w:rsid w:val="211E3870"/>
    <w:rsid w:val="21237F1B"/>
    <w:rsid w:val="2135571E"/>
    <w:rsid w:val="213D2AC7"/>
    <w:rsid w:val="215C5EEC"/>
    <w:rsid w:val="216076A8"/>
    <w:rsid w:val="216967D2"/>
    <w:rsid w:val="216A703F"/>
    <w:rsid w:val="2178147B"/>
    <w:rsid w:val="217E4F51"/>
    <w:rsid w:val="218E61F9"/>
    <w:rsid w:val="218F7BA8"/>
    <w:rsid w:val="219841C0"/>
    <w:rsid w:val="219C7BB3"/>
    <w:rsid w:val="21A016DC"/>
    <w:rsid w:val="21AE5C3F"/>
    <w:rsid w:val="21B145E3"/>
    <w:rsid w:val="21D22368"/>
    <w:rsid w:val="21D3427B"/>
    <w:rsid w:val="21E559DB"/>
    <w:rsid w:val="21E82D72"/>
    <w:rsid w:val="21ED6E4A"/>
    <w:rsid w:val="21F92760"/>
    <w:rsid w:val="22252D7A"/>
    <w:rsid w:val="222B6A0E"/>
    <w:rsid w:val="222D5BC2"/>
    <w:rsid w:val="2230171F"/>
    <w:rsid w:val="223106FA"/>
    <w:rsid w:val="22371994"/>
    <w:rsid w:val="223F7C37"/>
    <w:rsid w:val="22456F30"/>
    <w:rsid w:val="224B6F0C"/>
    <w:rsid w:val="22521696"/>
    <w:rsid w:val="225C34E1"/>
    <w:rsid w:val="225E7048"/>
    <w:rsid w:val="22675ACD"/>
    <w:rsid w:val="226A2E83"/>
    <w:rsid w:val="226E7EBE"/>
    <w:rsid w:val="227E3C4D"/>
    <w:rsid w:val="228064C5"/>
    <w:rsid w:val="228464E0"/>
    <w:rsid w:val="22883BF7"/>
    <w:rsid w:val="22910D38"/>
    <w:rsid w:val="229125D7"/>
    <w:rsid w:val="22947F00"/>
    <w:rsid w:val="22A04616"/>
    <w:rsid w:val="22A6320E"/>
    <w:rsid w:val="22B54492"/>
    <w:rsid w:val="22BA3406"/>
    <w:rsid w:val="22D913AF"/>
    <w:rsid w:val="22E70714"/>
    <w:rsid w:val="22EF5A90"/>
    <w:rsid w:val="22F10C71"/>
    <w:rsid w:val="23042506"/>
    <w:rsid w:val="230571E3"/>
    <w:rsid w:val="230E03FD"/>
    <w:rsid w:val="230E1A60"/>
    <w:rsid w:val="230F6A96"/>
    <w:rsid w:val="23130E25"/>
    <w:rsid w:val="231C6F65"/>
    <w:rsid w:val="23580F2E"/>
    <w:rsid w:val="235F25A0"/>
    <w:rsid w:val="2360284C"/>
    <w:rsid w:val="2387075B"/>
    <w:rsid w:val="23906919"/>
    <w:rsid w:val="2394789E"/>
    <w:rsid w:val="239B7D39"/>
    <w:rsid w:val="239D738E"/>
    <w:rsid w:val="23A94438"/>
    <w:rsid w:val="23B033DB"/>
    <w:rsid w:val="23B1748B"/>
    <w:rsid w:val="23D20CE0"/>
    <w:rsid w:val="23EA4197"/>
    <w:rsid w:val="23FC3FAF"/>
    <w:rsid w:val="240505CF"/>
    <w:rsid w:val="24097101"/>
    <w:rsid w:val="240D31ED"/>
    <w:rsid w:val="24101808"/>
    <w:rsid w:val="241344F6"/>
    <w:rsid w:val="24177FF3"/>
    <w:rsid w:val="24257187"/>
    <w:rsid w:val="24280673"/>
    <w:rsid w:val="24336E34"/>
    <w:rsid w:val="243C43AB"/>
    <w:rsid w:val="2465259B"/>
    <w:rsid w:val="24671E72"/>
    <w:rsid w:val="24680C47"/>
    <w:rsid w:val="24727DCD"/>
    <w:rsid w:val="2473378D"/>
    <w:rsid w:val="247426F9"/>
    <w:rsid w:val="248115CB"/>
    <w:rsid w:val="248A1B27"/>
    <w:rsid w:val="24C12A7A"/>
    <w:rsid w:val="24CA4E27"/>
    <w:rsid w:val="24CB4B92"/>
    <w:rsid w:val="24CF7DCE"/>
    <w:rsid w:val="24E12E67"/>
    <w:rsid w:val="24FC39C1"/>
    <w:rsid w:val="25257535"/>
    <w:rsid w:val="25333DA8"/>
    <w:rsid w:val="255061DF"/>
    <w:rsid w:val="257F76F1"/>
    <w:rsid w:val="25822292"/>
    <w:rsid w:val="258B43CC"/>
    <w:rsid w:val="258D0165"/>
    <w:rsid w:val="25C20813"/>
    <w:rsid w:val="25C56523"/>
    <w:rsid w:val="25C92AED"/>
    <w:rsid w:val="25CA13FC"/>
    <w:rsid w:val="25D954F2"/>
    <w:rsid w:val="26293806"/>
    <w:rsid w:val="26396DF4"/>
    <w:rsid w:val="263C11F6"/>
    <w:rsid w:val="263F7247"/>
    <w:rsid w:val="26413A15"/>
    <w:rsid w:val="26527EB6"/>
    <w:rsid w:val="268652D1"/>
    <w:rsid w:val="26954B22"/>
    <w:rsid w:val="26955FF5"/>
    <w:rsid w:val="26A43183"/>
    <w:rsid w:val="26A86589"/>
    <w:rsid w:val="26AB3ABA"/>
    <w:rsid w:val="26AD5044"/>
    <w:rsid w:val="26AF5308"/>
    <w:rsid w:val="26BA208F"/>
    <w:rsid w:val="26D248F0"/>
    <w:rsid w:val="26D44D6F"/>
    <w:rsid w:val="26DB60FD"/>
    <w:rsid w:val="26F603E7"/>
    <w:rsid w:val="26F93E7E"/>
    <w:rsid w:val="27076F27"/>
    <w:rsid w:val="271C23DC"/>
    <w:rsid w:val="27373D76"/>
    <w:rsid w:val="273E5A32"/>
    <w:rsid w:val="2750182D"/>
    <w:rsid w:val="27505C69"/>
    <w:rsid w:val="27555850"/>
    <w:rsid w:val="275C2613"/>
    <w:rsid w:val="27793999"/>
    <w:rsid w:val="277D13DC"/>
    <w:rsid w:val="27815671"/>
    <w:rsid w:val="27870E7B"/>
    <w:rsid w:val="278844D5"/>
    <w:rsid w:val="278F3C4B"/>
    <w:rsid w:val="279B3ADF"/>
    <w:rsid w:val="27B66C1F"/>
    <w:rsid w:val="27B85034"/>
    <w:rsid w:val="27C43035"/>
    <w:rsid w:val="27C546B8"/>
    <w:rsid w:val="27D36DD5"/>
    <w:rsid w:val="27DE23B3"/>
    <w:rsid w:val="27E42606"/>
    <w:rsid w:val="28065B44"/>
    <w:rsid w:val="2817682F"/>
    <w:rsid w:val="281D62A2"/>
    <w:rsid w:val="284C64B4"/>
    <w:rsid w:val="28566D7D"/>
    <w:rsid w:val="28600CB4"/>
    <w:rsid w:val="286C69D9"/>
    <w:rsid w:val="28763F5F"/>
    <w:rsid w:val="288C4BA5"/>
    <w:rsid w:val="28A474B9"/>
    <w:rsid w:val="28BB3C8F"/>
    <w:rsid w:val="28D70B46"/>
    <w:rsid w:val="28DC43AF"/>
    <w:rsid w:val="28DF394B"/>
    <w:rsid w:val="28FB4835"/>
    <w:rsid w:val="292A27E9"/>
    <w:rsid w:val="293109CD"/>
    <w:rsid w:val="293632CE"/>
    <w:rsid w:val="29555B44"/>
    <w:rsid w:val="296D0DD5"/>
    <w:rsid w:val="297061BA"/>
    <w:rsid w:val="297D7F0E"/>
    <w:rsid w:val="29812375"/>
    <w:rsid w:val="29997E4D"/>
    <w:rsid w:val="29A74111"/>
    <w:rsid w:val="29B27CAE"/>
    <w:rsid w:val="29B53D61"/>
    <w:rsid w:val="29BE2DEB"/>
    <w:rsid w:val="29C712B2"/>
    <w:rsid w:val="29CF23B6"/>
    <w:rsid w:val="29E23C54"/>
    <w:rsid w:val="29F019C1"/>
    <w:rsid w:val="29F81987"/>
    <w:rsid w:val="2A0E18CA"/>
    <w:rsid w:val="2A157093"/>
    <w:rsid w:val="2A196510"/>
    <w:rsid w:val="2A2E4796"/>
    <w:rsid w:val="2A31774D"/>
    <w:rsid w:val="2A350731"/>
    <w:rsid w:val="2A357E5D"/>
    <w:rsid w:val="2A3E0189"/>
    <w:rsid w:val="2A43156F"/>
    <w:rsid w:val="2A52597B"/>
    <w:rsid w:val="2A71043B"/>
    <w:rsid w:val="2A7C2F2F"/>
    <w:rsid w:val="2A802A3D"/>
    <w:rsid w:val="2A876827"/>
    <w:rsid w:val="2A894383"/>
    <w:rsid w:val="2AA1140C"/>
    <w:rsid w:val="2AA42CAA"/>
    <w:rsid w:val="2AB675C7"/>
    <w:rsid w:val="2AB92391"/>
    <w:rsid w:val="2ADA2695"/>
    <w:rsid w:val="2AF35662"/>
    <w:rsid w:val="2AFE060C"/>
    <w:rsid w:val="2B032250"/>
    <w:rsid w:val="2B0514B0"/>
    <w:rsid w:val="2B052CBA"/>
    <w:rsid w:val="2B056F08"/>
    <w:rsid w:val="2B1E480B"/>
    <w:rsid w:val="2B3425F6"/>
    <w:rsid w:val="2B3861FD"/>
    <w:rsid w:val="2B395AE8"/>
    <w:rsid w:val="2B4C75CA"/>
    <w:rsid w:val="2B4D15DC"/>
    <w:rsid w:val="2B5559FD"/>
    <w:rsid w:val="2B5E4FBC"/>
    <w:rsid w:val="2B783031"/>
    <w:rsid w:val="2B7E7346"/>
    <w:rsid w:val="2B8E7D45"/>
    <w:rsid w:val="2B9176D3"/>
    <w:rsid w:val="2B9845BD"/>
    <w:rsid w:val="2B9C7191"/>
    <w:rsid w:val="2B9E4738"/>
    <w:rsid w:val="2BAC0068"/>
    <w:rsid w:val="2BCD6F6C"/>
    <w:rsid w:val="2BD77766"/>
    <w:rsid w:val="2BE0069D"/>
    <w:rsid w:val="2C02237E"/>
    <w:rsid w:val="2C18650A"/>
    <w:rsid w:val="2C1F4CDE"/>
    <w:rsid w:val="2C2D62C6"/>
    <w:rsid w:val="2C2E31BB"/>
    <w:rsid w:val="2C314703"/>
    <w:rsid w:val="2C354C8B"/>
    <w:rsid w:val="2C365A9F"/>
    <w:rsid w:val="2C490FEF"/>
    <w:rsid w:val="2C536736"/>
    <w:rsid w:val="2C550700"/>
    <w:rsid w:val="2C64000A"/>
    <w:rsid w:val="2C6856AF"/>
    <w:rsid w:val="2C6D7BEA"/>
    <w:rsid w:val="2C7729E7"/>
    <w:rsid w:val="2C785257"/>
    <w:rsid w:val="2C9666D5"/>
    <w:rsid w:val="2C9918FC"/>
    <w:rsid w:val="2CB126D9"/>
    <w:rsid w:val="2CB50656"/>
    <w:rsid w:val="2CC22EDB"/>
    <w:rsid w:val="2CF03F85"/>
    <w:rsid w:val="2CFB60AE"/>
    <w:rsid w:val="2D0F4894"/>
    <w:rsid w:val="2D11453F"/>
    <w:rsid w:val="2D137516"/>
    <w:rsid w:val="2D151C3D"/>
    <w:rsid w:val="2D202476"/>
    <w:rsid w:val="2D2449E8"/>
    <w:rsid w:val="2D2A3A86"/>
    <w:rsid w:val="2D4A08EF"/>
    <w:rsid w:val="2D4C49E7"/>
    <w:rsid w:val="2D5F5A5B"/>
    <w:rsid w:val="2D604BAB"/>
    <w:rsid w:val="2D6C3CC2"/>
    <w:rsid w:val="2D7F2EA4"/>
    <w:rsid w:val="2D8B4C38"/>
    <w:rsid w:val="2D8C0A59"/>
    <w:rsid w:val="2D965EBE"/>
    <w:rsid w:val="2DA235C8"/>
    <w:rsid w:val="2DC17861"/>
    <w:rsid w:val="2DCC686A"/>
    <w:rsid w:val="2DE47F94"/>
    <w:rsid w:val="2DE955A4"/>
    <w:rsid w:val="2DEC120E"/>
    <w:rsid w:val="2DF7016D"/>
    <w:rsid w:val="2DFB7085"/>
    <w:rsid w:val="2E166B63"/>
    <w:rsid w:val="2E1E4B22"/>
    <w:rsid w:val="2E204D3E"/>
    <w:rsid w:val="2E2B3BB9"/>
    <w:rsid w:val="2E315534"/>
    <w:rsid w:val="2EAB0AAB"/>
    <w:rsid w:val="2EAD58C1"/>
    <w:rsid w:val="2EB32301"/>
    <w:rsid w:val="2EC8340B"/>
    <w:rsid w:val="2ED11AA6"/>
    <w:rsid w:val="2EE80F0F"/>
    <w:rsid w:val="2EFB61E7"/>
    <w:rsid w:val="2EFD0955"/>
    <w:rsid w:val="2F340AA1"/>
    <w:rsid w:val="2F3A598B"/>
    <w:rsid w:val="2F4862FA"/>
    <w:rsid w:val="2F495C8D"/>
    <w:rsid w:val="2F7013AD"/>
    <w:rsid w:val="2F7277DE"/>
    <w:rsid w:val="2F895978"/>
    <w:rsid w:val="2FAA4B49"/>
    <w:rsid w:val="2FAF45CB"/>
    <w:rsid w:val="2FAF6379"/>
    <w:rsid w:val="2FB41258"/>
    <w:rsid w:val="2FBC2844"/>
    <w:rsid w:val="2FC55FF8"/>
    <w:rsid w:val="2FD22068"/>
    <w:rsid w:val="2FFD0E93"/>
    <w:rsid w:val="301A4A3C"/>
    <w:rsid w:val="302513BA"/>
    <w:rsid w:val="302E54F0"/>
    <w:rsid w:val="3033531B"/>
    <w:rsid w:val="3038656F"/>
    <w:rsid w:val="303F3108"/>
    <w:rsid w:val="304200DA"/>
    <w:rsid w:val="30466CDD"/>
    <w:rsid w:val="304A388A"/>
    <w:rsid w:val="3088286D"/>
    <w:rsid w:val="30923E1D"/>
    <w:rsid w:val="30955AE1"/>
    <w:rsid w:val="309F769C"/>
    <w:rsid w:val="30A32C2B"/>
    <w:rsid w:val="30B17ECF"/>
    <w:rsid w:val="30B9204D"/>
    <w:rsid w:val="30BD4AC6"/>
    <w:rsid w:val="30BE3D11"/>
    <w:rsid w:val="30C97D75"/>
    <w:rsid w:val="30D14467"/>
    <w:rsid w:val="30E0725E"/>
    <w:rsid w:val="30F21843"/>
    <w:rsid w:val="310B5831"/>
    <w:rsid w:val="310E5321"/>
    <w:rsid w:val="310F43E4"/>
    <w:rsid w:val="3119278A"/>
    <w:rsid w:val="311F4AC7"/>
    <w:rsid w:val="3135318F"/>
    <w:rsid w:val="31382578"/>
    <w:rsid w:val="314843AC"/>
    <w:rsid w:val="31534797"/>
    <w:rsid w:val="315A5517"/>
    <w:rsid w:val="315E4403"/>
    <w:rsid w:val="316B2E6C"/>
    <w:rsid w:val="31706546"/>
    <w:rsid w:val="317600EB"/>
    <w:rsid w:val="31772EC7"/>
    <w:rsid w:val="317D7901"/>
    <w:rsid w:val="31886358"/>
    <w:rsid w:val="3189579A"/>
    <w:rsid w:val="319E1FE5"/>
    <w:rsid w:val="31B7632E"/>
    <w:rsid w:val="31C87300"/>
    <w:rsid w:val="31E63BA8"/>
    <w:rsid w:val="31FB7F29"/>
    <w:rsid w:val="32160493"/>
    <w:rsid w:val="323274D6"/>
    <w:rsid w:val="323E4E00"/>
    <w:rsid w:val="32450503"/>
    <w:rsid w:val="32581958"/>
    <w:rsid w:val="32735C58"/>
    <w:rsid w:val="3283635C"/>
    <w:rsid w:val="32940FF1"/>
    <w:rsid w:val="329D695D"/>
    <w:rsid w:val="32A20614"/>
    <w:rsid w:val="32A5329E"/>
    <w:rsid w:val="32AF043E"/>
    <w:rsid w:val="32B661B7"/>
    <w:rsid w:val="32C712FC"/>
    <w:rsid w:val="32C929FE"/>
    <w:rsid w:val="32D06D32"/>
    <w:rsid w:val="32E268F2"/>
    <w:rsid w:val="33076CA4"/>
    <w:rsid w:val="331849B9"/>
    <w:rsid w:val="33207816"/>
    <w:rsid w:val="33312F22"/>
    <w:rsid w:val="333954F5"/>
    <w:rsid w:val="3344502A"/>
    <w:rsid w:val="336B6A5B"/>
    <w:rsid w:val="339527DF"/>
    <w:rsid w:val="33AA0B23"/>
    <w:rsid w:val="33B013FC"/>
    <w:rsid w:val="33BA0A2C"/>
    <w:rsid w:val="33BC3BFB"/>
    <w:rsid w:val="33BE6644"/>
    <w:rsid w:val="33C72D9A"/>
    <w:rsid w:val="33EC06DE"/>
    <w:rsid w:val="33F36320"/>
    <w:rsid w:val="341437C3"/>
    <w:rsid w:val="341D7D55"/>
    <w:rsid w:val="34225082"/>
    <w:rsid w:val="3431735D"/>
    <w:rsid w:val="345A1505"/>
    <w:rsid w:val="346C0AC6"/>
    <w:rsid w:val="346D124D"/>
    <w:rsid w:val="348F22D5"/>
    <w:rsid w:val="349154AF"/>
    <w:rsid w:val="34A57BBF"/>
    <w:rsid w:val="34A66165"/>
    <w:rsid w:val="34CA2243"/>
    <w:rsid w:val="34F45C57"/>
    <w:rsid w:val="34F53F61"/>
    <w:rsid w:val="34FD36E3"/>
    <w:rsid w:val="35074561"/>
    <w:rsid w:val="350F6273"/>
    <w:rsid w:val="35101BB7"/>
    <w:rsid w:val="35192833"/>
    <w:rsid w:val="352652B3"/>
    <w:rsid w:val="352D221A"/>
    <w:rsid w:val="353A303A"/>
    <w:rsid w:val="354237EC"/>
    <w:rsid w:val="354934E9"/>
    <w:rsid w:val="35493602"/>
    <w:rsid w:val="354B1915"/>
    <w:rsid w:val="3556278B"/>
    <w:rsid w:val="356245D0"/>
    <w:rsid w:val="35653F80"/>
    <w:rsid w:val="3579178B"/>
    <w:rsid w:val="35830990"/>
    <w:rsid w:val="359D21A6"/>
    <w:rsid w:val="35B4557A"/>
    <w:rsid w:val="35B52B39"/>
    <w:rsid w:val="35C86170"/>
    <w:rsid w:val="35D93F1D"/>
    <w:rsid w:val="35EC7D76"/>
    <w:rsid w:val="35F45504"/>
    <w:rsid w:val="36176EAD"/>
    <w:rsid w:val="361A6FA4"/>
    <w:rsid w:val="361C3244"/>
    <w:rsid w:val="362145D0"/>
    <w:rsid w:val="36254581"/>
    <w:rsid w:val="36395E06"/>
    <w:rsid w:val="365B6913"/>
    <w:rsid w:val="3664554F"/>
    <w:rsid w:val="366A75A1"/>
    <w:rsid w:val="366F2975"/>
    <w:rsid w:val="367A24A5"/>
    <w:rsid w:val="36836CCE"/>
    <w:rsid w:val="36A45256"/>
    <w:rsid w:val="36F62AE0"/>
    <w:rsid w:val="37074CED"/>
    <w:rsid w:val="3710594F"/>
    <w:rsid w:val="37157F35"/>
    <w:rsid w:val="37237B7E"/>
    <w:rsid w:val="37267E8E"/>
    <w:rsid w:val="37353608"/>
    <w:rsid w:val="37373DDA"/>
    <w:rsid w:val="373A5FB9"/>
    <w:rsid w:val="375166F4"/>
    <w:rsid w:val="375241BA"/>
    <w:rsid w:val="37555A58"/>
    <w:rsid w:val="375B2048"/>
    <w:rsid w:val="375E38C2"/>
    <w:rsid w:val="37767708"/>
    <w:rsid w:val="377A54BF"/>
    <w:rsid w:val="378B7DD7"/>
    <w:rsid w:val="379C3687"/>
    <w:rsid w:val="37AA030A"/>
    <w:rsid w:val="37B076B7"/>
    <w:rsid w:val="37BD3EEB"/>
    <w:rsid w:val="37E666B0"/>
    <w:rsid w:val="37ED67FA"/>
    <w:rsid w:val="381D11C2"/>
    <w:rsid w:val="38222349"/>
    <w:rsid w:val="38233460"/>
    <w:rsid w:val="382376F7"/>
    <w:rsid w:val="382A70F1"/>
    <w:rsid w:val="385B76C0"/>
    <w:rsid w:val="385C3037"/>
    <w:rsid w:val="385E6961"/>
    <w:rsid w:val="386B4F90"/>
    <w:rsid w:val="387703F7"/>
    <w:rsid w:val="387B14EE"/>
    <w:rsid w:val="387B26B3"/>
    <w:rsid w:val="388536F6"/>
    <w:rsid w:val="38A10217"/>
    <w:rsid w:val="38B86433"/>
    <w:rsid w:val="38BA044B"/>
    <w:rsid w:val="38C74831"/>
    <w:rsid w:val="38CE03A3"/>
    <w:rsid w:val="38D2586D"/>
    <w:rsid w:val="38DB1D81"/>
    <w:rsid w:val="38F57944"/>
    <w:rsid w:val="3905511B"/>
    <w:rsid w:val="39121A63"/>
    <w:rsid w:val="393C7B60"/>
    <w:rsid w:val="3948093E"/>
    <w:rsid w:val="395835DE"/>
    <w:rsid w:val="39663F4D"/>
    <w:rsid w:val="39665B89"/>
    <w:rsid w:val="396B1563"/>
    <w:rsid w:val="396B3311"/>
    <w:rsid w:val="39743369"/>
    <w:rsid w:val="3979768F"/>
    <w:rsid w:val="397D56DB"/>
    <w:rsid w:val="39991DC4"/>
    <w:rsid w:val="39A26005"/>
    <w:rsid w:val="39A766A8"/>
    <w:rsid w:val="39DA3DF7"/>
    <w:rsid w:val="39DB7A91"/>
    <w:rsid w:val="39E5442A"/>
    <w:rsid w:val="39E66E3B"/>
    <w:rsid w:val="39FF16DC"/>
    <w:rsid w:val="3A0B3FA4"/>
    <w:rsid w:val="3A1B69FC"/>
    <w:rsid w:val="3A1E65D5"/>
    <w:rsid w:val="3A262376"/>
    <w:rsid w:val="3A290E05"/>
    <w:rsid w:val="3A316E56"/>
    <w:rsid w:val="3A497F33"/>
    <w:rsid w:val="3A4E1B91"/>
    <w:rsid w:val="3A526F87"/>
    <w:rsid w:val="3A6D30B9"/>
    <w:rsid w:val="3A70010F"/>
    <w:rsid w:val="3A740EAE"/>
    <w:rsid w:val="3A922B1F"/>
    <w:rsid w:val="3AB23AD7"/>
    <w:rsid w:val="3AB26D1E"/>
    <w:rsid w:val="3AB6363A"/>
    <w:rsid w:val="3AC16F61"/>
    <w:rsid w:val="3AD321F9"/>
    <w:rsid w:val="3AE113B1"/>
    <w:rsid w:val="3AEE7E18"/>
    <w:rsid w:val="3AFD443D"/>
    <w:rsid w:val="3AFD4955"/>
    <w:rsid w:val="3B0357CB"/>
    <w:rsid w:val="3B100016"/>
    <w:rsid w:val="3B1C7289"/>
    <w:rsid w:val="3B2B367C"/>
    <w:rsid w:val="3B32053A"/>
    <w:rsid w:val="3B3F40D2"/>
    <w:rsid w:val="3B407692"/>
    <w:rsid w:val="3B522436"/>
    <w:rsid w:val="3B683410"/>
    <w:rsid w:val="3B6C15C2"/>
    <w:rsid w:val="3B6C3B2D"/>
    <w:rsid w:val="3B7E34B3"/>
    <w:rsid w:val="3B7F749B"/>
    <w:rsid w:val="3B8463A4"/>
    <w:rsid w:val="3B985F13"/>
    <w:rsid w:val="3B9E0D5D"/>
    <w:rsid w:val="3BB11482"/>
    <w:rsid w:val="3BB11759"/>
    <w:rsid w:val="3BB50ECA"/>
    <w:rsid w:val="3BC62E12"/>
    <w:rsid w:val="3BE74BA0"/>
    <w:rsid w:val="3BEE3420"/>
    <w:rsid w:val="3BFA4BFB"/>
    <w:rsid w:val="3C001C17"/>
    <w:rsid w:val="3C1177B8"/>
    <w:rsid w:val="3C137C90"/>
    <w:rsid w:val="3C3D43E8"/>
    <w:rsid w:val="3C43165A"/>
    <w:rsid w:val="3C58640D"/>
    <w:rsid w:val="3C6E6911"/>
    <w:rsid w:val="3C712FA5"/>
    <w:rsid w:val="3C804FA6"/>
    <w:rsid w:val="3C893750"/>
    <w:rsid w:val="3C917532"/>
    <w:rsid w:val="3C974F57"/>
    <w:rsid w:val="3C9C66B4"/>
    <w:rsid w:val="3CA111FA"/>
    <w:rsid w:val="3CAE3FA2"/>
    <w:rsid w:val="3CB45123"/>
    <w:rsid w:val="3CBA7A25"/>
    <w:rsid w:val="3CBD2E84"/>
    <w:rsid w:val="3CD70CBD"/>
    <w:rsid w:val="3CDD1B60"/>
    <w:rsid w:val="3CDD6D1B"/>
    <w:rsid w:val="3CED228F"/>
    <w:rsid w:val="3CEF3043"/>
    <w:rsid w:val="3CF31DC9"/>
    <w:rsid w:val="3CF72598"/>
    <w:rsid w:val="3CF96E86"/>
    <w:rsid w:val="3CFE4084"/>
    <w:rsid w:val="3D0D2CC6"/>
    <w:rsid w:val="3D285351"/>
    <w:rsid w:val="3D3564D8"/>
    <w:rsid w:val="3D3A4B91"/>
    <w:rsid w:val="3D3B124C"/>
    <w:rsid w:val="3D3D4FC4"/>
    <w:rsid w:val="3D445AC8"/>
    <w:rsid w:val="3D4725CA"/>
    <w:rsid w:val="3D4E493F"/>
    <w:rsid w:val="3D4F27C6"/>
    <w:rsid w:val="3D547E66"/>
    <w:rsid w:val="3D580050"/>
    <w:rsid w:val="3D7423B3"/>
    <w:rsid w:val="3D96310B"/>
    <w:rsid w:val="3D977E56"/>
    <w:rsid w:val="3DB218F1"/>
    <w:rsid w:val="3DB96353"/>
    <w:rsid w:val="3DBA1008"/>
    <w:rsid w:val="3DBB238D"/>
    <w:rsid w:val="3DC5467C"/>
    <w:rsid w:val="3DD41FA1"/>
    <w:rsid w:val="3DD551FD"/>
    <w:rsid w:val="3DDA6CB7"/>
    <w:rsid w:val="3DF24001"/>
    <w:rsid w:val="3DFA641D"/>
    <w:rsid w:val="3E027587"/>
    <w:rsid w:val="3E0923E4"/>
    <w:rsid w:val="3E0F56B7"/>
    <w:rsid w:val="3E173395"/>
    <w:rsid w:val="3E2201E1"/>
    <w:rsid w:val="3E235A17"/>
    <w:rsid w:val="3E484BA8"/>
    <w:rsid w:val="3E557CEB"/>
    <w:rsid w:val="3E6532EA"/>
    <w:rsid w:val="3E7D22B9"/>
    <w:rsid w:val="3E7D6AA5"/>
    <w:rsid w:val="3E8A1B26"/>
    <w:rsid w:val="3E903D5A"/>
    <w:rsid w:val="3EA6604D"/>
    <w:rsid w:val="3EAE7FAA"/>
    <w:rsid w:val="3EBE698E"/>
    <w:rsid w:val="3EE1009B"/>
    <w:rsid w:val="3EEC66DB"/>
    <w:rsid w:val="3EEE42E7"/>
    <w:rsid w:val="3EF94F1B"/>
    <w:rsid w:val="3EFB0C93"/>
    <w:rsid w:val="3F0B0C12"/>
    <w:rsid w:val="3F234FA3"/>
    <w:rsid w:val="3F680170"/>
    <w:rsid w:val="3F6D1F20"/>
    <w:rsid w:val="3F762A0F"/>
    <w:rsid w:val="3F942EAA"/>
    <w:rsid w:val="3F9B5FD2"/>
    <w:rsid w:val="3FA665E0"/>
    <w:rsid w:val="3FB928FC"/>
    <w:rsid w:val="3FC419CD"/>
    <w:rsid w:val="3FDE202D"/>
    <w:rsid w:val="3FF16EFD"/>
    <w:rsid w:val="3FF83425"/>
    <w:rsid w:val="40036064"/>
    <w:rsid w:val="40327049"/>
    <w:rsid w:val="40424FEB"/>
    <w:rsid w:val="407722CF"/>
    <w:rsid w:val="408135E1"/>
    <w:rsid w:val="40860A30"/>
    <w:rsid w:val="40926926"/>
    <w:rsid w:val="40A92F0D"/>
    <w:rsid w:val="40B90E06"/>
    <w:rsid w:val="40BE641C"/>
    <w:rsid w:val="40C33A32"/>
    <w:rsid w:val="40CC11DF"/>
    <w:rsid w:val="40F15F68"/>
    <w:rsid w:val="40F47DB5"/>
    <w:rsid w:val="40FF6385"/>
    <w:rsid w:val="410A1661"/>
    <w:rsid w:val="410A515B"/>
    <w:rsid w:val="41130597"/>
    <w:rsid w:val="41160006"/>
    <w:rsid w:val="41241566"/>
    <w:rsid w:val="41245C91"/>
    <w:rsid w:val="414D59F2"/>
    <w:rsid w:val="414E54F8"/>
    <w:rsid w:val="415502E8"/>
    <w:rsid w:val="416F5CEA"/>
    <w:rsid w:val="417419C0"/>
    <w:rsid w:val="4178623D"/>
    <w:rsid w:val="41795B92"/>
    <w:rsid w:val="41827FB1"/>
    <w:rsid w:val="418B605F"/>
    <w:rsid w:val="41C22D22"/>
    <w:rsid w:val="41D34149"/>
    <w:rsid w:val="41DD28D2"/>
    <w:rsid w:val="41E12A3B"/>
    <w:rsid w:val="41E43B9B"/>
    <w:rsid w:val="420F0A2F"/>
    <w:rsid w:val="42181015"/>
    <w:rsid w:val="421B33FA"/>
    <w:rsid w:val="423D4D43"/>
    <w:rsid w:val="42530DE6"/>
    <w:rsid w:val="426A3A25"/>
    <w:rsid w:val="426B6130"/>
    <w:rsid w:val="426E79CE"/>
    <w:rsid w:val="428267BE"/>
    <w:rsid w:val="4293437E"/>
    <w:rsid w:val="429D65A5"/>
    <w:rsid w:val="42B257FA"/>
    <w:rsid w:val="42CC0D71"/>
    <w:rsid w:val="42D73AEC"/>
    <w:rsid w:val="42E3216A"/>
    <w:rsid w:val="42EE0D0A"/>
    <w:rsid w:val="42F500EF"/>
    <w:rsid w:val="42FC147E"/>
    <w:rsid w:val="43013542"/>
    <w:rsid w:val="43031A65"/>
    <w:rsid w:val="4309548A"/>
    <w:rsid w:val="430F548B"/>
    <w:rsid w:val="4315253F"/>
    <w:rsid w:val="43193DDE"/>
    <w:rsid w:val="43291B47"/>
    <w:rsid w:val="43305903"/>
    <w:rsid w:val="43467E4C"/>
    <w:rsid w:val="4348021F"/>
    <w:rsid w:val="434B6591"/>
    <w:rsid w:val="4351556C"/>
    <w:rsid w:val="4359242C"/>
    <w:rsid w:val="438B6C97"/>
    <w:rsid w:val="43B35FAB"/>
    <w:rsid w:val="43B74FAE"/>
    <w:rsid w:val="43C2407B"/>
    <w:rsid w:val="43C7383A"/>
    <w:rsid w:val="43E22422"/>
    <w:rsid w:val="43E73EDC"/>
    <w:rsid w:val="43EE55BC"/>
    <w:rsid w:val="44136A7F"/>
    <w:rsid w:val="443E1ACC"/>
    <w:rsid w:val="44474714"/>
    <w:rsid w:val="445A23AB"/>
    <w:rsid w:val="445D10E8"/>
    <w:rsid w:val="44726C3C"/>
    <w:rsid w:val="44894F93"/>
    <w:rsid w:val="448B4867"/>
    <w:rsid w:val="4490564C"/>
    <w:rsid w:val="44910035"/>
    <w:rsid w:val="4497005C"/>
    <w:rsid w:val="44983138"/>
    <w:rsid w:val="44A03914"/>
    <w:rsid w:val="44B656E9"/>
    <w:rsid w:val="44BC7329"/>
    <w:rsid w:val="44C2619E"/>
    <w:rsid w:val="44D83E25"/>
    <w:rsid w:val="44E67CEF"/>
    <w:rsid w:val="44E87F0C"/>
    <w:rsid w:val="44ED1B38"/>
    <w:rsid w:val="44F01E33"/>
    <w:rsid w:val="4514002B"/>
    <w:rsid w:val="451A36CD"/>
    <w:rsid w:val="451B6AD9"/>
    <w:rsid w:val="451E5F82"/>
    <w:rsid w:val="453544CB"/>
    <w:rsid w:val="45354B3E"/>
    <w:rsid w:val="453921F9"/>
    <w:rsid w:val="453E5D7D"/>
    <w:rsid w:val="45466385"/>
    <w:rsid w:val="454B141F"/>
    <w:rsid w:val="454B42E9"/>
    <w:rsid w:val="45534BFC"/>
    <w:rsid w:val="455B6D0B"/>
    <w:rsid w:val="456D431A"/>
    <w:rsid w:val="456F1DC7"/>
    <w:rsid w:val="45862EB2"/>
    <w:rsid w:val="458F637A"/>
    <w:rsid w:val="459736E0"/>
    <w:rsid w:val="45980FD4"/>
    <w:rsid w:val="45A656D1"/>
    <w:rsid w:val="45A73923"/>
    <w:rsid w:val="45C3340A"/>
    <w:rsid w:val="45DC2E1B"/>
    <w:rsid w:val="45DF547C"/>
    <w:rsid w:val="45E00BE3"/>
    <w:rsid w:val="45E01D6E"/>
    <w:rsid w:val="46082A50"/>
    <w:rsid w:val="46277888"/>
    <w:rsid w:val="463D7C0A"/>
    <w:rsid w:val="46431FB9"/>
    <w:rsid w:val="46537607"/>
    <w:rsid w:val="46607E7A"/>
    <w:rsid w:val="466A431A"/>
    <w:rsid w:val="466F63A8"/>
    <w:rsid w:val="46767799"/>
    <w:rsid w:val="46840E19"/>
    <w:rsid w:val="46873024"/>
    <w:rsid w:val="46A901EA"/>
    <w:rsid w:val="46AE5F0E"/>
    <w:rsid w:val="46B347DB"/>
    <w:rsid w:val="46BD6AC0"/>
    <w:rsid w:val="46CF742C"/>
    <w:rsid w:val="46DC409A"/>
    <w:rsid w:val="46E86F02"/>
    <w:rsid w:val="46F23597"/>
    <w:rsid w:val="46FE3A16"/>
    <w:rsid w:val="4709398F"/>
    <w:rsid w:val="470D3C59"/>
    <w:rsid w:val="47195684"/>
    <w:rsid w:val="472B1726"/>
    <w:rsid w:val="47334177"/>
    <w:rsid w:val="47443B7F"/>
    <w:rsid w:val="47555600"/>
    <w:rsid w:val="47571BA4"/>
    <w:rsid w:val="475A6773"/>
    <w:rsid w:val="4768558E"/>
    <w:rsid w:val="477363D1"/>
    <w:rsid w:val="47743CD8"/>
    <w:rsid w:val="4776492E"/>
    <w:rsid w:val="479373AB"/>
    <w:rsid w:val="47991587"/>
    <w:rsid w:val="47A84CC7"/>
    <w:rsid w:val="47B459BD"/>
    <w:rsid w:val="47BC0C50"/>
    <w:rsid w:val="47C22C96"/>
    <w:rsid w:val="47C97471"/>
    <w:rsid w:val="47CA77AD"/>
    <w:rsid w:val="47CB3B58"/>
    <w:rsid w:val="47D227AD"/>
    <w:rsid w:val="47D44100"/>
    <w:rsid w:val="47D82495"/>
    <w:rsid w:val="47D963B4"/>
    <w:rsid w:val="47DD7453"/>
    <w:rsid w:val="47E1661E"/>
    <w:rsid w:val="47E329D6"/>
    <w:rsid w:val="47F25899"/>
    <w:rsid w:val="47F804C8"/>
    <w:rsid w:val="483B0352"/>
    <w:rsid w:val="484D62D8"/>
    <w:rsid w:val="485243E0"/>
    <w:rsid w:val="48571D75"/>
    <w:rsid w:val="487B2E3B"/>
    <w:rsid w:val="487C4667"/>
    <w:rsid w:val="488C4EA0"/>
    <w:rsid w:val="4898516B"/>
    <w:rsid w:val="48ED63DD"/>
    <w:rsid w:val="49117E36"/>
    <w:rsid w:val="491C2973"/>
    <w:rsid w:val="49267254"/>
    <w:rsid w:val="49311755"/>
    <w:rsid w:val="49374FBE"/>
    <w:rsid w:val="49461E4F"/>
    <w:rsid w:val="494871CB"/>
    <w:rsid w:val="49672FDB"/>
    <w:rsid w:val="49766117"/>
    <w:rsid w:val="498231DF"/>
    <w:rsid w:val="498F62D1"/>
    <w:rsid w:val="49A935F9"/>
    <w:rsid w:val="49C63D4F"/>
    <w:rsid w:val="49CD5922"/>
    <w:rsid w:val="49D470D0"/>
    <w:rsid w:val="49D66019"/>
    <w:rsid w:val="49DF6D1F"/>
    <w:rsid w:val="4A0B3AD6"/>
    <w:rsid w:val="4A0E4DCD"/>
    <w:rsid w:val="4A1716B5"/>
    <w:rsid w:val="4A30658E"/>
    <w:rsid w:val="4A397310"/>
    <w:rsid w:val="4A481A4D"/>
    <w:rsid w:val="4A57299B"/>
    <w:rsid w:val="4A58343D"/>
    <w:rsid w:val="4A5D0A54"/>
    <w:rsid w:val="4A621D35"/>
    <w:rsid w:val="4A7A7858"/>
    <w:rsid w:val="4A816040"/>
    <w:rsid w:val="4A8D0420"/>
    <w:rsid w:val="4AB059C0"/>
    <w:rsid w:val="4AB52F0F"/>
    <w:rsid w:val="4AB5710B"/>
    <w:rsid w:val="4ABA3664"/>
    <w:rsid w:val="4ABD19FD"/>
    <w:rsid w:val="4AD26E65"/>
    <w:rsid w:val="4ADA0040"/>
    <w:rsid w:val="4ADB7BCB"/>
    <w:rsid w:val="4AE729B3"/>
    <w:rsid w:val="4B112D28"/>
    <w:rsid w:val="4B2C5D74"/>
    <w:rsid w:val="4B414057"/>
    <w:rsid w:val="4B482A72"/>
    <w:rsid w:val="4B7877FA"/>
    <w:rsid w:val="4B8F46B1"/>
    <w:rsid w:val="4B990D30"/>
    <w:rsid w:val="4B9E1376"/>
    <w:rsid w:val="4BA20D1E"/>
    <w:rsid w:val="4BB663D1"/>
    <w:rsid w:val="4BB93FCA"/>
    <w:rsid w:val="4BC232ED"/>
    <w:rsid w:val="4BCD7466"/>
    <w:rsid w:val="4BDE5BC4"/>
    <w:rsid w:val="4BF4173B"/>
    <w:rsid w:val="4BF93F47"/>
    <w:rsid w:val="4C0B06BD"/>
    <w:rsid w:val="4C2B3BD6"/>
    <w:rsid w:val="4C520360"/>
    <w:rsid w:val="4C6B7F72"/>
    <w:rsid w:val="4C6E544A"/>
    <w:rsid w:val="4C797B97"/>
    <w:rsid w:val="4C7C4FFA"/>
    <w:rsid w:val="4C8F2574"/>
    <w:rsid w:val="4C9E35A6"/>
    <w:rsid w:val="4CA64D84"/>
    <w:rsid w:val="4CAC1D42"/>
    <w:rsid w:val="4CAF57B3"/>
    <w:rsid w:val="4CB4493E"/>
    <w:rsid w:val="4CCB281C"/>
    <w:rsid w:val="4CD55219"/>
    <w:rsid w:val="4CDD3AC3"/>
    <w:rsid w:val="4CF64A9F"/>
    <w:rsid w:val="4CFB5DF4"/>
    <w:rsid w:val="4D124C2C"/>
    <w:rsid w:val="4D1C3E5A"/>
    <w:rsid w:val="4D300B57"/>
    <w:rsid w:val="4D347C76"/>
    <w:rsid w:val="4D3866EA"/>
    <w:rsid w:val="4D3B4BAE"/>
    <w:rsid w:val="4D45588D"/>
    <w:rsid w:val="4D506D90"/>
    <w:rsid w:val="4D596C87"/>
    <w:rsid w:val="4D771572"/>
    <w:rsid w:val="4D97427D"/>
    <w:rsid w:val="4DB22E3B"/>
    <w:rsid w:val="4DBC53C2"/>
    <w:rsid w:val="4DBD2F5D"/>
    <w:rsid w:val="4DC03A4B"/>
    <w:rsid w:val="4DD05DFD"/>
    <w:rsid w:val="4DD210D0"/>
    <w:rsid w:val="4DE52F72"/>
    <w:rsid w:val="4E0C1AE9"/>
    <w:rsid w:val="4E1801AB"/>
    <w:rsid w:val="4E1C0C26"/>
    <w:rsid w:val="4E263853"/>
    <w:rsid w:val="4E2669EA"/>
    <w:rsid w:val="4E2A50F1"/>
    <w:rsid w:val="4E2D6D7F"/>
    <w:rsid w:val="4E60036D"/>
    <w:rsid w:val="4E67165E"/>
    <w:rsid w:val="4E75686C"/>
    <w:rsid w:val="4E7801F5"/>
    <w:rsid w:val="4E7C2EBF"/>
    <w:rsid w:val="4E7C7E82"/>
    <w:rsid w:val="4E80281C"/>
    <w:rsid w:val="4E8C765A"/>
    <w:rsid w:val="4E9C3949"/>
    <w:rsid w:val="4E9E5ADF"/>
    <w:rsid w:val="4EBC45F2"/>
    <w:rsid w:val="4ECB7866"/>
    <w:rsid w:val="4ED14FBC"/>
    <w:rsid w:val="4F315CA9"/>
    <w:rsid w:val="4F44060F"/>
    <w:rsid w:val="4F443F90"/>
    <w:rsid w:val="4F4C1097"/>
    <w:rsid w:val="4F5D32A4"/>
    <w:rsid w:val="4F842591"/>
    <w:rsid w:val="4F8B2F92"/>
    <w:rsid w:val="4F970B0F"/>
    <w:rsid w:val="4F9B189D"/>
    <w:rsid w:val="4FA04442"/>
    <w:rsid w:val="4FA34ADF"/>
    <w:rsid w:val="4FAE7D81"/>
    <w:rsid w:val="4FBA3BAB"/>
    <w:rsid w:val="4FE01AC6"/>
    <w:rsid w:val="4FF84D7B"/>
    <w:rsid w:val="500100D3"/>
    <w:rsid w:val="50190A54"/>
    <w:rsid w:val="501A2F43"/>
    <w:rsid w:val="501C1B6F"/>
    <w:rsid w:val="50281B04"/>
    <w:rsid w:val="50357D7D"/>
    <w:rsid w:val="5045239F"/>
    <w:rsid w:val="50541EEB"/>
    <w:rsid w:val="505A229D"/>
    <w:rsid w:val="506216F1"/>
    <w:rsid w:val="50673898"/>
    <w:rsid w:val="508513EA"/>
    <w:rsid w:val="50962F12"/>
    <w:rsid w:val="50970A38"/>
    <w:rsid w:val="50B14EAE"/>
    <w:rsid w:val="50C477B0"/>
    <w:rsid w:val="50C66322"/>
    <w:rsid w:val="50DF19BB"/>
    <w:rsid w:val="50F941AF"/>
    <w:rsid w:val="51037E7B"/>
    <w:rsid w:val="510A5979"/>
    <w:rsid w:val="511E6A63"/>
    <w:rsid w:val="5133250E"/>
    <w:rsid w:val="51386849"/>
    <w:rsid w:val="513F114A"/>
    <w:rsid w:val="514964B0"/>
    <w:rsid w:val="515F472C"/>
    <w:rsid w:val="516765F6"/>
    <w:rsid w:val="51933FF4"/>
    <w:rsid w:val="519B3A7D"/>
    <w:rsid w:val="51AE7DE7"/>
    <w:rsid w:val="51B207F5"/>
    <w:rsid w:val="51B735F6"/>
    <w:rsid w:val="51C8347F"/>
    <w:rsid w:val="51CC64BF"/>
    <w:rsid w:val="51CF5E2C"/>
    <w:rsid w:val="51E67581"/>
    <w:rsid w:val="51E81294"/>
    <w:rsid w:val="5205356C"/>
    <w:rsid w:val="520E2829"/>
    <w:rsid w:val="520F6216"/>
    <w:rsid w:val="52253143"/>
    <w:rsid w:val="52573497"/>
    <w:rsid w:val="525E5283"/>
    <w:rsid w:val="52654FF4"/>
    <w:rsid w:val="52724A19"/>
    <w:rsid w:val="52984A57"/>
    <w:rsid w:val="52A00C30"/>
    <w:rsid w:val="52A646CA"/>
    <w:rsid w:val="52B14033"/>
    <w:rsid w:val="52C07E78"/>
    <w:rsid w:val="52CD1C9A"/>
    <w:rsid w:val="52D67B5F"/>
    <w:rsid w:val="52EA3769"/>
    <w:rsid w:val="52F357D6"/>
    <w:rsid w:val="531820F6"/>
    <w:rsid w:val="5319472B"/>
    <w:rsid w:val="53281DCF"/>
    <w:rsid w:val="532C629D"/>
    <w:rsid w:val="53436C3E"/>
    <w:rsid w:val="53476745"/>
    <w:rsid w:val="534A0EC4"/>
    <w:rsid w:val="535C25B3"/>
    <w:rsid w:val="538A32BA"/>
    <w:rsid w:val="538E1B0A"/>
    <w:rsid w:val="53965D6A"/>
    <w:rsid w:val="53A96AB8"/>
    <w:rsid w:val="53AF7E46"/>
    <w:rsid w:val="53B1200A"/>
    <w:rsid w:val="53B51901"/>
    <w:rsid w:val="53B93700"/>
    <w:rsid w:val="53EC1C1C"/>
    <w:rsid w:val="53F53B68"/>
    <w:rsid w:val="5411465D"/>
    <w:rsid w:val="54212AF2"/>
    <w:rsid w:val="54237634"/>
    <w:rsid w:val="544D178D"/>
    <w:rsid w:val="545311AD"/>
    <w:rsid w:val="54694499"/>
    <w:rsid w:val="54813591"/>
    <w:rsid w:val="549A0311"/>
    <w:rsid w:val="54A31E87"/>
    <w:rsid w:val="54A63A72"/>
    <w:rsid w:val="54B25AA3"/>
    <w:rsid w:val="54B653B3"/>
    <w:rsid w:val="54C32BE9"/>
    <w:rsid w:val="54CC735A"/>
    <w:rsid w:val="54EA1381"/>
    <w:rsid w:val="54F37497"/>
    <w:rsid w:val="54FD2553"/>
    <w:rsid w:val="5514176F"/>
    <w:rsid w:val="55410BF9"/>
    <w:rsid w:val="55565A19"/>
    <w:rsid w:val="555D393A"/>
    <w:rsid w:val="558C6691"/>
    <w:rsid w:val="558E61F7"/>
    <w:rsid w:val="559F5799"/>
    <w:rsid w:val="55E035E3"/>
    <w:rsid w:val="55EF3597"/>
    <w:rsid w:val="55FA57FF"/>
    <w:rsid w:val="55FC4BFE"/>
    <w:rsid w:val="560077DF"/>
    <w:rsid w:val="560279CD"/>
    <w:rsid w:val="560345C2"/>
    <w:rsid w:val="560A719F"/>
    <w:rsid w:val="56104E49"/>
    <w:rsid w:val="56302FA5"/>
    <w:rsid w:val="563600EC"/>
    <w:rsid w:val="563D4F31"/>
    <w:rsid w:val="563D798B"/>
    <w:rsid w:val="563F024A"/>
    <w:rsid w:val="56423F63"/>
    <w:rsid w:val="56475573"/>
    <w:rsid w:val="564C5923"/>
    <w:rsid w:val="56555E2E"/>
    <w:rsid w:val="565A053D"/>
    <w:rsid w:val="566415B0"/>
    <w:rsid w:val="567B7C1E"/>
    <w:rsid w:val="568A0FF8"/>
    <w:rsid w:val="568B268E"/>
    <w:rsid w:val="56B51C18"/>
    <w:rsid w:val="56E219BE"/>
    <w:rsid w:val="56E53292"/>
    <w:rsid w:val="56FC4C3E"/>
    <w:rsid w:val="56FE711B"/>
    <w:rsid w:val="570F64CA"/>
    <w:rsid w:val="571E31BC"/>
    <w:rsid w:val="571F4E39"/>
    <w:rsid w:val="57287C2E"/>
    <w:rsid w:val="573C0AD5"/>
    <w:rsid w:val="57495535"/>
    <w:rsid w:val="57535491"/>
    <w:rsid w:val="575356E1"/>
    <w:rsid w:val="57672F12"/>
    <w:rsid w:val="579161E1"/>
    <w:rsid w:val="57B4700B"/>
    <w:rsid w:val="57C214EF"/>
    <w:rsid w:val="57C25B6C"/>
    <w:rsid w:val="57C54F4E"/>
    <w:rsid w:val="57CF2025"/>
    <w:rsid w:val="57D14FA7"/>
    <w:rsid w:val="57F07344"/>
    <w:rsid w:val="57FF139C"/>
    <w:rsid w:val="58035C25"/>
    <w:rsid w:val="583D0117"/>
    <w:rsid w:val="589529D6"/>
    <w:rsid w:val="58AB32D2"/>
    <w:rsid w:val="58AD0DF8"/>
    <w:rsid w:val="58B1679A"/>
    <w:rsid w:val="58B70C85"/>
    <w:rsid w:val="58BE3049"/>
    <w:rsid w:val="58C054EB"/>
    <w:rsid w:val="58C1569B"/>
    <w:rsid w:val="58C753D5"/>
    <w:rsid w:val="58CD6BD9"/>
    <w:rsid w:val="58D24AE2"/>
    <w:rsid w:val="58DD5212"/>
    <w:rsid w:val="58E21C02"/>
    <w:rsid w:val="58EB54EB"/>
    <w:rsid w:val="58F542A4"/>
    <w:rsid w:val="58FB4BBA"/>
    <w:rsid w:val="58FE50D7"/>
    <w:rsid w:val="590D5F99"/>
    <w:rsid w:val="590F6541"/>
    <w:rsid w:val="592B7F6F"/>
    <w:rsid w:val="59350EDB"/>
    <w:rsid w:val="59377CFE"/>
    <w:rsid w:val="593B28A8"/>
    <w:rsid w:val="594C0DB9"/>
    <w:rsid w:val="59717FE7"/>
    <w:rsid w:val="59724D45"/>
    <w:rsid w:val="59801D13"/>
    <w:rsid w:val="59811055"/>
    <w:rsid w:val="59811C1B"/>
    <w:rsid w:val="598D0128"/>
    <w:rsid w:val="59A10231"/>
    <w:rsid w:val="59A84669"/>
    <w:rsid w:val="59C52172"/>
    <w:rsid w:val="59DA2D3E"/>
    <w:rsid w:val="59DE625E"/>
    <w:rsid w:val="59E8531B"/>
    <w:rsid w:val="59FD6874"/>
    <w:rsid w:val="5A033E8F"/>
    <w:rsid w:val="5A0905B0"/>
    <w:rsid w:val="5A205C7C"/>
    <w:rsid w:val="5A231293"/>
    <w:rsid w:val="5A2453D4"/>
    <w:rsid w:val="5A494CBC"/>
    <w:rsid w:val="5A687CE2"/>
    <w:rsid w:val="5A736072"/>
    <w:rsid w:val="5A746FC4"/>
    <w:rsid w:val="5A9D4BCA"/>
    <w:rsid w:val="5AA60E28"/>
    <w:rsid w:val="5ABC75FC"/>
    <w:rsid w:val="5AD7215D"/>
    <w:rsid w:val="5AEF47A8"/>
    <w:rsid w:val="5AF0321E"/>
    <w:rsid w:val="5AF06F55"/>
    <w:rsid w:val="5AF3762E"/>
    <w:rsid w:val="5AFF7905"/>
    <w:rsid w:val="5B0505AF"/>
    <w:rsid w:val="5B385E40"/>
    <w:rsid w:val="5B465534"/>
    <w:rsid w:val="5B5C292A"/>
    <w:rsid w:val="5B727C6D"/>
    <w:rsid w:val="5B835F07"/>
    <w:rsid w:val="5B85147E"/>
    <w:rsid w:val="5B8F255C"/>
    <w:rsid w:val="5B9B13DC"/>
    <w:rsid w:val="5B9E0ECC"/>
    <w:rsid w:val="5BA47064"/>
    <w:rsid w:val="5BA83AF9"/>
    <w:rsid w:val="5BCD297D"/>
    <w:rsid w:val="5BCE7A03"/>
    <w:rsid w:val="5BFC001C"/>
    <w:rsid w:val="5C0A6562"/>
    <w:rsid w:val="5C0B0BC1"/>
    <w:rsid w:val="5C0E77B7"/>
    <w:rsid w:val="5C223A74"/>
    <w:rsid w:val="5C2B6AA7"/>
    <w:rsid w:val="5C3C11A6"/>
    <w:rsid w:val="5C425CFC"/>
    <w:rsid w:val="5C5B1E2A"/>
    <w:rsid w:val="5C713B9B"/>
    <w:rsid w:val="5C7D4F86"/>
    <w:rsid w:val="5C8C3DE7"/>
    <w:rsid w:val="5C967C7B"/>
    <w:rsid w:val="5CA348C5"/>
    <w:rsid w:val="5CAD417B"/>
    <w:rsid w:val="5CAF5400"/>
    <w:rsid w:val="5CC44962"/>
    <w:rsid w:val="5CDC4590"/>
    <w:rsid w:val="5CE65787"/>
    <w:rsid w:val="5D0A392F"/>
    <w:rsid w:val="5D0C62B9"/>
    <w:rsid w:val="5D107BA8"/>
    <w:rsid w:val="5D180667"/>
    <w:rsid w:val="5D1A60DC"/>
    <w:rsid w:val="5D1B085D"/>
    <w:rsid w:val="5D235B2D"/>
    <w:rsid w:val="5D3F55B1"/>
    <w:rsid w:val="5D4F74B9"/>
    <w:rsid w:val="5D5D686A"/>
    <w:rsid w:val="5D6754A3"/>
    <w:rsid w:val="5D704AEA"/>
    <w:rsid w:val="5D7D70DD"/>
    <w:rsid w:val="5DA420BD"/>
    <w:rsid w:val="5DBC282C"/>
    <w:rsid w:val="5DC00F0E"/>
    <w:rsid w:val="5DD46E27"/>
    <w:rsid w:val="5DD511D3"/>
    <w:rsid w:val="5DDE3802"/>
    <w:rsid w:val="5DFD637E"/>
    <w:rsid w:val="5E05132D"/>
    <w:rsid w:val="5E190CDE"/>
    <w:rsid w:val="5E1E72E9"/>
    <w:rsid w:val="5E3E0745"/>
    <w:rsid w:val="5E415967"/>
    <w:rsid w:val="5E4C32BC"/>
    <w:rsid w:val="5E4D2736"/>
    <w:rsid w:val="5E656F5F"/>
    <w:rsid w:val="5EB558FD"/>
    <w:rsid w:val="5EC83395"/>
    <w:rsid w:val="5ECA17FD"/>
    <w:rsid w:val="5EE70DDC"/>
    <w:rsid w:val="5EED498C"/>
    <w:rsid w:val="5EEE7A47"/>
    <w:rsid w:val="5EF76913"/>
    <w:rsid w:val="5F111FDC"/>
    <w:rsid w:val="5F500807"/>
    <w:rsid w:val="5F5503BA"/>
    <w:rsid w:val="5F5B25CD"/>
    <w:rsid w:val="5F610604"/>
    <w:rsid w:val="5F614178"/>
    <w:rsid w:val="5F636FF7"/>
    <w:rsid w:val="5F65083C"/>
    <w:rsid w:val="5F6579DA"/>
    <w:rsid w:val="5F6A5BA7"/>
    <w:rsid w:val="5F7563E8"/>
    <w:rsid w:val="5F7824D9"/>
    <w:rsid w:val="5F9B68CD"/>
    <w:rsid w:val="5FB01C27"/>
    <w:rsid w:val="5FC058B5"/>
    <w:rsid w:val="5FC1245A"/>
    <w:rsid w:val="5FC84E6D"/>
    <w:rsid w:val="5FCA19B4"/>
    <w:rsid w:val="5FDC6467"/>
    <w:rsid w:val="60067C70"/>
    <w:rsid w:val="600E587D"/>
    <w:rsid w:val="60255718"/>
    <w:rsid w:val="60305AC7"/>
    <w:rsid w:val="605B738C"/>
    <w:rsid w:val="606B6CD6"/>
    <w:rsid w:val="606C3347"/>
    <w:rsid w:val="606E46BC"/>
    <w:rsid w:val="60701726"/>
    <w:rsid w:val="60717745"/>
    <w:rsid w:val="607E751E"/>
    <w:rsid w:val="608D3B73"/>
    <w:rsid w:val="60904566"/>
    <w:rsid w:val="60932FCA"/>
    <w:rsid w:val="60A9786E"/>
    <w:rsid w:val="60AC3F82"/>
    <w:rsid w:val="60AF382D"/>
    <w:rsid w:val="60C111C3"/>
    <w:rsid w:val="60C1197B"/>
    <w:rsid w:val="60C2740B"/>
    <w:rsid w:val="60D06F83"/>
    <w:rsid w:val="60D4713E"/>
    <w:rsid w:val="60F65306"/>
    <w:rsid w:val="6109391D"/>
    <w:rsid w:val="61251748"/>
    <w:rsid w:val="61361B7F"/>
    <w:rsid w:val="61372349"/>
    <w:rsid w:val="613A3445"/>
    <w:rsid w:val="613D23DC"/>
    <w:rsid w:val="615C50F2"/>
    <w:rsid w:val="617764A0"/>
    <w:rsid w:val="61840B64"/>
    <w:rsid w:val="61A20039"/>
    <w:rsid w:val="61B52BB6"/>
    <w:rsid w:val="61B631E2"/>
    <w:rsid w:val="61BF048B"/>
    <w:rsid w:val="61C814D9"/>
    <w:rsid w:val="61CA227F"/>
    <w:rsid w:val="61CB5030"/>
    <w:rsid w:val="61CD16FC"/>
    <w:rsid w:val="61D55A3F"/>
    <w:rsid w:val="61DD2C9B"/>
    <w:rsid w:val="61DE64C6"/>
    <w:rsid w:val="61FD0D5F"/>
    <w:rsid w:val="62022DBF"/>
    <w:rsid w:val="6208709F"/>
    <w:rsid w:val="620A1D11"/>
    <w:rsid w:val="621C45C8"/>
    <w:rsid w:val="6223037D"/>
    <w:rsid w:val="62546789"/>
    <w:rsid w:val="625642AF"/>
    <w:rsid w:val="6257156F"/>
    <w:rsid w:val="62571DD5"/>
    <w:rsid w:val="625978FB"/>
    <w:rsid w:val="625C563D"/>
    <w:rsid w:val="62742987"/>
    <w:rsid w:val="62750A13"/>
    <w:rsid w:val="628D5299"/>
    <w:rsid w:val="6299419B"/>
    <w:rsid w:val="629E2444"/>
    <w:rsid w:val="62E16BF5"/>
    <w:rsid w:val="62FA43E7"/>
    <w:rsid w:val="63146703"/>
    <w:rsid w:val="6318215E"/>
    <w:rsid w:val="631B6CDA"/>
    <w:rsid w:val="63260767"/>
    <w:rsid w:val="632C7B8B"/>
    <w:rsid w:val="63310878"/>
    <w:rsid w:val="63471E49"/>
    <w:rsid w:val="63503BA3"/>
    <w:rsid w:val="63631DAC"/>
    <w:rsid w:val="637A0159"/>
    <w:rsid w:val="637A5B37"/>
    <w:rsid w:val="638148E4"/>
    <w:rsid w:val="63846438"/>
    <w:rsid w:val="63940146"/>
    <w:rsid w:val="63996488"/>
    <w:rsid w:val="63BA2558"/>
    <w:rsid w:val="63FC0E86"/>
    <w:rsid w:val="64033FC2"/>
    <w:rsid w:val="640B053D"/>
    <w:rsid w:val="64117358"/>
    <w:rsid w:val="641F63A9"/>
    <w:rsid w:val="641F6922"/>
    <w:rsid w:val="643028DD"/>
    <w:rsid w:val="644D10DE"/>
    <w:rsid w:val="644F0FB6"/>
    <w:rsid w:val="64582E10"/>
    <w:rsid w:val="64610D16"/>
    <w:rsid w:val="64656A2B"/>
    <w:rsid w:val="64705B26"/>
    <w:rsid w:val="647F233F"/>
    <w:rsid w:val="64833355"/>
    <w:rsid w:val="64926E61"/>
    <w:rsid w:val="649E3E6F"/>
    <w:rsid w:val="64A31F7F"/>
    <w:rsid w:val="64AC24E3"/>
    <w:rsid w:val="64AF3018"/>
    <w:rsid w:val="64AF5BE2"/>
    <w:rsid w:val="64B13A1E"/>
    <w:rsid w:val="64CF2225"/>
    <w:rsid w:val="64EE4C72"/>
    <w:rsid w:val="64F7034C"/>
    <w:rsid w:val="65044961"/>
    <w:rsid w:val="65113350"/>
    <w:rsid w:val="65263CFA"/>
    <w:rsid w:val="65297A59"/>
    <w:rsid w:val="653C578A"/>
    <w:rsid w:val="654F4359"/>
    <w:rsid w:val="65556AA0"/>
    <w:rsid w:val="655D48F3"/>
    <w:rsid w:val="65681B36"/>
    <w:rsid w:val="65735178"/>
    <w:rsid w:val="65864EAB"/>
    <w:rsid w:val="658C6047"/>
    <w:rsid w:val="65A2780B"/>
    <w:rsid w:val="65AB6359"/>
    <w:rsid w:val="65B0016F"/>
    <w:rsid w:val="65BA665D"/>
    <w:rsid w:val="65C3509A"/>
    <w:rsid w:val="65D22013"/>
    <w:rsid w:val="65D71B21"/>
    <w:rsid w:val="65DA0D53"/>
    <w:rsid w:val="65FC5181"/>
    <w:rsid w:val="660646FC"/>
    <w:rsid w:val="66071C80"/>
    <w:rsid w:val="660D069A"/>
    <w:rsid w:val="66120933"/>
    <w:rsid w:val="6612373B"/>
    <w:rsid w:val="66131558"/>
    <w:rsid w:val="661F1FA0"/>
    <w:rsid w:val="66214BD4"/>
    <w:rsid w:val="66285F62"/>
    <w:rsid w:val="66554A45"/>
    <w:rsid w:val="666E2A37"/>
    <w:rsid w:val="667016B7"/>
    <w:rsid w:val="66795064"/>
    <w:rsid w:val="667B7F5D"/>
    <w:rsid w:val="66815D19"/>
    <w:rsid w:val="66897C64"/>
    <w:rsid w:val="668D67DD"/>
    <w:rsid w:val="669C24AC"/>
    <w:rsid w:val="66E225B5"/>
    <w:rsid w:val="66E96E70"/>
    <w:rsid w:val="67423304"/>
    <w:rsid w:val="674F12B8"/>
    <w:rsid w:val="675E59B4"/>
    <w:rsid w:val="67637D75"/>
    <w:rsid w:val="67713939"/>
    <w:rsid w:val="6796339F"/>
    <w:rsid w:val="6796514D"/>
    <w:rsid w:val="679B0D37"/>
    <w:rsid w:val="67A61834"/>
    <w:rsid w:val="67AC2705"/>
    <w:rsid w:val="67B43A68"/>
    <w:rsid w:val="67C1041C"/>
    <w:rsid w:val="67D15A9E"/>
    <w:rsid w:val="67DB41F5"/>
    <w:rsid w:val="67E54733"/>
    <w:rsid w:val="68190258"/>
    <w:rsid w:val="683254B4"/>
    <w:rsid w:val="68531770"/>
    <w:rsid w:val="685D2067"/>
    <w:rsid w:val="685D400B"/>
    <w:rsid w:val="68656FBD"/>
    <w:rsid w:val="68660FC4"/>
    <w:rsid w:val="68763722"/>
    <w:rsid w:val="68781BDD"/>
    <w:rsid w:val="687C679C"/>
    <w:rsid w:val="68896A60"/>
    <w:rsid w:val="689063CF"/>
    <w:rsid w:val="68935AC1"/>
    <w:rsid w:val="68AD5223"/>
    <w:rsid w:val="68B971AB"/>
    <w:rsid w:val="68CA195B"/>
    <w:rsid w:val="68CB707B"/>
    <w:rsid w:val="68DA0282"/>
    <w:rsid w:val="68E5638C"/>
    <w:rsid w:val="68F16ADF"/>
    <w:rsid w:val="68F70DEB"/>
    <w:rsid w:val="68F8215B"/>
    <w:rsid w:val="692C5D69"/>
    <w:rsid w:val="692D07AE"/>
    <w:rsid w:val="69626799"/>
    <w:rsid w:val="696A6892"/>
    <w:rsid w:val="697420BB"/>
    <w:rsid w:val="698F00A6"/>
    <w:rsid w:val="69972AC2"/>
    <w:rsid w:val="699B2EEF"/>
    <w:rsid w:val="69A8330F"/>
    <w:rsid w:val="69B02964"/>
    <w:rsid w:val="69B216CB"/>
    <w:rsid w:val="69BF2EAB"/>
    <w:rsid w:val="69CB666F"/>
    <w:rsid w:val="69D32689"/>
    <w:rsid w:val="69E25D72"/>
    <w:rsid w:val="69F55049"/>
    <w:rsid w:val="6A012FD4"/>
    <w:rsid w:val="6A067D7C"/>
    <w:rsid w:val="6A1A2066"/>
    <w:rsid w:val="6A1F58CE"/>
    <w:rsid w:val="6A25350F"/>
    <w:rsid w:val="6A35191E"/>
    <w:rsid w:val="6A486BD3"/>
    <w:rsid w:val="6A4946F9"/>
    <w:rsid w:val="6A554E4C"/>
    <w:rsid w:val="6A745C1A"/>
    <w:rsid w:val="6A7F2FD2"/>
    <w:rsid w:val="6A865E72"/>
    <w:rsid w:val="6A914BF8"/>
    <w:rsid w:val="6A99742E"/>
    <w:rsid w:val="6A9D0533"/>
    <w:rsid w:val="6A9E0649"/>
    <w:rsid w:val="6AA45DD3"/>
    <w:rsid w:val="6AA658CA"/>
    <w:rsid w:val="6AAC44B8"/>
    <w:rsid w:val="6AC72DD4"/>
    <w:rsid w:val="6ACB15B2"/>
    <w:rsid w:val="6ADF2F96"/>
    <w:rsid w:val="6AE800E7"/>
    <w:rsid w:val="6AF02AAD"/>
    <w:rsid w:val="6AF3353F"/>
    <w:rsid w:val="6AFA6D0A"/>
    <w:rsid w:val="6B0C0048"/>
    <w:rsid w:val="6B0E432C"/>
    <w:rsid w:val="6B105C5A"/>
    <w:rsid w:val="6B11136A"/>
    <w:rsid w:val="6B2566BE"/>
    <w:rsid w:val="6B547F3A"/>
    <w:rsid w:val="6B6E3B8C"/>
    <w:rsid w:val="6B712159"/>
    <w:rsid w:val="6B79047D"/>
    <w:rsid w:val="6B97754A"/>
    <w:rsid w:val="6B983CBC"/>
    <w:rsid w:val="6B9B78D3"/>
    <w:rsid w:val="6BCF62E1"/>
    <w:rsid w:val="6BDA7CFF"/>
    <w:rsid w:val="6BEA7D79"/>
    <w:rsid w:val="6BF171BB"/>
    <w:rsid w:val="6BFB09A2"/>
    <w:rsid w:val="6BFB4516"/>
    <w:rsid w:val="6C20271B"/>
    <w:rsid w:val="6C2471CC"/>
    <w:rsid w:val="6C28290B"/>
    <w:rsid w:val="6C383428"/>
    <w:rsid w:val="6C4A486E"/>
    <w:rsid w:val="6C500B36"/>
    <w:rsid w:val="6C5F3CBB"/>
    <w:rsid w:val="6C6475C8"/>
    <w:rsid w:val="6C8670BF"/>
    <w:rsid w:val="6C8B2DA7"/>
    <w:rsid w:val="6C8B724B"/>
    <w:rsid w:val="6C8C3FD7"/>
    <w:rsid w:val="6C965570"/>
    <w:rsid w:val="6C9B4C06"/>
    <w:rsid w:val="6CAD3AF7"/>
    <w:rsid w:val="6CB95B66"/>
    <w:rsid w:val="6CBC7404"/>
    <w:rsid w:val="6CBF148F"/>
    <w:rsid w:val="6CC45487"/>
    <w:rsid w:val="6CF12F69"/>
    <w:rsid w:val="6CF17A40"/>
    <w:rsid w:val="6CF408D2"/>
    <w:rsid w:val="6CF42423"/>
    <w:rsid w:val="6CFA7046"/>
    <w:rsid w:val="6D17288C"/>
    <w:rsid w:val="6D207282"/>
    <w:rsid w:val="6D286AC7"/>
    <w:rsid w:val="6D3D4035"/>
    <w:rsid w:val="6D462015"/>
    <w:rsid w:val="6D491E58"/>
    <w:rsid w:val="6D4C1233"/>
    <w:rsid w:val="6D536BC4"/>
    <w:rsid w:val="6D5D0A43"/>
    <w:rsid w:val="6D634D2E"/>
    <w:rsid w:val="6D6D11F7"/>
    <w:rsid w:val="6D7F21A4"/>
    <w:rsid w:val="6D7F4D9E"/>
    <w:rsid w:val="6DAC0390"/>
    <w:rsid w:val="6DAD31F1"/>
    <w:rsid w:val="6DB718D7"/>
    <w:rsid w:val="6DB8406F"/>
    <w:rsid w:val="6DD03E46"/>
    <w:rsid w:val="6DDA5668"/>
    <w:rsid w:val="6DED3211"/>
    <w:rsid w:val="6DF2511D"/>
    <w:rsid w:val="6DF70321"/>
    <w:rsid w:val="6E1A6979"/>
    <w:rsid w:val="6E26416F"/>
    <w:rsid w:val="6E285FE4"/>
    <w:rsid w:val="6E3108E2"/>
    <w:rsid w:val="6E542DFA"/>
    <w:rsid w:val="6E7066F8"/>
    <w:rsid w:val="6E7A30D3"/>
    <w:rsid w:val="6E7D2BC3"/>
    <w:rsid w:val="6E7E0C3E"/>
    <w:rsid w:val="6E9028F6"/>
    <w:rsid w:val="6E971ED7"/>
    <w:rsid w:val="6EC26635"/>
    <w:rsid w:val="6EC802E2"/>
    <w:rsid w:val="6EDF3793"/>
    <w:rsid w:val="6EE67FE4"/>
    <w:rsid w:val="6EEF2423"/>
    <w:rsid w:val="6EF06C9C"/>
    <w:rsid w:val="6F016BDC"/>
    <w:rsid w:val="6F0C6DCC"/>
    <w:rsid w:val="6F20011E"/>
    <w:rsid w:val="6F204131"/>
    <w:rsid w:val="6F2703CD"/>
    <w:rsid w:val="6F410095"/>
    <w:rsid w:val="6F4B4940"/>
    <w:rsid w:val="6F54269B"/>
    <w:rsid w:val="6F563F6F"/>
    <w:rsid w:val="6F6B1D05"/>
    <w:rsid w:val="6F803A3F"/>
    <w:rsid w:val="6FB87976"/>
    <w:rsid w:val="6FDE58E3"/>
    <w:rsid w:val="6FED5B27"/>
    <w:rsid w:val="6FFE7AB0"/>
    <w:rsid w:val="70025A76"/>
    <w:rsid w:val="7007308C"/>
    <w:rsid w:val="700F0193"/>
    <w:rsid w:val="70104D38"/>
    <w:rsid w:val="7015192F"/>
    <w:rsid w:val="701A78BF"/>
    <w:rsid w:val="701F5842"/>
    <w:rsid w:val="702459EC"/>
    <w:rsid w:val="703846DB"/>
    <w:rsid w:val="7039391B"/>
    <w:rsid w:val="703A6FBE"/>
    <w:rsid w:val="70414B4F"/>
    <w:rsid w:val="70420A23"/>
    <w:rsid w:val="706A299A"/>
    <w:rsid w:val="70805914"/>
    <w:rsid w:val="70B46D00"/>
    <w:rsid w:val="70B720D3"/>
    <w:rsid w:val="70D41C08"/>
    <w:rsid w:val="70DA0041"/>
    <w:rsid w:val="70EB6C18"/>
    <w:rsid w:val="710B6BAC"/>
    <w:rsid w:val="7112173E"/>
    <w:rsid w:val="7116646C"/>
    <w:rsid w:val="71217417"/>
    <w:rsid w:val="71245578"/>
    <w:rsid w:val="71291C67"/>
    <w:rsid w:val="71297A8E"/>
    <w:rsid w:val="712D60C1"/>
    <w:rsid w:val="712F289B"/>
    <w:rsid w:val="71341C5F"/>
    <w:rsid w:val="71396B48"/>
    <w:rsid w:val="71453ACA"/>
    <w:rsid w:val="714916CC"/>
    <w:rsid w:val="714D4ACF"/>
    <w:rsid w:val="71663DE2"/>
    <w:rsid w:val="718664C8"/>
    <w:rsid w:val="71922E29"/>
    <w:rsid w:val="71A85605"/>
    <w:rsid w:val="71B15E3F"/>
    <w:rsid w:val="71B74666"/>
    <w:rsid w:val="71B92970"/>
    <w:rsid w:val="71E846CF"/>
    <w:rsid w:val="71F238C8"/>
    <w:rsid w:val="71F854E8"/>
    <w:rsid w:val="71FE5B7F"/>
    <w:rsid w:val="721F6DC4"/>
    <w:rsid w:val="721F73C1"/>
    <w:rsid w:val="72285EFB"/>
    <w:rsid w:val="723615A2"/>
    <w:rsid w:val="725953D7"/>
    <w:rsid w:val="72640322"/>
    <w:rsid w:val="726C5247"/>
    <w:rsid w:val="727D4882"/>
    <w:rsid w:val="728035DA"/>
    <w:rsid w:val="72833C31"/>
    <w:rsid w:val="72991D09"/>
    <w:rsid w:val="729D55E2"/>
    <w:rsid w:val="72B63E75"/>
    <w:rsid w:val="72BD5C84"/>
    <w:rsid w:val="72C11C34"/>
    <w:rsid w:val="72C62999"/>
    <w:rsid w:val="72CB65F3"/>
    <w:rsid w:val="72D50667"/>
    <w:rsid w:val="72DC25AE"/>
    <w:rsid w:val="72E573ED"/>
    <w:rsid w:val="72F556D2"/>
    <w:rsid w:val="72FC417F"/>
    <w:rsid w:val="73007565"/>
    <w:rsid w:val="730A67D1"/>
    <w:rsid w:val="7313235D"/>
    <w:rsid w:val="73133A7D"/>
    <w:rsid w:val="73211C09"/>
    <w:rsid w:val="73261A7B"/>
    <w:rsid w:val="73353A59"/>
    <w:rsid w:val="73490BF2"/>
    <w:rsid w:val="73633095"/>
    <w:rsid w:val="73963E53"/>
    <w:rsid w:val="73A145FA"/>
    <w:rsid w:val="73AE3A1F"/>
    <w:rsid w:val="73AF0C82"/>
    <w:rsid w:val="73B451DE"/>
    <w:rsid w:val="73C23F5E"/>
    <w:rsid w:val="73E060CE"/>
    <w:rsid w:val="73F10116"/>
    <w:rsid w:val="73F9026A"/>
    <w:rsid w:val="742327C5"/>
    <w:rsid w:val="744911D5"/>
    <w:rsid w:val="74570804"/>
    <w:rsid w:val="745B5446"/>
    <w:rsid w:val="74656627"/>
    <w:rsid w:val="74693DAF"/>
    <w:rsid w:val="74695916"/>
    <w:rsid w:val="747C2B39"/>
    <w:rsid w:val="74834AAE"/>
    <w:rsid w:val="74914B79"/>
    <w:rsid w:val="749869A9"/>
    <w:rsid w:val="749C3970"/>
    <w:rsid w:val="749F6963"/>
    <w:rsid w:val="74A27718"/>
    <w:rsid w:val="74A31307"/>
    <w:rsid w:val="74B86703"/>
    <w:rsid w:val="74BA554F"/>
    <w:rsid w:val="74BB0D66"/>
    <w:rsid w:val="74C90910"/>
    <w:rsid w:val="74E42DC9"/>
    <w:rsid w:val="74E86EB7"/>
    <w:rsid w:val="75073AD9"/>
    <w:rsid w:val="750E1B24"/>
    <w:rsid w:val="75146C41"/>
    <w:rsid w:val="75184A75"/>
    <w:rsid w:val="751E1BB0"/>
    <w:rsid w:val="75271ADB"/>
    <w:rsid w:val="754B0081"/>
    <w:rsid w:val="754D1541"/>
    <w:rsid w:val="755F15AC"/>
    <w:rsid w:val="75644E6A"/>
    <w:rsid w:val="756B19C7"/>
    <w:rsid w:val="756D0FB1"/>
    <w:rsid w:val="757557EF"/>
    <w:rsid w:val="75A55E9F"/>
    <w:rsid w:val="75C2377E"/>
    <w:rsid w:val="75C60435"/>
    <w:rsid w:val="75CB690A"/>
    <w:rsid w:val="75DA4775"/>
    <w:rsid w:val="75EA2C5E"/>
    <w:rsid w:val="75FE00A6"/>
    <w:rsid w:val="76161476"/>
    <w:rsid w:val="761B33ED"/>
    <w:rsid w:val="761C7166"/>
    <w:rsid w:val="76234E2E"/>
    <w:rsid w:val="763B7EA7"/>
    <w:rsid w:val="76400744"/>
    <w:rsid w:val="76435460"/>
    <w:rsid w:val="76577D99"/>
    <w:rsid w:val="76681615"/>
    <w:rsid w:val="7677148D"/>
    <w:rsid w:val="769F334F"/>
    <w:rsid w:val="76DF0799"/>
    <w:rsid w:val="76EB57AD"/>
    <w:rsid w:val="76F73326"/>
    <w:rsid w:val="7708135B"/>
    <w:rsid w:val="77157F56"/>
    <w:rsid w:val="771A21B2"/>
    <w:rsid w:val="771C06D6"/>
    <w:rsid w:val="77585F7B"/>
    <w:rsid w:val="776112D4"/>
    <w:rsid w:val="77672662"/>
    <w:rsid w:val="776B38D6"/>
    <w:rsid w:val="77731007"/>
    <w:rsid w:val="77A13DC6"/>
    <w:rsid w:val="77AF19E5"/>
    <w:rsid w:val="77AF28F5"/>
    <w:rsid w:val="77B13A19"/>
    <w:rsid w:val="77B40181"/>
    <w:rsid w:val="77B76E4F"/>
    <w:rsid w:val="77B81142"/>
    <w:rsid w:val="77BB506F"/>
    <w:rsid w:val="77C61763"/>
    <w:rsid w:val="77D057C3"/>
    <w:rsid w:val="77EC79A6"/>
    <w:rsid w:val="77F05927"/>
    <w:rsid w:val="77FF28BF"/>
    <w:rsid w:val="781C1110"/>
    <w:rsid w:val="781C64D0"/>
    <w:rsid w:val="782A7918"/>
    <w:rsid w:val="782F406B"/>
    <w:rsid w:val="78356D73"/>
    <w:rsid w:val="78454752"/>
    <w:rsid w:val="785F7A5B"/>
    <w:rsid w:val="7866291A"/>
    <w:rsid w:val="789312D2"/>
    <w:rsid w:val="7897762C"/>
    <w:rsid w:val="78A94E71"/>
    <w:rsid w:val="78C94664"/>
    <w:rsid w:val="78D106DD"/>
    <w:rsid w:val="78D87374"/>
    <w:rsid w:val="78E24989"/>
    <w:rsid w:val="78FD3ED4"/>
    <w:rsid w:val="790B119F"/>
    <w:rsid w:val="790D3312"/>
    <w:rsid w:val="79112886"/>
    <w:rsid w:val="79267C70"/>
    <w:rsid w:val="792A1B99"/>
    <w:rsid w:val="793622EC"/>
    <w:rsid w:val="793D7B1F"/>
    <w:rsid w:val="79566577"/>
    <w:rsid w:val="795B1D53"/>
    <w:rsid w:val="79664F44"/>
    <w:rsid w:val="797A36E3"/>
    <w:rsid w:val="7981071D"/>
    <w:rsid w:val="798474FC"/>
    <w:rsid w:val="799002C8"/>
    <w:rsid w:val="79935991"/>
    <w:rsid w:val="79975978"/>
    <w:rsid w:val="79A47B9E"/>
    <w:rsid w:val="79A81FE7"/>
    <w:rsid w:val="79B3393D"/>
    <w:rsid w:val="79C1363E"/>
    <w:rsid w:val="79C94237"/>
    <w:rsid w:val="79C97098"/>
    <w:rsid w:val="79CE4972"/>
    <w:rsid w:val="79FF571D"/>
    <w:rsid w:val="7A0045AA"/>
    <w:rsid w:val="7A0F58CD"/>
    <w:rsid w:val="7A15284A"/>
    <w:rsid w:val="7A176C0C"/>
    <w:rsid w:val="7A3F47E8"/>
    <w:rsid w:val="7A4C5D43"/>
    <w:rsid w:val="7A520A65"/>
    <w:rsid w:val="7A563A5E"/>
    <w:rsid w:val="7A5C3FD5"/>
    <w:rsid w:val="7A6A7068"/>
    <w:rsid w:val="7A716198"/>
    <w:rsid w:val="7A847A38"/>
    <w:rsid w:val="7A8E1B47"/>
    <w:rsid w:val="7A95316B"/>
    <w:rsid w:val="7A992F3B"/>
    <w:rsid w:val="7A9C470E"/>
    <w:rsid w:val="7AA13929"/>
    <w:rsid w:val="7AA27DCC"/>
    <w:rsid w:val="7ABA1305"/>
    <w:rsid w:val="7ABC352C"/>
    <w:rsid w:val="7AC027B5"/>
    <w:rsid w:val="7AC34521"/>
    <w:rsid w:val="7ACB3A4C"/>
    <w:rsid w:val="7AFC53D5"/>
    <w:rsid w:val="7B022DCE"/>
    <w:rsid w:val="7B062958"/>
    <w:rsid w:val="7B126CB9"/>
    <w:rsid w:val="7B130B37"/>
    <w:rsid w:val="7B1B5C3E"/>
    <w:rsid w:val="7B2979C0"/>
    <w:rsid w:val="7B3F6771"/>
    <w:rsid w:val="7B4863F8"/>
    <w:rsid w:val="7B522C4B"/>
    <w:rsid w:val="7B553884"/>
    <w:rsid w:val="7B570A2F"/>
    <w:rsid w:val="7B5B428C"/>
    <w:rsid w:val="7B6A44CF"/>
    <w:rsid w:val="7B784B53"/>
    <w:rsid w:val="7B7D2EBD"/>
    <w:rsid w:val="7B807F81"/>
    <w:rsid w:val="7B847A8D"/>
    <w:rsid w:val="7B8D6BCE"/>
    <w:rsid w:val="7B994B51"/>
    <w:rsid w:val="7BAA05AD"/>
    <w:rsid w:val="7BB07676"/>
    <w:rsid w:val="7BD42759"/>
    <w:rsid w:val="7BEC0001"/>
    <w:rsid w:val="7BF17BB4"/>
    <w:rsid w:val="7C1A7069"/>
    <w:rsid w:val="7C390784"/>
    <w:rsid w:val="7C3D05FE"/>
    <w:rsid w:val="7C4116A4"/>
    <w:rsid w:val="7C586311"/>
    <w:rsid w:val="7C6D071B"/>
    <w:rsid w:val="7C720C41"/>
    <w:rsid w:val="7C7A4BE6"/>
    <w:rsid w:val="7C7B3D97"/>
    <w:rsid w:val="7C943EFA"/>
    <w:rsid w:val="7C9C65D2"/>
    <w:rsid w:val="7CA6464D"/>
    <w:rsid w:val="7CAD0B17"/>
    <w:rsid w:val="7CB809EE"/>
    <w:rsid w:val="7CBF39B1"/>
    <w:rsid w:val="7CC62086"/>
    <w:rsid w:val="7CD1321C"/>
    <w:rsid w:val="7CDB5904"/>
    <w:rsid w:val="7CF635F5"/>
    <w:rsid w:val="7CFB1CFF"/>
    <w:rsid w:val="7D0478CC"/>
    <w:rsid w:val="7D0F75C2"/>
    <w:rsid w:val="7D21141D"/>
    <w:rsid w:val="7D300098"/>
    <w:rsid w:val="7D3056C8"/>
    <w:rsid w:val="7D3C324D"/>
    <w:rsid w:val="7D403737"/>
    <w:rsid w:val="7D4919C5"/>
    <w:rsid w:val="7D5C78C9"/>
    <w:rsid w:val="7D5C7AE0"/>
    <w:rsid w:val="7D5F33FF"/>
    <w:rsid w:val="7D7E1166"/>
    <w:rsid w:val="7D8A67A9"/>
    <w:rsid w:val="7DA610B7"/>
    <w:rsid w:val="7DB639FC"/>
    <w:rsid w:val="7DB948D3"/>
    <w:rsid w:val="7DBE03E3"/>
    <w:rsid w:val="7DD520D4"/>
    <w:rsid w:val="7DE13695"/>
    <w:rsid w:val="7DE617C4"/>
    <w:rsid w:val="7E105802"/>
    <w:rsid w:val="7E347A11"/>
    <w:rsid w:val="7E4E60D8"/>
    <w:rsid w:val="7E5B64BE"/>
    <w:rsid w:val="7E5C0E1A"/>
    <w:rsid w:val="7E8F1B69"/>
    <w:rsid w:val="7E956CA3"/>
    <w:rsid w:val="7EA321D2"/>
    <w:rsid w:val="7EB87308"/>
    <w:rsid w:val="7EBE0F45"/>
    <w:rsid w:val="7EDB7BBE"/>
    <w:rsid w:val="7EEE0630"/>
    <w:rsid w:val="7EF173E1"/>
    <w:rsid w:val="7EF319FD"/>
    <w:rsid w:val="7F00735D"/>
    <w:rsid w:val="7F17496E"/>
    <w:rsid w:val="7F1C1F84"/>
    <w:rsid w:val="7F24500E"/>
    <w:rsid w:val="7F2645FB"/>
    <w:rsid w:val="7F307A12"/>
    <w:rsid w:val="7F3F142A"/>
    <w:rsid w:val="7F5D4A77"/>
    <w:rsid w:val="7F6E77A5"/>
    <w:rsid w:val="7F6F0306"/>
    <w:rsid w:val="7F7B1188"/>
    <w:rsid w:val="7F7D0C75"/>
    <w:rsid w:val="7F806259"/>
    <w:rsid w:val="7F820039"/>
    <w:rsid w:val="7F866475"/>
    <w:rsid w:val="7F9239C4"/>
    <w:rsid w:val="7F9E2A9C"/>
    <w:rsid w:val="7FA4017A"/>
    <w:rsid w:val="7FC0755C"/>
    <w:rsid w:val="7FC11969"/>
    <w:rsid w:val="7FC20D7E"/>
    <w:rsid w:val="7FF05110"/>
    <w:rsid w:val="7FF309CB"/>
    <w:rsid w:val="7FFA5017"/>
    <w:rsid w:val="7FFB1D93"/>
    <w:rsid w:val="7FFB4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rFonts w:eastAsia="宋体"/>
      <w:b/>
      <w:bCs/>
      <w:kern w:val="44"/>
      <w:sz w:val="44"/>
      <w:szCs w:val="44"/>
    </w:rPr>
  </w:style>
  <w:style w:type="paragraph" w:styleId="4">
    <w:name w:val="heading 2"/>
    <w:basedOn w:val="1"/>
    <w:next w:val="1"/>
    <w:unhideWhenUsed/>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adjustRightInd w:val="0"/>
      <w:spacing w:before="280" w:after="290" w:line="376" w:lineRule="atLeast"/>
      <w:textAlignment w:val="baseline"/>
      <w:outlineLvl w:val="3"/>
    </w:pPr>
    <w:rPr>
      <w:rFonts w:ascii="Arial" w:hAnsi="Arial"/>
      <w:b/>
      <w:spacing w:val="20"/>
      <w:sz w:val="28"/>
      <w:szCs w:val="20"/>
    </w:rPr>
  </w:style>
  <w:style w:type="paragraph" w:styleId="7">
    <w:name w:val="heading 5"/>
    <w:basedOn w:val="1"/>
    <w:next w:val="1"/>
    <w:link w:val="69"/>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semiHidden/>
    <w:unhideWhenUsed/>
    <w:qFormat/>
    <w:uiPriority w:val="0"/>
    <w:pPr>
      <w:spacing w:beforeAutospacing="1" w:afterAutospacing="1"/>
      <w:jc w:val="left"/>
      <w:outlineLvl w:val="5"/>
    </w:pPr>
    <w:rPr>
      <w:rFonts w:hint="eastAsia" w:ascii="宋体" w:hAnsi="宋体"/>
      <w:b/>
      <w:bCs/>
      <w:kern w:val="0"/>
      <w:sz w:val="15"/>
      <w:szCs w:val="15"/>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left"/>
    </w:pPr>
    <w:rPr>
      <w:rFonts w:ascii="Copperplate Gothic Bold" w:hAnsi="Copperplate Gothic Bold"/>
      <w:sz w:val="28"/>
    </w:rPr>
  </w:style>
  <w:style w:type="paragraph" w:styleId="9">
    <w:name w:val="Normal Indent"/>
    <w:basedOn w:val="1"/>
    <w:next w:val="10"/>
    <w:qFormat/>
    <w:uiPriority w:val="0"/>
    <w:pPr>
      <w:ind w:firstLine="420"/>
    </w:pPr>
    <w:rPr>
      <w:rFonts w:ascii="Calibri" w:hAnsi="Calibri"/>
      <w:szCs w:val="20"/>
    </w:rPr>
  </w:style>
  <w:style w:type="paragraph" w:styleId="10">
    <w:name w:val="toc 4"/>
    <w:basedOn w:val="1"/>
    <w:next w:val="1"/>
    <w:qFormat/>
    <w:uiPriority w:val="0"/>
    <w:pPr>
      <w:ind w:left="1260" w:leftChars="600"/>
    </w:pPr>
    <w:rPr>
      <w:rFonts w:ascii="Times New Roman" w:hAnsi="Times New Roman" w:eastAsia="宋体" w:cs="Times New Roman"/>
    </w:rPr>
  </w:style>
  <w:style w:type="paragraph" w:styleId="11">
    <w:name w:val="Body Text 3"/>
    <w:basedOn w:val="1"/>
    <w:qFormat/>
    <w:uiPriority w:val="0"/>
    <w:rPr>
      <w:rFonts w:ascii="宋体"/>
      <w:sz w:val="24"/>
      <w:szCs w:val="20"/>
    </w:rPr>
  </w:style>
  <w:style w:type="paragraph" w:styleId="12">
    <w:name w:val="Body Text Indent"/>
    <w:basedOn w:val="1"/>
    <w:next w:val="13"/>
    <w:qFormat/>
    <w:uiPriority w:val="0"/>
    <w:pPr>
      <w:spacing w:line="640" w:lineRule="exact"/>
      <w:ind w:firstLine="585"/>
    </w:pPr>
    <w:rPr>
      <w:rFonts w:ascii="楷体_GB2312" w:eastAsia="楷体_GB2312"/>
      <w:sz w:val="32"/>
    </w:rPr>
  </w:style>
  <w:style w:type="paragraph" w:styleId="13">
    <w:name w:val="Body Text First Indent 2"/>
    <w:basedOn w:val="12"/>
    <w:next w:val="1"/>
    <w:qFormat/>
    <w:uiPriority w:val="0"/>
    <w:pPr>
      <w:ind w:firstLine="420" w:firstLineChars="200"/>
    </w:pPr>
  </w:style>
  <w:style w:type="paragraph" w:styleId="14">
    <w:name w:val="Plain Text"/>
    <w:basedOn w:val="1"/>
    <w:qFormat/>
    <w:uiPriority w:val="0"/>
    <w:rPr>
      <w:rFonts w:ascii="宋体" w:hAnsi="Courier New" w:cs="Courier New"/>
      <w:szCs w:val="21"/>
    </w:rPr>
  </w:style>
  <w:style w:type="paragraph" w:styleId="15">
    <w:name w:val="Body Text Indent 2"/>
    <w:basedOn w:val="1"/>
    <w:qFormat/>
    <w:uiPriority w:val="0"/>
    <w:pPr>
      <w:spacing w:line="640" w:lineRule="exact"/>
      <w:ind w:firstLine="645"/>
    </w:pPr>
    <w:rPr>
      <w:rFonts w:ascii="楷体_GB2312" w:eastAsia="楷体_GB2312"/>
      <w:sz w:val="32"/>
    </w:rPr>
  </w:style>
  <w:style w:type="paragraph" w:styleId="16">
    <w:name w:val="Balloon Text"/>
    <w:basedOn w:val="1"/>
    <w:link w:val="66"/>
    <w:qFormat/>
    <w:uiPriority w:val="0"/>
    <w:rPr>
      <w:sz w:val="18"/>
      <w:szCs w:val="18"/>
    </w:rPr>
  </w:style>
  <w:style w:type="paragraph" w:styleId="17">
    <w:name w:val="footer"/>
    <w:basedOn w:val="1"/>
    <w:link w:val="67"/>
    <w:qFormat/>
    <w:uiPriority w:val="99"/>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able of figures"/>
    <w:basedOn w:val="1"/>
    <w:next w:val="1"/>
    <w:unhideWhenUsed/>
    <w:qFormat/>
    <w:uiPriority w:val="99"/>
    <w:pPr>
      <w:ind w:left="200" w:leftChars="200" w:hanging="200" w:hangingChars="200"/>
    </w:pPr>
  </w:style>
  <w:style w:type="paragraph" w:styleId="20">
    <w:name w:val="Body Text 2"/>
    <w:basedOn w:val="1"/>
    <w:unhideWhenUsed/>
    <w:qFormat/>
    <w:uiPriority w:val="99"/>
    <w:rPr>
      <w:sz w:val="28"/>
    </w:rPr>
  </w:style>
  <w:style w:type="paragraph" w:styleId="2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qFormat/>
    <w:uiPriority w:val="0"/>
    <w:pPr>
      <w:jc w:val="center"/>
      <w:outlineLvl w:val="0"/>
    </w:pPr>
    <w:rPr>
      <w:rFonts w:ascii="Arial" w:hAnsi="Arial"/>
      <w:b/>
      <w:sz w:val="32"/>
    </w:rPr>
  </w:style>
  <w:style w:type="paragraph" w:styleId="24">
    <w:name w:val="Body Text First Indent"/>
    <w:basedOn w:val="2"/>
    <w:next w:val="13"/>
    <w:qFormat/>
    <w:uiPriority w:val="99"/>
    <w:pPr>
      <w:spacing w:beforeLines="50" w:afterLines="50"/>
      <w:ind w:firstLine="200" w:firstLineChars="200"/>
    </w:pPr>
    <w:rPr>
      <w:kern w:val="0"/>
      <w:sz w:val="30"/>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qFormat/>
    <w:uiPriority w:val="0"/>
    <w:rPr>
      <w:color w:val="333333"/>
      <w:u w:val="none"/>
    </w:rPr>
  </w:style>
  <w:style w:type="character" w:styleId="31">
    <w:name w:val="Emphasis"/>
    <w:basedOn w:val="27"/>
    <w:qFormat/>
    <w:uiPriority w:val="20"/>
  </w:style>
  <w:style w:type="character" w:styleId="32">
    <w:name w:val="HTML Definition"/>
    <w:basedOn w:val="27"/>
    <w:qFormat/>
    <w:uiPriority w:val="0"/>
  </w:style>
  <w:style w:type="character" w:styleId="33">
    <w:name w:val="HTML Typewriter"/>
    <w:basedOn w:val="27"/>
    <w:qFormat/>
    <w:uiPriority w:val="0"/>
    <w:rPr>
      <w:rFonts w:ascii="monospace" w:hAnsi="monospace" w:eastAsia="monospace" w:cs="monospace"/>
      <w:sz w:val="20"/>
    </w:rPr>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333333"/>
      <w:u w:val="none"/>
    </w:rPr>
  </w:style>
  <w:style w:type="character" w:styleId="37">
    <w:name w:val="HTML Code"/>
    <w:basedOn w:val="27"/>
    <w:qFormat/>
    <w:uiPriority w:val="0"/>
    <w:rPr>
      <w:rFonts w:hint="default" w:ascii="Consolas" w:hAnsi="Consolas" w:eastAsia="Consolas" w:cs="Consolas"/>
      <w:color w:val="C7254E"/>
      <w:sz w:val="21"/>
      <w:szCs w:val="21"/>
      <w:shd w:val="clear" w:color="auto" w:fill="F9F2F4"/>
    </w:rPr>
  </w:style>
  <w:style w:type="character" w:styleId="38">
    <w:name w:val="HTML Cite"/>
    <w:basedOn w:val="27"/>
    <w:qFormat/>
    <w:uiPriority w:val="0"/>
  </w:style>
  <w:style w:type="character" w:styleId="39">
    <w:name w:val="HTML Keyboard"/>
    <w:basedOn w:val="27"/>
    <w:qFormat/>
    <w:uiPriority w:val="0"/>
    <w:rPr>
      <w:rFonts w:ascii="Consolas" w:hAnsi="Consolas" w:eastAsia="Consolas" w:cs="Consolas"/>
      <w:color w:val="FFFFFF"/>
      <w:sz w:val="21"/>
      <w:szCs w:val="21"/>
      <w:shd w:val="clear" w:color="auto" w:fill="333333"/>
    </w:rPr>
  </w:style>
  <w:style w:type="character" w:styleId="40">
    <w:name w:val="HTML Sample"/>
    <w:basedOn w:val="27"/>
    <w:qFormat/>
    <w:uiPriority w:val="0"/>
    <w:rPr>
      <w:rFonts w:hint="default" w:ascii="Consolas" w:hAnsi="Consolas" w:eastAsia="Consolas" w:cs="Consolas"/>
      <w:sz w:val="21"/>
      <w:szCs w:val="21"/>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reader-word-layer reader-word-s2-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符号）二标题总则"/>
    <w:basedOn w:val="1"/>
    <w:qFormat/>
    <w:uiPriority w:val="0"/>
    <w:pPr>
      <w:spacing w:beforeLines="100" w:line="500" w:lineRule="atLeast"/>
      <w:jc w:val="center"/>
      <w:outlineLvl w:val="1"/>
    </w:pPr>
    <w:rPr>
      <w:rFonts w:ascii="华文中宋" w:hAnsi="华文中宋" w:eastAsia="华文中宋"/>
      <w:b/>
      <w:bCs/>
      <w:sz w:val="32"/>
      <w:szCs w:val="32"/>
    </w:rPr>
  </w:style>
  <w:style w:type="paragraph" w:customStyle="1" w:styleId="44">
    <w:name w:val="列出段落2"/>
    <w:basedOn w:val="1"/>
    <w:unhideWhenUsed/>
    <w:qFormat/>
    <w:uiPriority w:val="99"/>
    <w:pPr>
      <w:ind w:firstLine="420" w:firstLineChars="200"/>
    </w:pPr>
  </w:style>
  <w:style w:type="table" w:customStyle="1" w:styleId="45">
    <w:name w:val="网格型111"/>
    <w:basedOn w:val="2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
    <w:name w:val="title11"/>
    <w:basedOn w:val="1"/>
    <w:qFormat/>
    <w:uiPriority w:val="0"/>
    <w:pPr>
      <w:spacing w:before="150"/>
      <w:jc w:val="left"/>
    </w:pPr>
    <w:rPr>
      <w:rFonts w:cs="Times New Roman"/>
      <w:b/>
      <w:kern w:val="0"/>
      <w:sz w:val="22"/>
    </w:rPr>
  </w:style>
  <w:style w:type="character" w:customStyle="1" w:styleId="47">
    <w:name w:val="old"/>
    <w:basedOn w:val="27"/>
    <w:qFormat/>
    <w:uiPriority w:val="0"/>
    <w:rPr>
      <w:color w:val="999999"/>
    </w:rPr>
  </w:style>
  <w:style w:type="character" w:customStyle="1" w:styleId="48">
    <w:name w:val="hover3"/>
    <w:basedOn w:val="27"/>
    <w:qFormat/>
    <w:uiPriority w:val="0"/>
    <w:rPr>
      <w:shd w:val="clear" w:color="auto" w:fill="EEEEEE"/>
    </w:rPr>
  </w:style>
  <w:style w:type="character" w:customStyle="1" w:styleId="49">
    <w:name w:val="glyphicon"/>
    <w:basedOn w:val="27"/>
    <w:qFormat/>
    <w:uiPriority w:val="0"/>
  </w:style>
  <w:style w:type="character" w:customStyle="1" w:styleId="50">
    <w:name w:val="hour_am"/>
    <w:basedOn w:val="27"/>
    <w:qFormat/>
    <w:uiPriority w:val="0"/>
  </w:style>
  <w:style w:type="character" w:customStyle="1" w:styleId="51">
    <w:name w:val="hour_pm"/>
    <w:basedOn w:val="27"/>
    <w:qFormat/>
    <w:uiPriority w:val="0"/>
  </w:style>
  <w:style w:type="character" w:customStyle="1" w:styleId="52">
    <w:name w:val="tmpztreemove_arrow"/>
    <w:basedOn w:val="27"/>
    <w:qFormat/>
    <w:uiPriority w:val="0"/>
    <w:rPr>
      <w:shd w:val="clear" w:color="auto" w:fill="FFFFFF"/>
    </w:rPr>
  </w:style>
  <w:style w:type="character" w:customStyle="1" w:styleId="53">
    <w:name w:val="indent"/>
    <w:basedOn w:val="27"/>
    <w:qFormat/>
    <w:uiPriority w:val="0"/>
  </w:style>
  <w:style w:type="character" w:customStyle="1" w:styleId="54">
    <w:name w:val="button"/>
    <w:basedOn w:val="27"/>
    <w:qFormat/>
    <w:uiPriority w:val="0"/>
  </w:style>
  <w:style w:type="character" w:customStyle="1" w:styleId="55">
    <w:name w:val="glyphicon4"/>
    <w:basedOn w:val="27"/>
    <w:qFormat/>
    <w:uiPriority w:val="0"/>
  </w:style>
  <w:style w:type="character" w:customStyle="1" w:styleId="56">
    <w:name w:val="font11"/>
    <w:basedOn w:val="27"/>
    <w:qFormat/>
    <w:uiPriority w:val="0"/>
    <w:rPr>
      <w:rFonts w:hint="eastAsia" w:ascii="等线" w:hAnsi="等线" w:eastAsia="等线" w:cs="等线"/>
      <w:color w:val="000000"/>
      <w:sz w:val="20"/>
      <w:szCs w:val="20"/>
      <w:u w:val="none"/>
    </w:rPr>
  </w:style>
  <w:style w:type="character" w:customStyle="1" w:styleId="57">
    <w:name w:val="font71"/>
    <w:basedOn w:val="27"/>
    <w:qFormat/>
    <w:uiPriority w:val="0"/>
    <w:rPr>
      <w:rFonts w:hint="eastAsia" w:ascii="等线" w:hAnsi="等线" w:eastAsia="等线" w:cs="等线"/>
      <w:color w:val="FF0000"/>
      <w:sz w:val="20"/>
      <w:szCs w:val="20"/>
      <w:u w:val="none"/>
    </w:rPr>
  </w:style>
  <w:style w:type="character" w:customStyle="1" w:styleId="58">
    <w:name w:val="font01"/>
    <w:basedOn w:val="27"/>
    <w:qFormat/>
    <w:uiPriority w:val="0"/>
    <w:rPr>
      <w:rFonts w:hint="eastAsia" w:ascii="等线" w:hAnsi="等线" w:eastAsia="等线" w:cs="等线"/>
      <w:color w:val="000000"/>
      <w:sz w:val="20"/>
      <w:szCs w:val="20"/>
      <w:u w:val="none"/>
    </w:rPr>
  </w:style>
  <w:style w:type="character" w:customStyle="1" w:styleId="59">
    <w:name w:val="font61"/>
    <w:basedOn w:val="27"/>
    <w:qFormat/>
    <w:uiPriority w:val="0"/>
    <w:rPr>
      <w:rFonts w:hint="eastAsia" w:ascii="等线" w:hAnsi="等线" w:eastAsia="等线" w:cs="等线"/>
      <w:color w:val="FF0000"/>
      <w:sz w:val="20"/>
      <w:szCs w:val="20"/>
      <w:u w:val="none"/>
    </w:rPr>
  </w:style>
  <w:style w:type="paragraph" w:customStyle="1" w:styleId="60">
    <w:name w:val="目录"/>
    <w:basedOn w:val="1"/>
    <w:qFormat/>
    <w:uiPriority w:val="0"/>
    <w:pPr>
      <w:widowControl/>
      <w:jc w:val="center"/>
    </w:pPr>
    <w:rPr>
      <w:rFonts w:hAnsi="Times New Roman"/>
      <w:b/>
      <w:sz w:val="36"/>
    </w:rPr>
  </w:style>
  <w:style w:type="paragraph" w:customStyle="1" w:styleId="61">
    <w:name w:val="Char1"/>
    <w:basedOn w:val="1"/>
    <w:qFormat/>
    <w:uiPriority w:val="0"/>
    <w:rPr>
      <w:rFonts w:eastAsia="宋体"/>
      <w:szCs w:val="20"/>
    </w:rPr>
  </w:style>
  <w:style w:type="paragraph" w:customStyle="1" w:styleId="62">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63">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font21"/>
    <w:basedOn w:val="27"/>
    <w:qFormat/>
    <w:uiPriority w:val="0"/>
    <w:rPr>
      <w:rFonts w:hint="default" w:ascii="Calibri" w:hAnsi="Calibri" w:cs="Calibri"/>
      <w:color w:val="000000"/>
      <w:sz w:val="20"/>
      <w:szCs w:val="20"/>
      <w:u w:val="none"/>
    </w:rPr>
  </w:style>
  <w:style w:type="paragraph" w:customStyle="1" w:styleId="65">
    <w:name w:val="title12"/>
    <w:basedOn w:val="1"/>
    <w:qFormat/>
    <w:uiPriority w:val="0"/>
    <w:pPr>
      <w:spacing w:before="150" w:line="450" w:lineRule="atLeast"/>
      <w:jc w:val="left"/>
    </w:pPr>
    <w:rPr>
      <w:rFonts w:cs="Times New Roman"/>
      <w:b/>
      <w:kern w:val="0"/>
      <w:sz w:val="24"/>
    </w:rPr>
  </w:style>
  <w:style w:type="character" w:customStyle="1" w:styleId="66">
    <w:name w:val="批注框文本 字符"/>
    <w:basedOn w:val="27"/>
    <w:link w:val="16"/>
    <w:qFormat/>
    <w:uiPriority w:val="0"/>
    <w:rPr>
      <w:rFonts w:asciiTheme="minorHAnsi" w:hAnsiTheme="minorHAnsi" w:eastAsiaTheme="minorEastAsia" w:cstheme="minorBidi"/>
      <w:kern w:val="2"/>
      <w:sz w:val="18"/>
      <w:szCs w:val="18"/>
    </w:rPr>
  </w:style>
  <w:style w:type="character" w:customStyle="1" w:styleId="67">
    <w:name w:val="页脚 字符"/>
    <w:basedOn w:val="27"/>
    <w:link w:val="17"/>
    <w:qFormat/>
    <w:uiPriority w:val="99"/>
    <w:rPr>
      <w:rFonts w:asciiTheme="minorHAnsi" w:hAnsiTheme="minorHAnsi" w:eastAsiaTheme="minorEastAsia" w:cstheme="minorBidi"/>
      <w:kern w:val="2"/>
      <w:sz w:val="18"/>
      <w:szCs w:val="18"/>
    </w:rPr>
  </w:style>
  <w:style w:type="character" w:customStyle="1" w:styleId="68">
    <w:name w:val="标题 5 字符"/>
    <w:basedOn w:val="27"/>
    <w:semiHidden/>
    <w:qFormat/>
    <w:uiPriority w:val="0"/>
    <w:rPr>
      <w:rFonts w:asciiTheme="minorHAnsi" w:hAnsiTheme="minorHAnsi" w:eastAsiaTheme="minorEastAsia" w:cstheme="minorBidi"/>
      <w:b/>
      <w:bCs/>
      <w:kern w:val="2"/>
      <w:sz w:val="28"/>
      <w:szCs w:val="28"/>
    </w:rPr>
  </w:style>
  <w:style w:type="character" w:customStyle="1" w:styleId="69">
    <w:name w:val="标题 5 字符1"/>
    <w:link w:val="7"/>
    <w:qFormat/>
    <w:uiPriority w:val="0"/>
    <w:rPr>
      <w:b/>
      <w:bCs/>
      <w:kern w:val="2"/>
      <w:sz w:val="28"/>
      <w:szCs w:val="28"/>
    </w:rPr>
  </w:style>
  <w:style w:type="paragraph" w:customStyle="1" w:styleId="70">
    <w:name w:val="列出段落3"/>
    <w:basedOn w:val="1"/>
    <w:qFormat/>
    <w:uiPriority w:val="34"/>
    <w:pPr>
      <w:ind w:firstLine="420" w:firstLineChars="200"/>
    </w:pPr>
    <w:rPr>
      <w:rFonts w:ascii="宋体" w:hAnsi="Times New Roman" w:eastAsia="宋体" w:cs="Times New Roman"/>
      <w:kern w:val="0"/>
      <w:sz w:val="24"/>
      <w:szCs w:val="20"/>
    </w:rPr>
  </w:style>
  <w:style w:type="paragraph" w:customStyle="1" w:styleId="71">
    <w:name w:val="title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7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73">
    <w:name w:val="NormalCharacter"/>
    <w:basedOn w:val="27"/>
    <w:qFormat/>
    <w:uiPriority w:val="0"/>
    <w:rPr>
      <w:kern w:val="2"/>
      <w:sz w:val="21"/>
      <w:szCs w:val="22"/>
      <w:lang w:val="en-US" w:eastAsia="zh-CN" w:bidi="ar-SA"/>
    </w:rPr>
  </w:style>
  <w:style w:type="paragraph" w:customStyle="1" w:styleId="74">
    <w:name w:val="HtmlNormal"/>
    <w:basedOn w:val="1"/>
    <w:qFormat/>
    <w:uiPriority w:val="0"/>
    <w:pPr>
      <w:widowControl/>
      <w:spacing w:before="100" w:beforeAutospacing="1" w:after="100" w:afterAutospacing="1"/>
      <w:jc w:val="left"/>
      <w:textAlignment w:val="baseline"/>
    </w:pPr>
    <w:rPr>
      <w:rFonts w:ascii="宋体" w:hAnsi="宋体"/>
      <w:kern w:val="0"/>
      <w:sz w:val="24"/>
      <w:lang w:val="en-US" w:eastAsia="zh-CN" w:bidi="ar-SA"/>
    </w:rPr>
  </w:style>
  <w:style w:type="table" w:customStyle="1" w:styleId="75">
    <w:name w:val="Table Normal"/>
    <w:semiHidden/>
    <w:unhideWhenUsed/>
    <w:qFormat/>
    <w:uiPriority w:val="0"/>
    <w:tblPr>
      <w:tblCellMar>
        <w:top w:w="0" w:type="dxa"/>
        <w:left w:w="0" w:type="dxa"/>
        <w:bottom w:w="0" w:type="dxa"/>
        <w:right w:w="0" w:type="dxa"/>
      </w:tblCellMar>
    </w:tblPr>
  </w:style>
  <w:style w:type="paragraph" w:customStyle="1" w:styleId="76">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77">
    <w:name w:val="font31"/>
    <w:basedOn w:val="27"/>
    <w:qFormat/>
    <w:uiPriority w:val="0"/>
    <w:rPr>
      <w:rFonts w:hint="eastAsia" w:ascii="宋体" w:hAnsi="宋体" w:eastAsia="宋体" w:cs="宋体"/>
      <w:color w:val="000000"/>
      <w:sz w:val="20"/>
      <w:szCs w:val="20"/>
      <w:u w:val="single"/>
    </w:rPr>
  </w:style>
  <w:style w:type="character" w:customStyle="1" w:styleId="78">
    <w:name w:val="font81"/>
    <w:basedOn w:val="27"/>
    <w:qFormat/>
    <w:uiPriority w:val="0"/>
    <w:rPr>
      <w:rFonts w:hint="eastAsia" w:ascii="宋体" w:hAnsi="宋体" w:eastAsia="宋体" w:cs="宋体"/>
      <w:color w:val="000000"/>
      <w:sz w:val="20"/>
      <w:szCs w:val="20"/>
      <w:u w:val="none"/>
    </w:rPr>
  </w:style>
  <w:style w:type="paragraph" w:customStyle="1" w:styleId="7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79</Pages>
  <Words>26195</Words>
  <Characters>28278</Characters>
  <Lines>194</Lines>
  <Paragraphs>54</Paragraphs>
  <TotalTime>38</TotalTime>
  <ScaleCrop>false</ScaleCrop>
  <LinksUpToDate>false</LinksUpToDate>
  <CharactersWithSpaces>30653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2017-05-12T03:38:00Z</dcterms:created>
  <dc:creator>Administrator</dc:creator>
  <cp:lastModifiedBy>WPS_1452753507</cp:lastModifiedBy>
  <cp:lastPrinted>2023-08-08T04:47:00Z</cp:lastPrinted>
  <dcterms:modified xsi:type="dcterms:W3CDTF">2025-07-16T17:06:41Z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D0996AABE39947EC88FC17200510BC49_13</vt:lpwstr>
  </property>
  <property fmtid="{D5CDD505-2E9C-101B-9397-08002B2CF9AE}" pid="4" name="KSOTemplateDocerSaveRecord">
    <vt:lpwstr>eyJoZGlkIjoiM2EwYTE2NWIyYjE3ZTM5Mjg2YzJhNjU5ZWIxZWYxYzMiLCJ1c2VySWQiOiIyMDQxODI4NTkifQ==</vt:lpwstr>
  </property>
</Properties>
</file>