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AC4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color w:val="000000"/>
          <w:sz w:val="36"/>
          <w:szCs w:val="36"/>
          <w:lang w:eastAsia="zh-CN"/>
        </w:rPr>
      </w:pPr>
      <w:r>
        <w:rPr>
          <w:rFonts w:hint="eastAsia" w:ascii="宋体" w:hAnsi="宋体" w:cs="宋体"/>
          <w:b/>
          <w:color w:val="000000"/>
          <w:sz w:val="36"/>
          <w:szCs w:val="36"/>
          <w:lang w:eastAsia="zh-CN"/>
        </w:rPr>
        <w:t>石泉县水库饮用水水源地应急防护工程设计与地勘项目</w:t>
      </w:r>
    </w:p>
    <w:p w14:paraId="00AEE17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竞争性</w:t>
      </w:r>
      <w:r>
        <w:rPr>
          <w:rFonts w:hint="eastAsia" w:ascii="宋体" w:hAnsi="宋体" w:eastAsia="宋体" w:cs="宋体"/>
          <w:b/>
          <w:color w:val="000000"/>
          <w:sz w:val="36"/>
          <w:szCs w:val="36"/>
          <w:lang w:val="en-US" w:eastAsia="zh-CN"/>
        </w:rPr>
        <w:t>磋商</w:t>
      </w:r>
      <w:r>
        <w:rPr>
          <w:rFonts w:hint="eastAsia" w:ascii="宋体" w:hAnsi="宋体" w:eastAsia="宋体" w:cs="宋体"/>
          <w:b/>
          <w:color w:val="000000"/>
          <w:sz w:val="36"/>
          <w:szCs w:val="36"/>
        </w:rPr>
        <w:t>公告</w:t>
      </w:r>
    </w:p>
    <w:p w14:paraId="34241BA0">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bookmarkStart w:id="0" w:name="_Toc498326351"/>
      <w:r>
        <w:rPr>
          <w:rFonts w:hint="eastAsia" w:ascii="宋体" w:hAnsi="宋体" w:eastAsia="宋体" w:cs="宋体"/>
          <w:b/>
          <w:color w:val="000000"/>
          <w:kern w:val="0"/>
          <w:sz w:val="24"/>
          <w:szCs w:val="24"/>
          <w:lang w:val="en-US" w:eastAsia="zh-CN" w:bidi="ar"/>
        </w:rPr>
        <w:t>项目概况</w:t>
      </w:r>
    </w:p>
    <w:p w14:paraId="7698F18F">
      <w:pPr>
        <w:widowControl/>
        <w:spacing w:before="0" w:beforeAutospacing="0" w:after="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cs="宋体"/>
          <w:b w:val="0"/>
          <w:bCs/>
          <w:color w:val="000000"/>
          <w:kern w:val="0"/>
          <w:sz w:val="24"/>
          <w:szCs w:val="24"/>
          <w:lang w:val="en-US" w:eastAsia="zh-CN" w:bidi="ar"/>
        </w:rPr>
        <w:t>石泉县水库饮用水水源地应急防护工程设计与地勘项目</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采购项目的潜在供应商应在全国公共资源交易平台（陕西省·安康市）获取采购文件，并于2025年</w:t>
      </w:r>
      <w:r>
        <w:rPr>
          <w:rFonts w:hint="eastAsia" w:ascii="宋体" w:hAnsi="宋体" w:cs="宋体"/>
          <w:b w:val="0"/>
          <w:bCs/>
          <w:color w:val="000000"/>
          <w:kern w:val="0"/>
          <w:sz w:val="24"/>
          <w:szCs w:val="24"/>
          <w:lang w:val="en-US" w:eastAsia="zh-CN" w:bidi="ar"/>
        </w:rPr>
        <w:t>08</w:t>
      </w:r>
      <w:r>
        <w:rPr>
          <w:rFonts w:hint="eastAsia" w:ascii="宋体" w:hAnsi="宋体" w:eastAsia="宋体" w:cs="宋体"/>
          <w:b w:val="0"/>
          <w:bCs/>
          <w:color w:val="000000"/>
          <w:kern w:val="0"/>
          <w:sz w:val="24"/>
          <w:szCs w:val="24"/>
          <w:lang w:val="en-US" w:eastAsia="zh-CN" w:bidi="ar"/>
        </w:rPr>
        <w:t>月</w:t>
      </w:r>
      <w:r>
        <w:rPr>
          <w:rFonts w:hint="eastAsia" w:ascii="宋体" w:hAnsi="宋体" w:cs="宋体"/>
          <w:b w:val="0"/>
          <w:bCs/>
          <w:color w:val="000000"/>
          <w:kern w:val="0"/>
          <w:sz w:val="24"/>
          <w:szCs w:val="24"/>
          <w:lang w:val="en-US" w:eastAsia="zh-CN" w:bidi="ar"/>
        </w:rPr>
        <w:t>13</w:t>
      </w:r>
      <w:r>
        <w:rPr>
          <w:rFonts w:hint="eastAsia" w:ascii="宋体" w:hAnsi="宋体" w:eastAsia="宋体" w:cs="宋体"/>
          <w:b w:val="0"/>
          <w:bCs/>
          <w:color w:val="000000"/>
          <w:kern w:val="0"/>
          <w:sz w:val="24"/>
          <w:szCs w:val="24"/>
          <w:lang w:val="en-US" w:eastAsia="zh-CN" w:bidi="ar"/>
        </w:rPr>
        <w:t>日</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时</w:t>
      </w:r>
      <w:r>
        <w:rPr>
          <w:rFonts w:hint="eastAsia" w:ascii="宋体" w:hAnsi="宋体" w:cs="宋体"/>
          <w:b w:val="0"/>
          <w:bCs/>
          <w:color w:val="000000"/>
          <w:kern w:val="0"/>
          <w:sz w:val="24"/>
          <w:szCs w:val="24"/>
          <w:lang w:val="en-US" w:eastAsia="zh-CN" w:bidi="ar"/>
        </w:rPr>
        <w:t>30</w:t>
      </w:r>
      <w:r>
        <w:rPr>
          <w:rFonts w:hint="eastAsia" w:ascii="宋体" w:hAnsi="宋体" w:eastAsia="宋体" w:cs="宋体"/>
          <w:b w:val="0"/>
          <w:bCs/>
          <w:color w:val="000000"/>
          <w:kern w:val="0"/>
          <w:sz w:val="24"/>
          <w:szCs w:val="24"/>
          <w:lang w:val="en-US" w:eastAsia="zh-CN" w:bidi="ar"/>
        </w:rPr>
        <w:t>分（北京时间）前提交响应文件。</w:t>
      </w:r>
    </w:p>
    <w:p w14:paraId="760A1E0F">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74485D85">
      <w:pPr>
        <w:widowControl/>
        <w:spacing w:before="0" w:beforeAutospacing="0" w:after="0" w:afterAutospacing="0" w:line="360" w:lineRule="auto"/>
        <w:ind w:firstLine="420"/>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ascii="宋体" w:hAnsi="宋体" w:cs="宋体"/>
          <w:color w:val="auto"/>
          <w:kern w:val="0"/>
          <w:sz w:val="24"/>
          <w:szCs w:val="24"/>
          <w:lang w:val="en-US" w:eastAsia="zh-CN" w:bidi="ar-SA"/>
        </w:rPr>
        <w:t>FYAK-ZC2025-011</w:t>
      </w:r>
    </w:p>
    <w:p w14:paraId="544D5B3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ascii="宋体" w:hAnsi="宋体" w:cs="宋体"/>
          <w:color w:val="000000"/>
          <w:kern w:val="0"/>
          <w:sz w:val="24"/>
          <w:szCs w:val="24"/>
          <w:lang w:val="en-US" w:eastAsia="zh-CN" w:bidi="ar-SA"/>
        </w:rPr>
        <w:t>石泉县水库饮用水水源地应急防护工程设计与地勘项目</w:t>
      </w:r>
    </w:p>
    <w:p w14:paraId="1DD5E834">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2D127D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ascii="宋体" w:hAnsi="宋体" w:cs="宋体"/>
          <w:color w:val="000000"/>
          <w:kern w:val="0"/>
          <w:sz w:val="24"/>
          <w:szCs w:val="24"/>
          <w:lang w:val="en-US" w:eastAsia="zh-CN" w:bidi="ar-SA"/>
        </w:rPr>
        <w:t>574500.00</w:t>
      </w:r>
      <w:r>
        <w:rPr>
          <w:rFonts w:hint="eastAsia" w:ascii="宋体" w:hAnsi="宋体" w:eastAsia="宋体" w:cs="宋体"/>
          <w:color w:val="000000"/>
          <w:kern w:val="0"/>
          <w:sz w:val="24"/>
          <w:szCs w:val="24"/>
          <w:lang w:val="en-US" w:eastAsia="zh-CN" w:bidi="ar-SA"/>
        </w:rPr>
        <w:t>元</w:t>
      </w:r>
    </w:p>
    <w:p w14:paraId="66440B1B">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6EC52457">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ascii="宋体" w:hAnsi="宋体" w:cs="宋体"/>
          <w:color w:val="000000"/>
          <w:kern w:val="0"/>
          <w:sz w:val="24"/>
          <w:szCs w:val="24"/>
          <w:lang w:val="en-US" w:eastAsia="zh-CN" w:bidi="ar-SA"/>
        </w:rPr>
        <w:t>石泉县水库饮用水水源地应急防护工程设计与地勘项目</w:t>
      </w:r>
      <w:r>
        <w:rPr>
          <w:rFonts w:hint="eastAsia" w:ascii="宋体" w:hAnsi="宋体" w:eastAsia="宋体" w:cs="宋体"/>
          <w:color w:val="000000"/>
          <w:kern w:val="0"/>
          <w:sz w:val="24"/>
          <w:szCs w:val="24"/>
          <w:lang w:val="en-US" w:eastAsia="zh-CN" w:bidi="ar-SA"/>
        </w:rPr>
        <w:t>):</w:t>
      </w:r>
    </w:p>
    <w:p w14:paraId="0FFCCF88">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SA"/>
        </w:rPr>
        <w:t>合同包预算金额：</w:t>
      </w:r>
      <w:r>
        <w:rPr>
          <w:rFonts w:hint="eastAsia" w:ascii="宋体" w:hAnsi="宋体" w:cs="宋体"/>
          <w:color w:val="000000"/>
          <w:kern w:val="0"/>
          <w:sz w:val="24"/>
          <w:szCs w:val="24"/>
          <w:lang w:val="en-US" w:eastAsia="zh-CN" w:bidi="ar-SA"/>
        </w:rPr>
        <w:t>574500.00</w:t>
      </w:r>
      <w:r>
        <w:rPr>
          <w:rFonts w:hint="eastAsia" w:ascii="宋体" w:hAnsi="宋体" w:eastAsia="宋体" w:cs="宋体"/>
          <w:i w:val="0"/>
          <w:iCs w:val="0"/>
          <w:caps w:val="0"/>
          <w:color w:val="000000"/>
          <w:spacing w:val="0"/>
          <w:kern w:val="0"/>
          <w:sz w:val="24"/>
          <w:szCs w:val="24"/>
          <w:lang w:val="en-US" w:eastAsia="zh-CN" w:bidi="ar"/>
        </w:rPr>
        <w:t>元</w:t>
      </w:r>
    </w:p>
    <w:p w14:paraId="59C644DD">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ascii="宋体" w:hAnsi="宋体" w:cs="宋体"/>
          <w:color w:val="000000"/>
          <w:kern w:val="0"/>
          <w:sz w:val="24"/>
          <w:szCs w:val="24"/>
          <w:lang w:val="en-US" w:eastAsia="zh-CN" w:bidi="ar-SA"/>
        </w:rPr>
        <w:t>574500.00</w:t>
      </w:r>
      <w:r>
        <w:rPr>
          <w:rFonts w:hint="eastAsia" w:ascii="宋体" w:hAnsi="宋体" w:eastAsia="宋体" w:cs="宋体"/>
          <w:i w:val="0"/>
          <w:iCs w:val="0"/>
          <w:caps w:val="0"/>
          <w:color w:val="000000"/>
          <w:spacing w:val="0"/>
          <w:kern w:val="0"/>
          <w:sz w:val="24"/>
          <w:szCs w:val="24"/>
          <w:lang w:val="en-US" w:eastAsia="zh-CN" w:bidi="ar"/>
        </w:rPr>
        <w:t>元</w:t>
      </w:r>
    </w:p>
    <w:tbl>
      <w:tblPr>
        <w:tblStyle w:val="5"/>
        <w:tblW w:w="9278" w:type="dxa"/>
        <w:tblInd w:w="-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76"/>
        <w:gridCol w:w="1695"/>
        <w:gridCol w:w="1524"/>
        <w:gridCol w:w="1372"/>
        <w:gridCol w:w="1791"/>
        <w:gridCol w:w="1920"/>
      </w:tblGrid>
      <w:tr w14:paraId="4C79CF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4" w:hRule="atLeast"/>
          <w:tblHeader/>
        </w:trPr>
        <w:tc>
          <w:tcPr>
            <w:tcW w:w="97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ECE5D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69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07B43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7B790E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5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F5BFB7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37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62228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0FA40BD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7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C73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9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CE62E3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r>
      <w:tr w14:paraId="0492B1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78" w:hRule="atLeast"/>
        </w:trPr>
        <w:tc>
          <w:tcPr>
            <w:tcW w:w="97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3A05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69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8F01B6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工程设计服务</w:t>
            </w:r>
          </w:p>
        </w:tc>
        <w:tc>
          <w:tcPr>
            <w:tcW w:w="15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2CEE1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color w:val="000000"/>
                <w:kern w:val="0"/>
                <w:sz w:val="24"/>
                <w:szCs w:val="24"/>
                <w:lang w:val="en-US" w:eastAsia="zh-CN" w:bidi="ar-SA"/>
              </w:rPr>
              <w:t>574500</w:t>
            </w:r>
          </w:p>
        </w:tc>
        <w:tc>
          <w:tcPr>
            <w:tcW w:w="137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26399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w:t>
            </w:r>
            <w:r>
              <w:rPr>
                <w:rFonts w:hint="eastAsia" w:ascii="宋体" w:hAnsi="宋体" w:cs="宋体"/>
                <w:i w:val="0"/>
                <w:iCs w:val="0"/>
                <w:caps w:val="0"/>
                <w:color w:val="000000"/>
                <w:spacing w:val="0"/>
                <w:kern w:val="0"/>
                <w:sz w:val="24"/>
                <w:szCs w:val="24"/>
                <w:lang w:val="en-US" w:eastAsia="zh-CN" w:bidi="ar"/>
              </w:rPr>
              <w:t>项</w:t>
            </w:r>
            <w:r>
              <w:rPr>
                <w:rFonts w:hint="eastAsia" w:ascii="宋体" w:hAnsi="宋体" w:eastAsia="宋体" w:cs="宋体"/>
                <w:i w:val="0"/>
                <w:iCs w:val="0"/>
                <w:caps w:val="0"/>
                <w:color w:val="000000"/>
                <w:spacing w:val="0"/>
                <w:kern w:val="0"/>
                <w:sz w:val="24"/>
                <w:szCs w:val="24"/>
                <w:lang w:val="en-US" w:eastAsia="zh-CN" w:bidi="ar"/>
              </w:rPr>
              <w:t>)</w:t>
            </w:r>
          </w:p>
        </w:tc>
        <w:tc>
          <w:tcPr>
            <w:tcW w:w="17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FD984D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3293B9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9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7351353">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cs="宋体"/>
                <w:color w:val="000000"/>
                <w:kern w:val="0"/>
                <w:sz w:val="24"/>
                <w:szCs w:val="24"/>
                <w:lang w:val="en-US" w:eastAsia="zh-CN" w:bidi="ar-SA"/>
              </w:rPr>
              <w:t>574500.00</w:t>
            </w:r>
          </w:p>
        </w:tc>
      </w:tr>
    </w:tbl>
    <w:p w14:paraId="4DA2B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b w:val="0"/>
          <w:bCs w:val="0"/>
          <w:color w:val="000000"/>
          <w:kern w:val="0"/>
          <w:sz w:val="24"/>
          <w:szCs w:val="24"/>
          <w:lang w:val="en-US" w:eastAsia="zh-CN" w:bidi="ar-SA"/>
        </w:rPr>
      </w:pPr>
      <w:bookmarkStart w:id="1" w:name="_GoBack"/>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本合同包接受联合体投标</w:t>
      </w:r>
    </w:p>
    <w:bookmarkEnd w:id="1"/>
    <w:p w14:paraId="43CDF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default" w:ascii="宋体" w:hAnsi="宋体" w:eastAsia="宋体" w:cs="宋体"/>
          <w:i w:val="0"/>
          <w:iCs w:val="0"/>
          <w:caps w:val="0"/>
          <w:color w:val="000000" w:themeColor="text1"/>
          <w:spacing w:val="0"/>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color="auto" w:fill="FFFFFF"/>
          <w:lang w:val="en-US" w:eastAsia="zh-CN" w:bidi="ar-SA"/>
          <w14:textFill>
            <w14:solidFill>
              <w14:schemeClr w14:val="tx1"/>
            </w14:solidFill>
          </w14:textFill>
        </w:rPr>
        <w:t>合同履行期限：</w:t>
      </w:r>
      <w:r>
        <w:rPr>
          <w:rFonts w:hint="eastAsia" w:ascii="宋体" w:hAnsi="宋体" w:cs="宋体"/>
          <w:i w:val="0"/>
          <w:iCs w:val="0"/>
          <w:caps w:val="0"/>
          <w:color w:val="000000" w:themeColor="text1"/>
          <w:spacing w:val="0"/>
          <w:kern w:val="0"/>
          <w:sz w:val="24"/>
          <w:szCs w:val="24"/>
          <w:shd w:val="clear" w:color="auto" w:fill="FFFFFF"/>
          <w:lang w:val="en-US" w:eastAsia="zh-CN" w:bidi="ar-SA"/>
          <w14:textFill>
            <w14:solidFill>
              <w14:schemeClr w14:val="tx1"/>
            </w14:solidFill>
          </w14:textFill>
        </w:rPr>
        <w:t>90日历天</w:t>
      </w:r>
    </w:p>
    <w:p w14:paraId="62DDF159">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4FE2AC36">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14:paraId="386910A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14:paraId="7C07C4E6">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石泉县水库饮用水水源地应急防护工程设计与地勘项目</w:t>
      </w:r>
      <w:r>
        <w:rPr>
          <w:rFonts w:hint="eastAsia" w:ascii="宋体" w:hAnsi="宋体" w:eastAsia="宋体" w:cs="宋体"/>
          <w:b/>
          <w:bCs/>
          <w:color w:val="000000"/>
          <w:kern w:val="0"/>
          <w:sz w:val="24"/>
          <w:szCs w:val="24"/>
          <w:lang w:val="en-US" w:eastAsia="zh-CN" w:bidi="ar-SA"/>
        </w:rPr>
        <w:t>)落实政府采购政策需满足的资格要求如下:</w:t>
      </w:r>
    </w:p>
    <w:p w14:paraId="05A0CA6F">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B73A9D0">
      <w:pPr>
        <w:widowControl/>
        <w:spacing w:before="0" w:beforeAutospacing="0" w:after="0" w:afterAutospacing="0" w:line="360" w:lineRule="auto"/>
        <w:ind w:firstLine="480" w:firstLineChars="2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14:paraId="36FF972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石泉县水库饮用水水源地应急防护工程设计与地勘项目</w:t>
      </w:r>
      <w:r>
        <w:rPr>
          <w:rFonts w:hint="eastAsia" w:ascii="宋体" w:hAnsi="宋体" w:eastAsia="宋体" w:cs="宋体"/>
          <w:b/>
          <w:bCs/>
          <w:color w:val="000000"/>
          <w:kern w:val="0"/>
          <w:sz w:val="24"/>
          <w:szCs w:val="24"/>
          <w:lang w:val="en-US" w:eastAsia="zh-CN" w:bidi="ar-SA"/>
        </w:rPr>
        <w:t>）特定资格要求如下：</w:t>
      </w:r>
    </w:p>
    <w:p w14:paraId="42793F0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color w:val="auto"/>
          <w:sz w:val="24"/>
          <w:szCs w:val="24"/>
          <w:u w:val="none"/>
        </w:rPr>
        <w:tab/>
      </w:r>
    </w:p>
    <w:p w14:paraId="520F1FF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（2）法定代表人参加投标时，提供本人身份证复印件；授权代表参加投标时，提供法定代表人授权委托书、法定代表人和被授权人身份证复印件；</w:t>
      </w:r>
    </w:p>
    <w:p w14:paraId="2C5EEF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lang w:val="en-US" w:eastAsia="zh-CN"/>
        </w:rPr>
      </w:pPr>
      <w:r>
        <w:rPr>
          <w:rFonts w:hint="eastAsia" w:ascii="宋体" w:hAnsi="宋体" w:eastAsia="宋体" w:cs="宋体"/>
          <w:i w:val="0"/>
          <w:iCs/>
          <w:color w:val="auto"/>
          <w:sz w:val="24"/>
          <w:szCs w:val="24"/>
          <w:u w:val="none"/>
        </w:rPr>
        <w:t>（3）供应商须具备行政主管部门</w:t>
      </w:r>
      <w:r>
        <w:rPr>
          <w:rFonts w:hint="eastAsia" w:ascii="宋体" w:hAnsi="宋体" w:cs="宋体"/>
          <w:i w:val="0"/>
          <w:iCs/>
          <w:color w:val="auto"/>
          <w:sz w:val="24"/>
          <w:szCs w:val="24"/>
          <w:u w:val="none"/>
          <w:lang w:val="en-US" w:eastAsia="zh-CN"/>
        </w:rPr>
        <w:t>核发</w:t>
      </w:r>
      <w:r>
        <w:rPr>
          <w:rFonts w:hint="eastAsia" w:ascii="宋体" w:hAnsi="宋体" w:eastAsia="宋体" w:cs="宋体"/>
          <w:i w:val="0"/>
          <w:iCs/>
          <w:color w:val="auto"/>
          <w:sz w:val="24"/>
          <w:szCs w:val="24"/>
          <w:u w:val="none"/>
        </w:rPr>
        <w:t>的工程设计专业资质</w:t>
      </w:r>
      <w:r>
        <w:rPr>
          <w:rFonts w:hint="eastAsia" w:ascii="宋体" w:hAnsi="宋体" w:cs="宋体"/>
          <w:i w:val="0"/>
          <w:iCs/>
          <w:color w:val="auto"/>
          <w:sz w:val="24"/>
          <w:szCs w:val="24"/>
          <w:u w:val="none"/>
          <w:lang w:val="en-US" w:eastAsia="zh-CN"/>
        </w:rPr>
        <w:t>市政</w:t>
      </w:r>
      <w:r>
        <w:rPr>
          <w:rFonts w:hint="eastAsia" w:ascii="宋体" w:hAnsi="宋体" w:eastAsia="宋体" w:cs="宋体"/>
          <w:i w:val="0"/>
          <w:iCs/>
          <w:color w:val="auto"/>
          <w:sz w:val="24"/>
          <w:szCs w:val="24"/>
          <w:u w:val="none"/>
        </w:rPr>
        <w:t>行业</w:t>
      </w: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排水工程</w:t>
      </w:r>
      <w:r>
        <w:rPr>
          <w:rFonts w:hint="eastAsia" w:ascii="宋体" w:hAnsi="宋体" w:cs="宋体"/>
          <w:i w:val="0"/>
          <w:iCs/>
          <w:color w:val="auto"/>
          <w:sz w:val="24"/>
          <w:szCs w:val="24"/>
          <w:u w:val="none"/>
          <w:lang w:eastAsia="zh-CN"/>
        </w:rPr>
        <w:t>)专业</w:t>
      </w:r>
      <w:r>
        <w:rPr>
          <w:rFonts w:hint="eastAsia" w:ascii="宋体" w:hAnsi="宋体" w:cs="宋体"/>
          <w:i w:val="0"/>
          <w:iCs/>
          <w:color w:val="auto"/>
          <w:sz w:val="24"/>
          <w:szCs w:val="24"/>
          <w:u w:val="none"/>
          <w:lang w:val="en-US" w:eastAsia="zh-CN"/>
        </w:rPr>
        <w:t>乙</w:t>
      </w:r>
      <w:r>
        <w:rPr>
          <w:rFonts w:hint="eastAsia" w:ascii="宋体" w:hAnsi="宋体" w:eastAsia="宋体" w:cs="宋体"/>
          <w:i w:val="0"/>
          <w:iCs/>
          <w:color w:val="auto"/>
          <w:sz w:val="24"/>
          <w:szCs w:val="24"/>
          <w:u w:val="none"/>
        </w:rPr>
        <w:t>级及以上资质</w:t>
      </w:r>
      <w:r>
        <w:rPr>
          <w:rFonts w:hint="eastAsia" w:ascii="宋体" w:hAnsi="宋体" w:cs="宋体"/>
          <w:i w:val="0"/>
          <w:iCs/>
          <w:color w:val="auto"/>
          <w:sz w:val="24"/>
          <w:szCs w:val="24"/>
          <w:u w:val="none"/>
          <w:lang w:val="en-US" w:eastAsia="zh-CN"/>
        </w:rPr>
        <w:t>和工程勘察专业资质（岩土工程勘察）丙级及以上资质；</w:t>
      </w:r>
    </w:p>
    <w:p w14:paraId="6F62C3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4</w:t>
      </w:r>
      <w:r>
        <w:rPr>
          <w:rFonts w:hint="eastAsia" w:ascii="宋体" w:hAnsi="宋体" w:cs="宋体"/>
          <w:i w:val="0"/>
          <w:iCs/>
          <w:color w:val="auto"/>
          <w:sz w:val="24"/>
          <w:szCs w:val="24"/>
          <w:u w:val="none"/>
          <w:lang w:eastAsia="zh-CN"/>
        </w:rPr>
        <w:t>）</w:t>
      </w:r>
      <w:r>
        <w:rPr>
          <w:rFonts w:hint="eastAsia" w:ascii="宋体" w:hAnsi="宋体" w:eastAsia="宋体" w:cs="宋体"/>
          <w:i w:val="0"/>
          <w:iCs/>
          <w:color w:val="auto"/>
          <w:sz w:val="24"/>
          <w:szCs w:val="24"/>
          <w:u w:val="none"/>
        </w:rPr>
        <w:t>财务状况报告：提供</w:t>
      </w:r>
      <w:r>
        <w:rPr>
          <w:rFonts w:hint="eastAsia" w:ascii="宋体" w:hAnsi="宋体" w:eastAsia="宋体" w:cs="宋体"/>
          <w:i w:val="0"/>
          <w:iCs/>
          <w:color w:val="auto"/>
          <w:sz w:val="24"/>
          <w:szCs w:val="24"/>
          <w:u w:val="none"/>
          <w:lang w:val="en-US" w:eastAsia="zh-CN"/>
        </w:rPr>
        <w:t>2024年度</w:t>
      </w:r>
      <w:r>
        <w:rPr>
          <w:rFonts w:hint="eastAsia" w:ascii="宋体" w:hAnsi="宋体" w:eastAsia="宋体" w:cs="宋体"/>
          <w:i w:val="0"/>
          <w:iCs/>
          <w:color w:val="auto"/>
          <w:sz w:val="24"/>
          <w:szCs w:val="24"/>
          <w:u w:val="none"/>
        </w:rPr>
        <w:t>经审计的财务报告（成立时间至提交响应文件截止时间不足一年的可提供成立后任意时段的资产负债表），或其开标前三个月内银行出具的资信证明，（以上两种形式的资料提供任何一种即可）；</w:t>
      </w:r>
    </w:p>
    <w:p w14:paraId="07FB24E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5</w:t>
      </w:r>
      <w:r>
        <w:rPr>
          <w:rFonts w:hint="eastAsia" w:ascii="宋体" w:hAnsi="宋体" w:eastAsia="宋体" w:cs="宋体"/>
          <w:i w:val="0"/>
          <w:iCs/>
          <w:color w:val="auto"/>
          <w:sz w:val="24"/>
          <w:szCs w:val="24"/>
          <w:u w:val="none"/>
        </w:rPr>
        <w:t>）</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ascii="宋体" w:hAnsi="宋体" w:cs="宋体"/>
          <w:i w:val="0"/>
          <w:iCs w:val="0"/>
          <w:caps w:val="0"/>
          <w:color w:val="auto"/>
          <w:spacing w:val="0"/>
          <w:sz w:val="24"/>
          <w:szCs w:val="24"/>
          <w:shd w:val="clear" w:color="auto" w:fill="FFFFFF"/>
          <w:lang w:val="en-US" w:eastAsia="zh-CN"/>
        </w:rPr>
        <w:t>2025年01月至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个月的纳税证明或完税证明，纳税证明或完税证明上应有代收机构或税务机关的公章或业务专用章，依法免税或新成立的供应商应提供相关文件证明；</w:t>
      </w:r>
    </w:p>
    <w:p w14:paraId="2B48DD8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6</w:t>
      </w:r>
      <w:r>
        <w:rPr>
          <w:rFonts w:hint="eastAsia" w:ascii="宋体" w:hAnsi="宋体" w:eastAsia="宋体" w:cs="宋体"/>
          <w:i w:val="0"/>
          <w:iCs/>
          <w:color w:val="auto"/>
          <w:sz w:val="24"/>
          <w:szCs w:val="24"/>
          <w:u w:val="none"/>
        </w:rPr>
        <w:t>）社会保障资金缴纳证明：</w:t>
      </w:r>
      <w:r>
        <w:rPr>
          <w:rFonts w:hint="eastAsia" w:ascii="宋体" w:hAnsi="宋体" w:cs="宋体"/>
          <w:i w:val="0"/>
          <w:iCs/>
          <w:color w:val="auto"/>
          <w:sz w:val="24"/>
          <w:szCs w:val="24"/>
          <w:u w:val="none"/>
          <w:lang w:val="en-US" w:eastAsia="zh-CN"/>
        </w:rPr>
        <w:t>提供</w:t>
      </w:r>
      <w:r>
        <w:rPr>
          <w:rFonts w:hint="eastAsia" w:ascii="宋体" w:hAnsi="宋体" w:cs="宋体"/>
          <w:i w:val="0"/>
          <w:iCs w:val="0"/>
          <w:caps w:val="0"/>
          <w:color w:val="auto"/>
          <w:spacing w:val="0"/>
          <w:sz w:val="24"/>
          <w:szCs w:val="24"/>
          <w:shd w:val="clear" w:color="auto" w:fill="FFFFFF"/>
          <w:lang w:val="en-US" w:eastAsia="zh-CN"/>
        </w:rPr>
        <w:t>2025年01月至</w:t>
      </w:r>
      <w:r>
        <w:rPr>
          <w:rFonts w:hint="eastAsia" w:ascii="宋体" w:hAnsi="宋体" w:eastAsia="宋体" w:cs="宋体"/>
          <w:i w:val="0"/>
          <w:iCs w:val="0"/>
          <w:caps w:val="0"/>
          <w:color w:val="auto"/>
          <w:spacing w:val="0"/>
          <w:sz w:val="24"/>
          <w:szCs w:val="24"/>
          <w:shd w:val="clear" w:color="auto" w:fill="FFFFFF"/>
          <w:lang w:val="en-US" w:eastAsia="zh-CN"/>
        </w:rPr>
        <w:t>开标</w:t>
      </w:r>
      <w:r>
        <w:rPr>
          <w:rFonts w:hint="eastAsia" w:ascii="宋体" w:hAnsi="宋体" w:eastAsia="宋体" w:cs="宋体"/>
          <w:i w:val="0"/>
          <w:iCs w:val="0"/>
          <w:caps w:val="0"/>
          <w:color w:val="auto"/>
          <w:spacing w:val="0"/>
          <w:sz w:val="24"/>
          <w:szCs w:val="24"/>
          <w:shd w:val="clear" w:color="auto" w:fill="FFFFFF"/>
        </w:rPr>
        <w:t>截止</w:t>
      </w: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i w:val="0"/>
          <w:iCs w:val="0"/>
          <w:caps w:val="0"/>
          <w:color w:val="auto"/>
          <w:spacing w:val="0"/>
          <w:sz w:val="24"/>
          <w:szCs w:val="24"/>
          <w:shd w:val="clear" w:color="auto" w:fill="FFFFFF"/>
        </w:rPr>
        <w:t>前</w:t>
      </w:r>
      <w:r>
        <w:rPr>
          <w:rFonts w:hint="eastAsia" w:ascii="宋体" w:hAnsi="宋体" w:eastAsia="宋体" w:cs="宋体"/>
          <w:i w:val="0"/>
          <w:iCs w:val="0"/>
          <w:caps w:val="0"/>
          <w:color w:val="auto"/>
          <w:spacing w:val="0"/>
          <w:sz w:val="24"/>
          <w:szCs w:val="24"/>
          <w:shd w:val="clear" w:color="auto" w:fill="FFFFFF"/>
          <w:lang w:val="en-US" w:eastAsia="zh-CN"/>
        </w:rPr>
        <w:t>任意</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w:t>
      </w:r>
      <w:r>
        <w:rPr>
          <w:rFonts w:hint="eastAsia" w:ascii="宋体" w:hAnsi="宋体" w:eastAsia="宋体" w:cs="宋体"/>
          <w:i w:val="0"/>
          <w:iCs/>
          <w:color w:val="auto"/>
          <w:sz w:val="24"/>
          <w:szCs w:val="24"/>
          <w:u w:val="none"/>
        </w:rPr>
        <w:t>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AF6249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7</w:t>
      </w:r>
      <w:r>
        <w:rPr>
          <w:rFonts w:hint="eastAsia" w:ascii="宋体" w:hAnsi="宋体" w:eastAsia="宋体" w:cs="宋体"/>
          <w:i w:val="0"/>
          <w:iCs/>
          <w:color w:val="auto"/>
          <w:sz w:val="24"/>
          <w:szCs w:val="24"/>
          <w:u w:val="none"/>
        </w:rPr>
        <w:t>)参加本次政府采购活动前三年内在经营活动中没有重大违纪，以及未被列入失信被执行人、重大税收违法案件当事人名单、政府采购严重违法失信行为记录名单的书面声明；</w:t>
      </w:r>
    </w:p>
    <w:p w14:paraId="373BDB9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color w:val="auto"/>
          <w:sz w:val="24"/>
          <w:szCs w:val="24"/>
          <w:u w:val="none"/>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8</w:t>
      </w:r>
      <w:r>
        <w:rPr>
          <w:rFonts w:hint="eastAsia" w:ascii="宋体" w:hAnsi="宋体" w:eastAsia="宋体" w:cs="宋体"/>
          <w:i w:val="0"/>
          <w:iCs/>
          <w:color w:val="auto"/>
          <w:sz w:val="24"/>
          <w:szCs w:val="24"/>
          <w:u w:val="none"/>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0E647E1D">
      <w:pPr>
        <w:widowControl/>
        <w:spacing w:before="0" w:beforeAutospacing="0" w:after="0" w:afterAutospacing="0" w:line="360" w:lineRule="auto"/>
        <w:ind w:firstLine="480" w:firstLineChars="200"/>
        <w:jc w:val="left"/>
        <w:rPr>
          <w:rFonts w:hint="eastAsia" w:ascii="宋体" w:hAnsi="宋体" w:cs="宋体"/>
          <w:i w:val="0"/>
          <w:iCs/>
          <w:color w:val="auto"/>
          <w:sz w:val="24"/>
          <w:szCs w:val="24"/>
          <w:u w:val="none"/>
          <w:lang w:eastAsia="zh-CN"/>
        </w:rPr>
      </w:pP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val="en-US" w:eastAsia="zh-CN"/>
        </w:rPr>
        <w:t>9</w:t>
      </w:r>
      <w:r>
        <w:rPr>
          <w:rFonts w:hint="eastAsia" w:ascii="宋体" w:hAnsi="宋体" w:eastAsia="宋体" w:cs="宋体"/>
          <w:i w:val="0"/>
          <w:iCs/>
          <w:color w:val="auto"/>
          <w:sz w:val="24"/>
          <w:szCs w:val="24"/>
          <w:u w:val="none"/>
        </w:rPr>
        <w:t>）单位负责人为同一人或者存在直接控股、管理关系的不同供应商，不得同时参加本项目的投标（须提供书面</w:t>
      </w:r>
      <w:r>
        <w:rPr>
          <w:rFonts w:hint="eastAsia" w:ascii="宋体" w:hAnsi="宋体" w:cs="宋体"/>
          <w:i w:val="0"/>
          <w:iCs/>
          <w:color w:val="auto"/>
          <w:sz w:val="24"/>
          <w:szCs w:val="24"/>
          <w:u w:val="none"/>
          <w:lang w:val="en-US" w:eastAsia="zh-CN"/>
        </w:rPr>
        <w:t>声明</w:t>
      </w:r>
      <w:r>
        <w:rPr>
          <w:rFonts w:hint="eastAsia" w:ascii="宋体" w:hAnsi="宋体" w:eastAsia="宋体" w:cs="宋体"/>
          <w:i w:val="0"/>
          <w:iCs/>
          <w:color w:val="auto"/>
          <w:sz w:val="24"/>
          <w:szCs w:val="24"/>
          <w:u w:val="none"/>
        </w:rPr>
        <w:t>）</w:t>
      </w:r>
      <w:r>
        <w:rPr>
          <w:rFonts w:hint="eastAsia" w:ascii="宋体" w:hAnsi="宋体" w:cs="宋体"/>
          <w:i w:val="0"/>
          <w:iCs/>
          <w:color w:val="auto"/>
          <w:sz w:val="24"/>
          <w:szCs w:val="24"/>
          <w:u w:val="none"/>
          <w:lang w:eastAsia="zh-CN"/>
        </w:rPr>
        <w:t>；</w:t>
      </w:r>
    </w:p>
    <w:p w14:paraId="47FCD2B1">
      <w:pPr>
        <w:widowControl/>
        <w:spacing w:before="0" w:beforeAutospacing="0" w:after="0" w:afterAutospacing="0" w:line="360" w:lineRule="auto"/>
        <w:ind w:firstLine="480" w:firstLineChars="200"/>
        <w:jc w:val="left"/>
        <w:rPr>
          <w:rFonts w:hint="eastAsia" w:ascii="宋体" w:hAnsi="宋体" w:cs="宋体"/>
          <w:i w:val="0"/>
          <w:iCs/>
          <w:color w:val="auto"/>
          <w:sz w:val="24"/>
          <w:szCs w:val="24"/>
          <w:u w:val="none"/>
          <w:lang w:eastAsia="zh-CN"/>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10</w:t>
      </w:r>
      <w:r>
        <w:rPr>
          <w:rFonts w:hint="eastAsia" w:ascii="宋体" w:hAnsi="宋体" w:cs="宋体"/>
          <w:i w:val="0"/>
          <w:iCs/>
          <w:color w:val="auto"/>
          <w:sz w:val="24"/>
          <w:szCs w:val="24"/>
          <w:u w:val="none"/>
          <w:lang w:eastAsia="zh-CN"/>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r>
        <w:rPr>
          <w:rFonts w:hint="eastAsia" w:ascii="宋体" w:hAnsi="宋体" w:eastAsia="宋体" w:cs="宋体"/>
          <w:i w:val="0"/>
          <w:iCs/>
          <w:color w:val="auto"/>
          <w:sz w:val="24"/>
          <w:szCs w:val="24"/>
          <w:u w:val="none"/>
          <w:lang w:eastAsia="zh-CN"/>
        </w:rPr>
        <w:t>》；</w:t>
      </w:r>
    </w:p>
    <w:p w14:paraId="0A1E1DA6">
      <w:pPr>
        <w:widowControl/>
        <w:spacing w:before="0" w:beforeAutospacing="0" w:after="0" w:afterAutospacing="0" w:line="360" w:lineRule="auto"/>
        <w:ind w:firstLine="480" w:firstLineChars="200"/>
        <w:jc w:val="left"/>
        <w:rPr>
          <w:rFonts w:hint="eastAsia" w:ascii="宋体" w:hAnsi="宋体" w:cs="宋体"/>
          <w:i w:val="0"/>
          <w:iCs/>
          <w:color w:val="auto"/>
          <w:sz w:val="24"/>
          <w:szCs w:val="24"/>
          <w:u w:val="none"/>
          <w:lang w:eastAsia="zh-CN"/>
        </w:rPr>
      </w:pPr>
      <w:r>
        <w:rPr>
          <w:rFonts w:hint="eastAsia" w:ascii="宋体" w:hAnsi="宋体" w:cs="宋体"/>
          <w:i w:val="0"/>
          <w:iCs/>
          <w:color w:val="auto"/>
          <w:sz w:val="24"/>
          <w:szCs w:val="24"/>
          <w:u w:val="none"/>
          <w:lang w:eastAsia="zh-CN"/>
        </w:rPr>
        <w:t>（</w:t>
      </w:r>
      <w:r>
        <w:rPr>
          <w:rFonts w:hint="eastAsia" w:ascii="宋体" w:hAnsi="宋体" w:cs="宋体"/>
          <w:i w:val="0"/>
          <w:iCs/>
          <w:color w:val="auto"/>
          <w:sz w:val="24"/>
          <w:szCs w:val="24"/>
          <w:u w:val="none"/>
          <w:lang w:val="en-US" w:eastAsia="zh-CN"/>
        </w:rPr>
        <w:t>11</w:t>
      </w:r>
      <w:r>
        <w:rPr>
          <w:rFonts w:hint="eastAsia" w:ascii="宋体" w:hAnsi="宋体" w:cs="宋体"/>
          <w:i w:val="0"/>
          <w:iCs/>
          <w:color w:val="auto"/>
          <w:sz w:val="24"/>
          <w:szCs w:val="24"/>
          <w:u w:val="none"/>
          <w:lang w:eastAsia="zh-CN"/>
        </w:rPr>
        <w:t>）本项目接受联合体投标。组成联合体参加投标的，应满足下列要求：①若为联合体，联合体</w:t>
      </w:r>
      <w:r>
        <w:rPr>
          <w:rFonts w:hint="eastAsia" w:ascii="宋体" w:hAnsi="宋体" w:cs="宋体"/>
          <w:i w:val="0"/>
          <w:iCs/>
          <w:color w:val="auto"/>
          <w:sz w:val="24"/>
          <w:szCs w:val="24"/>
          <w:u w:val="none"/>
          <w:lang w:val="en-US" w:eastAsia="zh-CN"/>
        </w:rPr>
        <w:t>所有</w:t>
      </w:r>
      <w:r>
        <w:rPr>
          <w:rFonts w:hint="eastAsia" w:ascii="宋体" w:hAnsi="宋体" w:cs="宋体"/>
          <w:i w:val="0"/>
          <w:iCs/>
          <w:color w:val="auto"/>
          <w:sz w:val="24"/>
          <w:szCs w:val="24"/>
          <w:u w:val="none"/>
          <w:lang w:eastAsia="zh-CN"/>
        </w:rPr>
        <w:t>成员必须符合以上资格要求（</w:t>
      </w:r>
      <w:r>
        <w:rPr>
          <w:rFonts w:hint="eastAsia" w:ascii="宋体" w:hAnsi="宋体" w:cs="宋体"/>
          <w:i w:val="0"/>
          <w:iCs/>
          <w:color w:val="auto"/>
          <w:sz w:val="24"/>
          <w:szCs w:val="24"/>
          <w:u w:val="none"/>
          <w:lang w:val="en-US" w:eastAsia="zh-CN"/>
        </w:rPr>
        <w:t>第3条除外</w:t>
      </w:r>
      <w:r>
        <w:rPr>
          <w:rFonts w:hint="eastAsia" w:ascii="宋体" w:hAnsi="宋体" w:cs="宋体"/>
          <w:i w:val="0"/>
          <w:iCs/>
          <w:color w:val="auto"/>
          <w:sz w:val="24"/>
          <w:szCs w:val="24"/>
          <w:u w:val="none"/>
          <w:lang w:eastAsia="zh-CN"/>
        </w:rPr>
        <w:t>）；②以联合体形式投标的，联合体各方应签订联合体协议书，明确约定各方拟承担的工作和责任，承诺一旦中标联合体牵头人将向采购人负总责并承担一切连带责任；③联合体组成成员不得超过二家，联合体牵头人应为</w:t>
      </w:r>
      <w:r>
        <w:rPr>
          <w:rFonts w:hint="eastAsia" w:ascii="宋体" w:hAnsi="宋体" w:cs="宋体"/>
          <w:i w:val="0"/>
          <w:iCs/>
          <w:color w:val="auto"/>
          <w:sz w:val="24"/>
          <w:szCs w:val="24"/>
          <w:u w:val="none"/>
          <w:lang w:val="en-US" w:eastAsia="zh-CN"/>
        </w:rPr>
        <w:t>设计</w:t>
      </w:r>
      <w:r>
        <w:rPr>
          <w:rFonts w:hint="eastAsia" w:ascii="宋体" w:hAnsi="宋体" w:cs="宋体"/>
          <w:i w:val="0"/>
          <w:iCs/>
          <w:color w:val="auto"/>
          <w:sz w:val="24"/>
          <w:szCs w:val="24"/>
          <w:u w:val="none"/>
          <w:lang w:eastAsia="zh-CN"/>
        </w:rPr>
        <w:t>单位。</w:t>
      </w:r>
    </w:p>
    <w:p w14:paraId="71ADCE6D">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0675E076">
      <w:pPr>
        <w:widowControl/>
        <w:spacing w:before="0" w:beforeAutospacing="0" w:after="0" w:afterAutospacing="0" w:line="360" w:lineRule="auto"/>
        <w:ind w:left="-420" w:leftChars="-200" w:firstLine="84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01</w:t>
      </w:r>
      <w:r>
        <w:rPr>
          <w:rFonts w:hint="eastAsia" w:ascii="宋体" w:hAnsi="宋体" w:eastAsia="宋体" w:cs="宋体"/>
          <w:color w:val="000000"/>
          <w:kern w:val="0"/>
          <w:sz w:val="24"/>
          <w:szCs w:val="24"/>
          <w:lang w:val="en-US" w:eastAsia="zh-CN" w:bidi="ar-SA"/>
        </w:rPr>
        <w:t>日至2025年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07</w:t>
      </w:r>
      <w:r>
        <w:rPr>
          <w:rFonts w:hint="eastAsia" w:ascii="宋体" w:hAnsi="宋体" w:eastAsia="宋体" w:cs="宋体"/>
          <w:color w:val="000000"/>
          <w:kern w:val="0"/>
          <w:sz w:val="24"/>
          <w:szCs w:val="24"/>
          <w:lang w:val="en-US" w:eastAsia="zh-CN" w:bidi="ar-SA"/>
        </w:rPr>
        <w:t>日，每天上午08:30:00至12:00:00，下午14:00:00至17:30:00（北京时间）</w:t>
      </w:r>
    </w:p>
    <w:p w14:paraId="53A6BBE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4CA1449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w:t>
      </w:r>
      <w:r>
        <w:rPr>
          <w:rFonts w:hint="eastAsia" w:ascii="宋体" w:hAnsi="宋体" w:eastAsia="宋体" w:cs="宋体"/>
          <w:i w:val="0"/>
          <w:iCs w:val="0"/>
          <w:caps w:val="0"/>
          <w:color w:val="000000"/>
          <w:spacing w:val="0"/>
          <w:kern w:val="0"/>
          <w:sz w:val="24"/>
          <w:szCs w:val="24"/>
          <w:shd w:val="clear" w:color="auto" w:fill="FFFFFF"/>
          <w:lang w:val="en-US" w:eastAsia="zh-CN" w:bidi="ar-SA"/>
        </w:rPr>
        <w:t>在线</w:t>
      </w:r>
      <w:r>
        <w:rPr>
          <w:rFonts w:hint="eastAsia" w:ascii="宋体" w:hAnsi="宋体" w:eastAsia="宋体" w:cs="宋体"/>
          <w:color w:val="000000"/>
          <w:kern w:val="0"/>
          <w:sz w:val="24"/>
          <w:szCs w:val="24"/>
          <w:lang w:val="en-US" w:eastAsia="zh-CN" w:bidi="ar-SA"/>
        </w:rPr>
        <w:t>获取</w:t>
      </w:r>
    </w:p>
    <w:p w14:paraId="1ED6307F">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12EAD2CB">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1781BDE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13</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时</w:t>
      </w:r>
      <w:r>
        <w:rPr>
          <w:rFonts w:hint="eastAsia" w:ascii="宋体" w:hAnsi="宋体" w:cs="宋体"/>
          <w:color w:val="000000"/>
          <w:kern w:val="0"/>
          <w:sz w:val="24"/>
          <w:szCs w:val="24"/>
          <w:lang w:val="en-US" w:eastAsia="zh-CN" w:bidi="ar-SA"/>
        </w:rPr>
        <w:t>30</w:t>
      </w:r>
      <w:r>
        <w:rPr>
          <w:rFonts w:hint="eastAsia" w:ascii="宋体" w:hAnsi="宋体" w:eastAsia="宋体" w:cs="宋体"/>
          <w:color w:val="000000"/>
          <w:kern w:val="0"/>
          <w:sz w:val="24"/>
          <w:szCs w:val="24"/>
          <w:lang w:val="en-US" w:eastAsia="zh-CN" w:bidi="ar-SA"/>
        </w:rPr>
        <w:t>分00秒（北京时间）</w:t>
      </w:r>
    </w:p>
    <w:p w14:paraId="3C4B68A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3032EA73">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1FD7DEF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ascii="宋体" w:hAnsi="宋体" w:cs="宋体"/>
          <w:color w:val="000000"/>
          <w:kern w:val="0"/>
          <w:sz w:val="24"/>
          <w:szCs w:val="24"/>
          <w:lang w:val="en-US" w:eastAsia="zh-CN" w:bidi="ar-SA"/>
        </w:rPr>
        <w:t>08</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13</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时</w:t>
      </w:r>
      <w:r>
        <w:rPr>
          <w:rFonts w:hint="eastAsia" w:ascii="宋体" w:hAnsi="宋体" w:cs="宋体"/>
          <w:color w:val="000000"/>
          <w:kern w:val="0"/>
          <w:sz w:val="24"/>
          <w:szCs w:val="24"/>
          <w:lang w:val="en-US" w:eastAsia="zh-CN" w:bidi="ar-SA"/>
        </w:rPr>
        <w:t>30</w:t>
      </w:r>
      <w:r>
        <w:rPr>
          <w:rFonts w:hint="eastAsia" w:ascii="宋体" w:hAnsi="宋体" w:eastAsia="宋体" w:cs="宋体"/>
          <w:color w:val="000000"/>
          <w:kern w:val="0"/>
          <w:sz w:val="24"/>
          <w:szCs w:val="24"/>
          <w:lang w:val="en-US" w:eastAsia="zh-CN" w:bidi="ar-SA"/>
        </w:rPr>
        <w:t>分00秒 （北京时间）</w:t>
      </w:r>
    </w:p>
    <w:p w14:paraId="243D1209">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B85DC90">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六、公告期限</w:t>
      </w:r>
    </w:p>
    <w:p w14:paraId="55B06DB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14:paraId="32C6407B">
      <w:pPr>
        <w:widowControl/>
        <w:numPr>
          <w:ilvl w:val="0"/>
          <w:numId w:val="0"/>
        </w:numPr>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18BDC6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i w:val="0"/>
          <w:iCs w:val="0"/>
          <w:caps w:val="0"/>
          <w:color w:val="000000"/>
          <w:spacing w:val="0"/>
          <w:kern w:val="0"/>
          <w:sz w:val="24"/>
          <w:szCs w:val="24"/>
          <w:shd w:val="clear" w:color="auto" w:fill="FFFFFF"/>
          <w:lang w:val="en-US" w:eastAsia="zh-CN" w:bidi="ar-SA"/>
        </w:rPr>
      </w:pP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 xml:space="preserve">投标须知: </w:t>
      </w:r>
      <w:r>
        <w:rPr>
          <w:rFonts w:hint="eastAsia" w:cs="宋体"/>
          <w:b/>
          <w:bCs/>
          <w:i w:val="0"/>
          <w:iCs w:val="0"/>
          <w:caps w:val="0"/>
          <w:color w:val="000000"/>
          <w:spacing w:val="0"/>
          <w:kern w:val="2"/>
          <w:sz w:val="24"/>
          <w:szCs w:val="24"/>
          <w:shd w:val="clear" w:color="auto" w:fill="FFFFFF"/>
          <w:lang w:val="en-US" w:eastAsia="zh-CN" w:bidi="ar-SA"/>
        </w:rPr>
        <w:t>1、</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51577B5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2"/>
          <w:sz w:val="24"/>
          <w:szCs w:val="24"/>
          <w:shd w:val="clear" w:color="auto" w:fill="FFFFFF"/>
          <w:lang w:val="en-US" w:eastAsia="zh-CN" w:bidi="ar-SA"/>
        </w:rPr>
        <w:t>八、对本次</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2"/>
          <w:sz w:val="24"/>
          <w:szCs w:val="24"/>
          <w:shd w:val="clear" w:color="auto" w:fill="FFFFFF"/>
          <w:lang w:val="en-US" w:eastAsia="zh-CN" w:bidi="ar-SA"/>
        </w:rPr>
        <w:t>提出询问，请按以下方式联系。</w:t>
      </w:r>
    </w:p>
    <w:p w14:paraId="1BFE8483">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78F7B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名称：安康市生态环境局石泉分局</w:t>
      </w:r>
    </w:p>
    <w:p w14:paraId="0A9591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地址：石泉县春潮广场政务中心</w:t>
      </w:r>
    </w:p>
    <w:p w14:paraId="552BA3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联系方式：18291519990</w:t>
      </w:r>
    </w:p>
    <w:p w14:paraId="55AEEF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2.采购代理机构信息</w:t>
      </w:r>
    </w:p>
    <w:p w14:paraId="33C386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名称：沣禹项目管理咨询有限公司</w:t>
      </w:r>
    </w:p>
    <w:p w14:paraId="69C855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地址：西安市凤城八路水晶新天地1803室</w:t>
      </w:r>
    </w:p>
    <w:p w14:paraId="0D0ACE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联系方式：15877634466</w:t>
      </w:r>
    </w:p>
    <w:p w14:paraId="0D4DD4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3.项目联系方式</w:t>
      </w:r>
    </w:p>
    <w:p w14:paraId="37E4A2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项目联系人：程工</w:t>
      </w:r>
    </w:p>
    <w:p w14:paraId="4C99BCA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电话：</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15877634466</w:t>
      </w:r>
    </w:p>
    <w:p w14:paraId="7B9F968F">
      <w:pPr>
        <w:pStyle w:val="4"/>
        <w:spacing w:before="0" w:beforeAutospacing="0" w:after="0" w:afterAutospacing="0" w:line="360" w:lineRule="auto"/>
        <w:ind w:firstLine="696" w:firstLineChars="290"/>
        <w:jc w:val="right"/>
        <w:rPr>
          <w:rFonts w:hint="eastAsia" w:ascii="Times New Roman" w:hAnsi="Times New Roman" w:eastAsia="宋体" w:cs="宋体"/>
          <w:color w:val="000000"/>
          <w:sz w:val="24"/>
          <w:szCs w:val="24"/>
          <w:lang w:eastAsia="zh-CN"/>
        </w:rPr>
      </w:pPr>
    </w:p>
    <w:p w14:paraId="5B4D9246">
      <w:pPr>
        <w:pStyle w:val="4"/>
        <w:spacing w:before="0" w:beforeAutospacing="0" w:after="0" w:afterAutospacing="0" w:line="360" w:lineRule="auto"/>
        <w:ind w:firstLine="696" w:firstLineChars="290"/>
        <w:jc w:val="right"/>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沣禹项目管理咨询有限公司</w:t>
      </w:r>
    </w:p>
    <w:p w14:paraId="5BA273B6">
      <w:pPr>
        <w:pStyle w:val="4"/>
        <w:spacing w:before="0" w:beforeAutospacing="0" w:after="0" w:afterAutospacing="0" w:line="360" w:lineRule="auto"/>
        <w:ind w:firstLine="696" w:firstLineChars="290"/>
        <w:jc w:val="right"/>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5年</w:t>
      </w:r>
      <w:r>
        <w:rPr>
          <w:rFonts w:hint="eastAsia" w:cs="宋体"/>
          <w:color w:val="000000"/>
          <w:sz w:val="24"/>
          <w:szCs w:val="24"/>
          <w:lang w:val="en-US" w:eastAsia="zh-CN"/>
        </w:rPr>
        <w:t>07</w:t>
      </w:r>
      <w:r>
        <w:rPr>
          <w:rFonts w:hint="eastAsia" w:ascii="宋体" w:hAnsi="宋体" w:eastAsia="宋体" w:cs="宋体"/>
          <w:color w:val="000000"/>
          <w:sz w:val="24"/>
          <w:szCs w:val="24"/>
          <w:lang w:val="en-US" w:eastAsia="zh-CN"/>
        </w:rPr>
        <w:t>月</w:t>
      </w:r>
      <w:r>
        <w:rPr>
          <w:rFonts w:hint="eastAsia" w:cs="宋体"/>
          <w:color w:val="000000"/>
          <w:sz w:val="24"/>
          <w:szCs w:val="24"/>
          <w:lang w:val="en-US" w:eastAsia="zh-CN"/>
        </w:rPr>
        <w:t>31</w:t>
      </w:r>
      <w:r>
        <w:rPr>
          <w:rFonts w:hint="eastAsia" w:ascii="宋体" w:hAnsi="宋体" w:eastAsia="宋体" w:cs="宋体"/>
          <w:color w:val="000000"/>
          <w:sz w:val="24"/>
          <w:szCs w:val="24"/>
          <w:lang w:val="en-US" w:eastAsia="zh-CN"/>
        </w:rPr>
        <w:t>日</w:t>
      </w:r>
      <w:bookmarkEnd w:id="0"/>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01C7F"/>
    <w:rsid w:val="002B247F"/>
    <w:rsid w:val="002B6923"/>
    <w:rsid w:val="003D0404"/>
    <w:rsid w:val="0058523E"/>
    <w:rsid w:val="00E13486"/>
    <w:rsid w:val="011C44BE"/>
    <w:rsid w:val="013637D1"/>
    <w:rsid w:val="013E61E2"/>
    <w:rsid w:val="0147153B"/>
    <w:rsid w:val="018A1427"/>
    <w:rsid w:val="0196601E"/>
    <w:rsid w:val="01981D96"/>
    <w:rsid w:val="01B14C06"/>
    <w:rsid w:val="01B841E6"/>
    <w:rsid w:val="02BD75DA"/>
    <w:rsid w:val="02CE17E8"/>
    <w:rsid w:val="02F54FC6"/>
    <w:rsid w:val="031511C4"/>
    <w:rsid w:val="0394658D"/>
    <w:rsid w:val="03A01C7F"/>
    <w:rsid w:val="03CA0201"/>
    <w:rsid w:val="03CE7CF1"/>
    <w:rsid w:val="03F139E0"/>
    <w:rsid w:val="040000C7"/>
    <w:rsid w:val="049251C3"/>
    <w:rsid w:val="05746676"/>
    <w:rsid w:val="05B922DB"/>
    <w:rsid w:val="05E76E48"/>
    <w:rsid w:val="061E65E2"/>
    <w:rsid w:val="06236D2A"/>
    <w:rsid w:val="06277B8D"/>
    <w:rsid w:val="065B15E4"/>
    <w:rsid w:val="06F85085"/>
    <w:rsid w:val="077E37DC"/>
    <w:rsid w:val="07A06040"/>
    <w:rsid w:val="080B2B96"/>
    <w:rsid w:val="08517143"/>
    <w:rsid w:val="08803584"/>
    <w:rsid w:val="08CF1E16"/>
    <w:rsid w:val="09075A53"/>
    <w:rsid w:val="094840A2"/>
    <w:rsid w:val="0983332C"/>
    <w:rsid w:val="09862E1C"/>
    <w:rsid w:val="099C43EE"/>
    <w:rsid w:val="09AB4631"/>
    <w:rsid w:val="0A495FB1"/>
    <w:rsid w:val="0A5B7E05"/>
    <w:rsid w:val="0A6F1B02"/>
    <w:rsid w:val="0A7A5063"/>
    <w:rsid w:val="0AAA7F51"/>
    <w:rsid w:val="0B1D330C"/>
    <w:rsid w:val="0B380146"/>
    <w:rsid w:val="0B7C0033"/>
    <w:rsid w:val="0C4B5C57"/>
    <w:rsid w:val="0C547201"/>
    <w:rsid w:val="0C594818"/>
    <w:rsid w:val="0CAF61E6"/>
    <w:rsid w:val="0CB97065"/>
    <w:rsid w:val="0CDD71F7"/>
    <w:rsid w:val="0E4A2B61"/>
    <w:rsid w:val="0EDB7766"/>
    <w:rsid w:val="0EE3661B"/>
    <w:rsid w:val="0F0740B7"/>
    <w:rsid w:val="0F184516"/>
    <w:rsid w:val="0F227143"/>
    <w:rsid w:val="0FAA32B4"/>
    <w:rsid w:val="0FDF6DE2"/>
    <w:rsid w:val="10297D38"/>
    <w:rsid w:val="10A02A15"/>
    <w:rsid w:val="10F62635"/>
    <w:rsid w:val="110034B4"/>
    <w:rsid w:val="11405FA6"/>
    <w:rsid w:val="116B3023"/>
    <w:rsid w:val="12B04A66"/>
    <w:rsid w:val="13631AD8"/>
    <w:rsid w:val="1379754E"/>
    <w:rsid w:val="139A16DC"/>
    <w:rsid w:val="13E1581F"/>
    <w:rsid w:val="13FF7A53"/>
    <w:rsid w:val="1437543F"/>
    <w:rsid w:val="147A532B"/>
    <w:rsid w:val="14812B5E"/>
    <w:rsid w:val="149F4D92"/>
    <w:rsid w:val="14F055ED"/>
    <w:rsid w:val="15035321"/>
    <w:rsid w:val="15A72150"/>
    <w:rsid w:val="15AC3C0A"/>
    <w:rsid w:val="161F262E"/>
    <w:rsid w:val="168E2FFF"/>
    <w:rsid w:val="178A1D29"/>
    <w:rsid w:val="17B2302E"/>
    <w:rsid w:val="17FE0021"/>
    <w:rsid w:val="185652D7"/>
    <w:rsid w:val="18910E95"/>
    <w:rsid w:val="18B057C0"/>
    <w:rsid w:val="18DE232D"/>
    <w:rsid w:val="18F338FE"/>
    <w:rsid w:val="19067AD5"/>
    <w:rsid w:val="19096804"/>
    <w:rsid w:val="190B50EC"/>
    <w:rsid w:val="191F03EB"/>
    <w:rsid w:val="19A52E4A"/>
    <w:rsid w:val="19A74E14"/>
    <w:rsid w:val="19CF6119"/>
    <w:rsid w:val="19F94F44"/>
    <w:rsid w:val="19FD67E3"/>
    <w:rsid w:val="1A5D1977"/>
    <w:rsid w:val="1B155DAE"/>
    <w:rsid w:val="1B1C1458"/>
    <w:rsid w:val="1BFD0D1C"/>
    <w:rsid w:val="1C2A5889"/>
    <w:rsid w:val="1C5B3C94"/>
    <w:rsid w:val="1C760ACE"/>
    <w:rsid w:val="1CA05B4B"/>
    <w:rsid w:val="1D4806BC"/>
    <w:rsid w:val="1D725739"/>
    <w:rsid w:val="1D7768AC"/>
    <w:rsid w:val="1DC53ABB"/>
    <w:rsid w:val="1E0D7210"/>
    <w:rsid w:val="1E636E30"/>
    <w:rsid w:val="1E7D4396"/>
    <w:rsid w:val="1E9516DF"/>
    <w:rsid w:val="1EB64872"/>
    <w:rsid w:val="1EC45B21"/>
    <w:rsid w:val="1EE461C3"/>
    <w:rsid w:val="1F02489B"/>
    <w:rsid w:val="1F896D6A"/>
    <w:rsid w:val="1FC16504"/>
    <w:rsid w:val="20182D94"/>
    <w:rsid w:val="202D5948"/>
    <w:rsid w:val="203211B0"/>
    <w:rsid w:val="20E26732"/>
    <w:rsid w:val="20EC75B1"/>
    <w:rsid w:val="213A656E"/>
    <w:rsid w:val="218D2B42"/>
    <w:rsid w:val="21AE2AB8"/>
    <w:rsid w:val="22342FBD"/>
    <w:rsid w:val="227E692E"/>
    <w:rsid w:val="228A7081"/>
    <w:rsid w:val="22BE4F7D"/>
    <w:rsid w:val="22D4654E"/>
    <w:rsid w:val="23502079"/>
    <w:rsid w:val="238D507B"/>
    <w:rsid w:val="23B73EA6"/>
    <w:rsid w:val="24E30CCB"/>
    <w:rsid w:val="252201EA"/>
    <w:rsid w:val="25EB2D49"/>
    <w:rsid w:val="26176E7E"/>
    <w:rsid w:val="26467763"/>
    <w:rsid w:val="26795443"/>
    <w:rsid w:val="26962499"/>
    <w:rsid w:val="2762237B"/>
    <w:rsid w:val="27BF157B"/>
    <w:rsid w:val="282B6C11"/>
    <w:rsid w:val="286F2FA1"/>
    <w:rsid w:val="28B05368"/>
    <w:rsid w:val="28BA1D43"/>
    <w:rsid w:val="29220014"/>
    <w:rsid w:val="2940049A"/>
    <w:rsid w:val="2A6E7289"/>
    <w:rsid w:val="2AD10FC0"/>
    <w:rsid w:val="2AF61758"/>
    <w:rsid w:val="2B481888"/>
    <w:rsid w:val="2B4A1AA4"/>
    <w:rsid w:val="2B5B780D"/>
    <w:rsid w:val="2BB313F7"/>
    <w:rsid w:val="2C131E96"/>
    <w:rsid w:val="2C2B3683"/>
    <w:rsid w:val="2D067C4C"/>
    <w:rsid w:val="2D393B7E"/>
    <w:rsid w:val="2E027D8A"/>
    <w:rsid w:val="2E642E7C"/>
    <w:rsid w:val="2E644C2A"/>
    <w:rsid w:val="2F725125"/>
    <w:rsid w:val="301601A6"/>
    <w:rsid w:val="30181220"/>
    <w:rsid w:val="30234671"/>
    <w:rsid w:val="302428C3"/>
    <w:rsid w:val="302723B3"/>
    <w:rsid w:val="30550CCF"/>
    <w:rsid w:val="3071362F"/>
    <w:rsid w:val="308275EA"/>
    <w:rsid w:val="30ED7159"/>
    <w:rsid w:val="30F5600E"/>
    <w:rsid w:val="3102072B"/>
    <w:rsid w:val="32764F2C"/>
    <w:rsid w:val="32DB1233"/>
    <w:rsid w:val="34943D90"/>
    <w:rsid w:val="349C2517"/>
    <w:rsid w:val="35472BB0"/>
    <w:rsid w:val="35867B7C"/>
    <w:rsid w:val="364C66D0"/>
    <w:rsid w:val="36877708"/>
    <w:rsid w:val="36F154C9"/>
    <w:rsid w:val="37977E1F"/>
    <w:rsid w:val="37C16C4A"/>
    <w:rsid w:val="384F4116"/>
    <w:rsid w:val="38983E4E"/>
    <w:rsid w:val="38BB7B3D"/>
    <w:rsid w:val="3902751A"/>
    <w:rsid w:val="39E3734B"/>
    <w:rsid w:val="3A2D6818"/>
    <w:rsid w:val="3A995C5C"/>
    <w:rsid w:val="3B5878C5"/>
    <w:rsid w:val="3BF910A8"/>
    <w:rsid w:val="3C7C5835"/>
    <w:rsid w:val="3C942B7F"/>
    <w:rsid w:val="3D9F7A2D"/>
    <w:rsid w:val="3E0F7EF9"/>
    <w:rsid w:val="3E502AD5"/>
    <w:rsid w:val="3EDB4A95"/>
    <w:rsid w:val="3F1D32FF"/>
    <w:rsid w:val="3F5E7474"/>
    <w:rsid w:val="3F8F587F"/>
    <w:rsid w:val="3F980BD8"/>
    <w:rsid w:val="3F9966FE"/>
    <w:rsid w:val="3FF676AC"/>
    <w:rsid w:val="4024246B"/>
    <w:rsid w:val="40E02836"/>
    <w:rsid w:val="410D345B"/>
    <w:rsid w:val="412A3AB2"/>
    <w:rsid w:val="41636FC4"/>
    <w:rsid w:val="41BD4926"/>
    <w:rsid w:val="42360480"/>
    <w:rsid w:val="428479CA"/>
    <w:rsid w:val="43AA712C"/>
    <w:rsid w:val="444924A1"/>
    <w:rsid w:val="4493196E"/>
    <w:rsid w:val="45F60406"/>
    <w:rsid w:val="46BF4C9C"/>
    <w:rsid w:val="46F030A7"/>
    <w:rsid w:val="47615D53"/>
    <w:rsid w:val="47724B3E"/>
    <w:rsid w:val="48B00D40"/>
    <w:rsid w:val="48CE7418"/>
    <w:rsid w:val="48E55C63"/>
    <w:rsid w:val="49331971"/>
    <w:rsid w:val="49425710"/>
    <w:rsid w:val="49AD1724"/>
    <w:rsid w:val="49AF0FF8"/>
    <w:rsid w:val="49DC7913"/>
    <w:rsid w:val="4A050C18"/>
    <w:rsid w:val="4A205A52"/>
    <w:rsid w:val="4A266DE0"/>
    <w:rsid w:val="4A58343D"/>
    <w:rsid w:val="4AB97C54"/>
    <w:rsid w:val="4AE051E1"/>
    <w:rsid w:val="4AFF7D5D"/>
    <w:rsid w:val="4B272E10"/>
    <w:rsid w:val="4B7F49FA"/>
    <w:rsid w:val="4B92297F"/>
    <w:rsid w:val="4BBE70D8"/>
    <w:rsid w:val="4BD05255"/>
    <w:rsid w:val="4C5E0AB3"/>
    <w:rsid w:val="4D113D78"/>
    <w:rsid w:val="4D6C7200"/>
    <w:rsid w:val="4DA62712"/>
    <w:rsid w:val="4E577EB0"/>
    <w:rsid w:val="4F0A4F22"/>
    <w:rsid w:val="4F147B4F"/>
    <w:rsid w:val="4F18763F"/>
    <w:rsid w:val="4F310701"/>
    <w:rsid w:val="4F5148FF"/>
    <w:rsid w:val="4F561F16"/>
    <w:rsid w:val="4FD33566"/>
    <w:rsid w:val="5055041F"/>
    <w:rsid w:val="50666188"/>
    <w:rsid w:val="506D7517"/>
    <w:rsid w:val="50A218B6"/>
    <w:rsid w:val="50B878CC"/>
    <w:rsid w:val="513A1AEF"/>
    <w:rsid w:val="516E3547"/>
    <w:rsid w:val="51823496"/>
    <w:rsid w:val="52862B12"/>
    <w:rsid w:val="52C06024"/>
    <w:rsid w:val="530A54F1"/>
    <w:rsid w:val="536D782E"/>
    <w:rsid w:val="53A70F92"/>
    <w:rsid w:val="53B06098"/>
    <w:rsid w:val="53B5638F"/>
    <w:rsid w:val="5401508E"/>
    <w:rsid w:val="54444A33"/>
    <w:rsid w:val="5458228C"/>
    <w:rsid w:val="547A48F8"/>
    <w:rsid w:val="547B35CE"/>
    <w:rsid w:val="54CB0F23"/>
    <w:rsid w:val="54D04518"/>
    <w:rsid w:val="54EC125B"/>
    <w:rsid w:val="550D12C8"/>
    <w:rsid w:val="5512068D"/>
    <w:rsid w:val="552A00CC"/>
    <w:rsid w:val="558A46C7"/>
    <w:rsid w:val="55FF3307"/>
    <w:rsid w:val="582C5F09"/>
    <w:rsid w:val="59374B66"/>
    <w:rsid w:val="59DB3743"/>
    <w:rsid w:val="5B231846"/>
    <w:rsid w:val="5B557525"/>
    <w:rsid w:val="5B871DD5"/>
    <w:rsid w:val="5B9067AF"/>
    <w:rsid w:val="5BD743DE"/>
    <w:rsid w:val="5BDC37A3"/>
    <w:rsid w:val="5C390BF5"/>
    <w:rsid w:val="5C545A2F"/>
    <w:rsid w:val="5C6519EA"/>
    <w:rsid w:val="5CB14C2F"/>
    <w:rsid w:val="5D2E6280"/>
    <w:rsid w:val="5D8D2FA6"/>
    <w:rsid w:val="5DB669A1"/>
    <w:rsid w:val="5DB70023"/>
    <w:rsid w:val="5DE132F2"/>
    <w:rsid w:val="5E23390B"/>
    <w:rsid w:val="5E2F405E"/>
    <w:rsid w:val="5E7F3237"/>
    <w:rsid w:val="5F1F2324"/>
    <w:rsid w:val="5F294F51"/>
    <w:rsid w:val="5F434264"/>
    <w:rsid w:val="60065292"/>
    <w:rsid w:val="60194FC5"/>
    <w:rsid w:val="60724A56"/>
    <w:rsid w:val="60933C0D"/>
    <w:rsid w:val="60F35816"/>
    <w:rsid w:val="613A1697"/>
    <w:rsid w:val="623B7475"/>
    <w:rsid w:val="6260512D"/>
    <w:rsid w:val="62FD48F9"/>
    <w:rsid w:val="6300421A"/>
    <w:rsid w:val="631D6B7A"/>
    <w:rsid w:val="635F3637"/>
    <w:rsid w:val="63620A31"/>
    <w:rsid w:val="64095351"/>
    <w:rsid w:val="64234664"/>
    <w:rsid w:val="64A5151D"/>
    <w:rsid w:val="64EF09EB"/>
    <w:rsid w:val="65A96DEB"/>
    <w:rsid w:val="65DF6369"/>
    <w:rsid w:val="65E10333"/>
    <w:rsid w:val="667411A7"/>
    <w:rsid w:val="66DE2AC5"/>
    <w:rsid w:val="66FD73EF"/>
    <w:rsid w:val="678F3DBF"/>
    <w:rsid w:val="67FC1454"/>
    <w:rsid w:val="68224C33"/>
    <w:rsid w:val="68882CE8"/>
    <w:rsid w:val="68AA5354"/>
    <w:rsid w:val="69036813"/>
    <w:rsid w:val="694330B3"/>
    <w:rsid w:val="6AB53B3C"/>
    <w:rsid w:val="6AC36259"/>
    <w:rsid w:val="6AE50060"/>
    <w:rsid w:val="6B737C7F"/>
    <w:rsid w:val="6C4038DA"/>
    <w:rsid w:val="6C4258A4"/>
    <w:rsid w:val="6C5A2BED"/>
    <w:rsid w:val="6CF52916"/>
    <w:rsid w:val="6D9E4D5C"/>
    <w:rsid w:val="6E2E60E0"/>
    <w:rsid w:val="6E641CEE"/>
    <w:rsid w:val="6EB8009F"/>
    <w:rsid w:val="70A72179"/>
    <w:rsid w:val="70C920F0"/>
    <w:rsid w:val="70D016D0"/>
    <w:rsid w:val="70FA674D"/>
    <w:rsid w:val="718F50E7"/>
    <w:rsid w:val="71BC1C54"/>
    <w:rsid w:val="71DC5E53"/>
    <w:rsid w:val="71E33685"/>
    <w:rsid w:val="729F75AC"/>
    <w:rsid w:val="72F0605A"/>
    <w:rsid w:val="73BB0416"/>
    <w:rsid w:val="73DA26FA"/>
    <w:rsid w:val="73EF1E6D"/>
    <w:rsid w:val="74EC45FF"/>
    <w:rsid w:val="75063912"/>
    <w:rsid w:val="75906A9D"/>
    <w:rsid w:val="75A629FF"/>
    <w:rsid w:val="75B66127"/>
    <w:rsid w:val="75F23E97"/>
    <w:rsid w:val="76171B4F"/>
    <w:rsid w:val="762304F4"/>
    <w:rsid w:val="762D3121"/>
    <w:rsid w:val="76EE465E"/>
    <w:rsid w:val="76F31C74"/>
    <w:rsid w:val="776D5ECB"/>
    <w:rsid w:val="777D1E86"/>
    <w:rsid w:val="7BB265A2"/>
    <w:rsid w:val="7BC938EC"/>
    <w:rsid w:val="7C7C270C"/>
    <w:rsid w:val="7CA13F21"/>
    <w:rsid w:val="7CDD764F"/>
    <w:rsid w:val="7CE02C9B"/>
    <w:rsid w:val="7CE81B50"/>
    <w:rsid w:val="7D376633"/>
    <w:rsid w:val="7E431733"/>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2597</Words>
  <Characters>2945</Characters>
  <Lines>0</Lines>
  <Paragraphs>0</Paragraphs>
  <TotalTime>30</TotalTime>
  <ScaleCrop>false</ScaleCrop>
  <LinksUpToDate>false</LinksUpToDate>
  <CharactersWithSpaces>2949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2025-03-25T01:40:00Z</dcterms:created>
  <dc:creator>甜甜圈</dc:creator>
  <cp:lastModifiedBy>甜甜圈</cp:lastModifiedBy>
  <dcterms:modified xsi:type="dcterms:W3CDTF">2025-07-31T03:55:05Z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5A35CB5D9F2B41C9A6A41242DAA56305_11</vt:lpwstr>
  </property>
  <property fmtid="{D5CDD505-2E9C-101B-9397-08002B2CF9AE}" pid="4" name="KSOTemplateDocerSaveRecord">
    <vt:lpwstr>eyJoZGlkIjoiYzc4ODI5YjQxNjE0ODhmMTFjMjhjYWNhY2JkZDExZmQiLCJ1c2VySWQiOiIxMDUyODgwMjY4In0=</vt:lpwstr>
  </property>
</Properties>
</file>