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EBD32">
      <w:pPr>
        <w:spacing w:line="348" w:lineRule="auto"/>
        <w:ind w:firstLine="480" w:firstLineChars="200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val="en-US" w:eastAsia="zh-CN"/>
        </w:rPr>
        <w:t>采购内容</w:t>
      </w:r>
    </w:p>
    <w:p w14:paraId="081909E0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项目概况</w:t>
      </w:r>
    </w:p>
    <w:p w14:paraId="661D94BB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武功县创建国家4A级景区各文保点改造项目</w:t>
      </w:r>
    </w:p>
    <w:p w14:paraId="14EE9E60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</w:rPr>
        <w:t>2、项目实施地点：采购人指定地点</w:t>
      </w:r>
    </w:p>
    <w:p w14:paraId="329E80C3">
      <w:pPr>
        <w:spacing w:line="348" w:lineRule="auto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3、工期要求：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自合同签订之日起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25个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日历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天</w:t>
      </w:r>
    </w:p>
    <w:p w14:paraId="01E3DC5B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4、工程质量等级：合格</w:t>
      </w:r>
    </w:p>
    <w:p w14:paraId="6E5A0401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5、验收标准：国家标准、行业标准、企业标准。</w:t>
      </w:r>
    </w:p>
    <w:p w14:paraId="0660B20F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6、现场要求：项目现场材料堆放整齐，安全可靠。</w:t>
      </w:r>
    </w:p>
    <w:p w14:paraId="701D88A0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7、工程量：本项目按给定工程量，并结合现场情况，进行实施。措施费、人工费各供应商自行考虑，计入报价。  </w:t>
      </w:r>
    </w:p>
    <w:p w14:paraId="47B8FBB7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二、施工要求</w:t>
      </w:r>
    </w:p>
    <w:p w14:paraId="182AE121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1、工程实行包工包料，供应商必须具备相应的资质，不得转包、分包。</w:t>
      </w:r>
    </w:p>
    <w:p w14:paraId="27F90D7D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2、供应商根据工程实际情况编制施工方案，制定工期进度安排表，并随磋商响应文件一并提交。</w:t>
      </w:r>
    </w:p>
    <w:p w14:paraId="37783015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3、供应商在本工程中的</w:t>
      </w:r>
      <w:r>
        <w:rPr>
          <w:rFonts w:hint="eastAsia" w:ascii="宋体" w:hAnsi="宋体" w:cs="宋体"/>
          <w:sz w:val="24"/>
          <w:szCs w:val="24"/>
          <w:lang w:eastAsia="zh-CN"/>
        </w:rPr>
        <w:t>项目经理</w:t>
      </w:r>
      <w:r>
        <w:rPr>
          <w:rFonts w:hint="eastAsia" w:ascii="宋体" w:hAnsi="宋体" w:eastAsia="宋体" w:cs="宋体"/>
          <w:sz w:val="24"/>
          <w:szCs w:val="24"/>
        </w:rPr>
        <w:t>，要求技术水平高、组织能力强、有丰富的工程业绩和实践经验，懂管理、善于协调。施工人员中质检员、特殊工程人员要求有上岗证。施工队伍稳定，保证整个工程顺利完工。</w:t>
      </w:r>
    </w:p>
    <w:p w14:paraId="38DAD9F3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4、施工过程中，严格遵守建设单位的各种管理规定及规章制度，做到文明施工。发生工伤及意外事故由供应商负责。</w:t>
      </w:r>
    </w:p>
    <w:p w14:paraId="50EED8EA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5、严格按照国家和省上有关规定施工，如有更改须事先征得有关方面的同意，并在采购人落实后实施，并出具书面说明。</w:t>
      </w:r>
    </w:p>
    <w:p w14:paraId="4F0C09F4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三、施工具备的条件</w:t>
      </w:r>
    </w:p>
    <w:p w14:paraId="49E86020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1、现场具备实施条件。</w:t>
      </w:r>
    </w:p>
    <w:p w14:paraId="4DF8EACC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2、材料、设备全部由成交供应商自行采购。</w:t>
      </w:r>
    </w:p>
    <w:p w14:paraId="1F44858B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3、水电设施齐全。</w:t>
      </w:r>
    </w:p>
    <w:p w14:paraId="1DB6D99C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质量保证</w:t>
      </w:r>
    </w:p>
    <w:p w14:paraId="52F0D012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1、施工方必须依据磋商要求，按照有关规范施工，确保工程优良，一次性验收交接。</w:t>
      </w:r>
    </w:p>
    <w:p w14:paraId="35800FC1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选用的主材、设备、辅材必须是合格产品，并明确其品牌、规格、型号、产地，并附鉴定证书，对主要设备材料必须先提交样品，经认质后，方可订货，不得使用未经检验或不合格的设备、材料，若发生此种情况，将追究相关人员责任，并赔偿由此造成的一切经济损失。</w:t>
      </w:r>
    </w:p>
    <w:p w14:paraId="1A2D6D98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3、施工方必须向采购人及时提供合格证及材料检验单。在征得有关方面认可后，方可进行施工，并做好相应的检验环节。</w:t>
      </w:r>
    </w:p>
    <w:p w14:paraId="570CD357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4、施工方未经采购人同意，不得擅自更换本工程在磋商响应文件中指定的</w:t>
      </w:r>
      <w:r>
        <w:rPr>
          <w:rFonts w:hint="eastAsia" w:ascii="宋体" w:hAnsi="宋体" w:cs="宋体"/>
          <w:sz w:val="24"/>
          <w:szCs w:val="24"/>
          <w:lang w:eastAsia="zh-CN"/>
        </w:rPr>
        <w:t>项目经理</w:t>
      </w:r>
      <w:r>
        <w:rPr>
          <w:rFonts w:hint="eastAsia" w:ascii="宋体" w:hAnsi="宋体" w:eastAsia="宋体" w:cs="宋体"/>
          <w:sz w:val="24"/>
          <w:szCs w:val="24"/>
        </w:rPr>
        <w:t>及施工队伍。不得分包、转包。确需分包、转包时须征得采购人同意。否则将终止合同并按政府采购有关规定进行处理。</w:t>
      </w:r>
    </w:p>
    <w:p w14:paraId="1B95CF6B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5、施工方的售后服务要完善、可靠、及时，并派遣相关技术人员配合采购人检查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，质保期内发生任何质量问题施工方需要及时维护修理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5AD9D6B1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6、将严格按照工艺流程和现行国家安全规范施工，严格执行施工要点，保证处理处置等级达到国家标准。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D0C07"/>
    <w:rsid w:val="10BD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2025-07-31T08:21:00Z</dcterms:created>
  <dc:creator>宋璟雯</dc:creator>
  <cp:lastModifiedBy>宋璟雯</cp:lastModifiedBy>
  <dcterms:modified xsi:type="dcterms:W3CDTF">2025-07-31T08:21:59Z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B35C9C9F309B49A79F612E913D91060C_11</vt:lpwstr>
  </property>
  <property fmtid="{D5CDD505-2E9C-101B-9397-08002B2CF9AE}" pid="4" name="KSOTemplateDocerSaveRecord">
    <vt:lpwstr>eyJoZGlkIjoiYzY3YWNkOWRmMzdkMWY0ODgxYzQ3M2FiOTAxMTEzOTYiLCJ1c2VySWQiOiIxNDUxODIyODU0In0=</vt:lpwstr>
  </property>
</Properties>
</file>