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D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采购需求</w:t>
      </w:r>
      <w:bookmarkStart w:id="0" w:name="_GoBack"/>
      <w:bookmarkEnd w:id="0"/>
    </w:p>
    <w:p w14:paraId="360C3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一、物业服务期限、费用及支付方式：</w:t>
      </w:r>
    </w:p>
    <w:p w14:paraId="027CB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根据学校现规模需求，我校现需保洁人员8名，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门卫人员1人，电工人员1人，绿化工人员1人，水工维修工人员1人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 w14:paraId="59C2E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服务期限为：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合同签订之日起一年（2025年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月至2026年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月）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9F1D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付款方式：</w:t>
      </w:r>
      <w:r>
        <w:rPr>
          <w:rFonts w:hint="eastAsia" w:ascii="仿宋_GB2312" w:hAnsi="Vineta BT" w:eastAsia="仿宋_GB2312"/>
          <w:sz w:val="24"/>
          <w:highlight w:val="none"/>
          <w:lang w:val="en-US" w:eastAsia="zh-CN"/>
        </w:rPr>
        <w:t>按月度支付。成交供应商于每月向甲方出具正式税务发票，甲方与每月通过转账形式支付物业管理费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24E6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二、物业服务范围及要求：</w:t>
      </w:r>
    </w:p>
    <w:p w14:paraId="30FB4ED8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（一）保洁：</w:t>
      </w:r>
    </w:p>
    <w:p w14:paraId="77B7727C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1、校园环境保洁范围：</w:t>
      </w:r>
    </w:p>
    <w:p w14:paraId="227EC5F9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（1）学校大门以内硬化路面、楼宇周围石材台阶、散水；</w:t>
      </w:r>
    </w:p>
    <w:p w14:paraId="046675F8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（2）小广场地面、绿地操场卫生保洁；</w:t>
      </w:r>
    </w:p>
    <w:p w14:paraId="65159D17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（3）绿化带周围花台清洁及绿花带白色垃圾的捡拾工作；</w:t>
      </w:r>
    </w:p>
    <w:p w14:paraId="5DCCA88B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（4）校园标识、标牌等公共设施的擦尘工作。</w:t>
      </w:r>
    </w:p>
    <w:p w14:paraId="099CE517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2、室内保洁范围：</w:t>
      </w:r>
    </w:p>
    <w:p w14:paraId="3415B67E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（1）1#教学楼公共区域楼道、楼梯、扶手、墙面、地面、门厅玻璃及卫生间清洁及公共设施的擦尘（含报告厅）；</w:t>
      </w:r>
    </w:p>
    <w:p w14:paraId="7399DA51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（2）2#楼公共区域，走廊、楼梯、扶手、连廊、卫生间清洁及公共设施的擦尘（含校领导办公室）；</w:t>
      </w:r>
    </w:p>
    <w:p w14:paraId="53FEF48C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（3）3#楼公共区域、走廊、楼梯、扶手、卫生间清洁及公共设施擦尘工作（含校领导办公室）；</w:t>
      </w:r>
    </w:p>
    <w:p w14:paraId="131F4B3E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（4）室内篮球场地面、看台走廊、楼梯、扶手、卫生间清洁及公共设施擦尘。</w:t>
      </w:r>
    </w:p>
    <w:p w14:paraId="189A9838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（5）公共区域的日常消毒工作及玻璃擦拭；</w:t>
      </w:r>
    </w:p>
    <w:p w14:paraId="236BC92A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（6）垃圾的收集及清运到指定地点。  </w:t>
      </w:r>
    </w:p>
    <w:p w14:paraId="6B75C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3、保洁服务程序、标准</w:t>
      </w:r>
    </w:p>
    <w:p w14:paraId="6C3879EC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校园环境：</w:t>
      </w:r>
    </w:p>
    <w:p w14:paraId="187AF82E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（1）每天清扫两次校园环境，全天保洁。上午8：30分以前结束，下午14：50分以前清扫结束。（原则上避开学生进校时间）。如遇雨雪天及时清扫雨雪及地面积水，确保全校师生顺利入校；</w:t>
      </w:r>
    </w:p>
    <w:p w14:paraId="6B64A898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（2）保持校园地面内无纸屑、无杂物、无垃圾外溢现象；校园干净、整洁；</w:t>
      </w:r>
    </w:p>
    <w:p w14:paraId="4E8A0074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（3）垃圾桶每日擦尘、内胆定期冲洗，确保外观干净且无异味。</w:t>
      </w:r>
    </w:p>
    <w:p w14:paraId="123188CF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（4）公共区域玻璃擦拭每学期至少一次。</w:t>
      </w:r>
    </w:p>
    <w:p w14:paraId="31C63FE2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室内环境：</w:t>
      </w:r>
    </w:p>
    <w:p w14:paraId="0DE2947A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（1）教学楼走廊每日拖尘2次全天保洁，地面光亮无垃圾、无痰迹，干净整洁，墙角无蜘蛛网、无乱贴、乱画；</w:t>
      </w:r>
    </w:p>
    <w:p w14:paraId="12D0AAF5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（2）楼梯、扶手每日拖尘2次，全天保洁，保持干净、无灰尘；</w:t>
      </w:r>
    </w:p>
    <w:p w14:paraId="4D4717AF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（3）校领导办公室早7：30分前打扫完毕，确保干净、整洁；</w:t>
      </w:r>
    </w:p>
    <w:p w14:paraId="74955D5F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（4）报告厅、地下车库每周彻底打扫1次，如遇学校活动随时打扫；</w:t>
      </w:r>
    </w:p>
    <w:p w14:paraId="10F1EFA6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（5）篮球场每周彻底打扫2次，特殊情况随时打扫；</w:t>
      </w:r>
    </w:p>
    <w:p w14:paraId="3031258A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（6）每天早上8：00前、下午14:00前彻底打扫2次，课间及时冲洗、保洁，确保干净、无异味；</w:t>
      </w:r>
    </w:p>
    <w:p w14:paraId="0AC42B6F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（7）卫生间所用专业药剂应严格保管，严禁随手乱放，以免被学生接触。</w:t>
      </w:r>
    </w:p>
    <w:p w14:paraId="15B70627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（8）卫生间做到地面无积水、无污垢，隔断无乱涂乱画的现象，台面、面盆无水渍、污纸，纸篓及时清理，无外溢现象；</w:t>
      </w:r>
    </w:p>
    <w:p w14:paraId="522A7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（二）门卫：</w:t>
      </w:r>
    </w:p>
    <w:p w14:paraId="4F633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（1）把好学校第一道关口，即学校大门，外来客人先询问登记，后放行，杜绝一切闲杂人员进入学校。</w:t>
      </w:r>
    </w:p>
    <w:p w14:paraId="56652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（2）监守岗位确保24小时有人值班，信息畅通。</w:t>
      </w:r>
    </w:p>
    <w:p w14:paraId="39228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（3）晚上加强巡夜，重点是1：00到5：00。</w:t>
      </w:r>
    </w:p>
    <w:p w14:paraId="731D1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（4）搞好门前的卫生工作，严禁外部垃圾进入校园。</w:t>
      </w:r>
    </w:p>
    <w:p w14:paraId="1C92E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（5）若有紧急公事或遇到突发事件，应及时向有关领导汇报，不得延误。</w:t>
      </w:r>
    </w:p>
    <w:p w14:paraId="54A21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（三）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水工、电工：</w:t>
      </w:r>
    </w:p>
    <w:p w14:paraId="3BFD2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</w:rPr>
        <w:t>牢固树立安全意识，不断加强业务学习，持证上岗。</w:t>
      </w:r>
    </w:p>
    <w:p w14:paraId="6CB81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以认真负责的态度，勤勤恳恳、脚踏实地地做好水电管理工作，确保学校水电正常供给，合理使用能源，提高能源利用率，降低成本，减少浪费；熟练掌握供水、供电管网设施和操作、维修规程，提高业务水平。</w:t>
      </w:r>
    </w:p>
    <w:p w14:paraId="28FE5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</w:rPr>
        <w:t>负责全校教学、生活用水用电的监督与管理，熟悉掌握高、低压配电房、配电箱、教学楼、综合楼、体育馆、食堂供电系统等水电设备、设施规格、型号、性能和用途。了解全校供水、供电网线，熟悉工作流程和工作安全规范。</w:t>
      </w:r>
    </w:p>
    <w:p w14:paraId="067A6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</w:t>
      </w:r>
      <w:r>
        <w:rPr>
          <w:rFonts w:hint="eastAsia" w:ascii="仿宋" w:hAnsi="仿宋" w:eastAsia="仿宋" w:cs="仿宋"/>
          <w:sz w:val="24"/>
          <w:szCs w:val="24"/>
        </w:rPr>
        <w:t>负责对全校供电系统等设施进行巡查和维修，及时排除故障。保证电源输入输出畅通；保证学校用水管道畅通。切实保障教学、办公、公共场所和教职工、学生日常生活所需水电的正常供应。</w:t>
      </w:r>
    </w:p>
    <w:p w14:paraId="2F693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</w:t>
      </w:r>
      <w:r>
        <w:rPr>
          <w:rFonts w:hint="eastAsia" w:ascii="仿宋" w:hAnsi="仿宋" w:eastAsia="仿宋" w:cs="仿宋"/>
          <w:sz w:val="24"/>
          <w:szCs w:val="24"/>
        </w:rPr>
        <w:t>要坚持每日巡查制度（一般情况下，每日巡查最少两遍，并做好登记），检查供电供水情况，杜绝跑、冒、滴、漏现象。发现问题及时修理，大的设备和线路损坏，学校无能力处理，要及时报告并联系供电部门抢修。</w:t>
      </w:r>
    </w:p>
    <w:p w14:paraId="7461C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</w:t>
      </w:r>
      <w:r>
        <w:rPr>
          <w:rFonts w:hint="eastAsia" w:ascii="仿宋" w:hAnsi="仿宋" w:eastAsia="仿宋" w:cs="仿宋"/>
          <w:sz w:val="24"/>
          <w:szCs w:val="24"/>
        </w:rPr>
        <w:t>负责学校大型活动接电、维护工作，确保学校活动的顺利进行。</w:t>
      </w:r>
    </w:p>
    <w:p w14:paraId="6FC16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</w:t>
      </w:r>
      <w:r>
        <w:rPr>
          <w:rFonts w:hint="eastAsia" w:ascii="仿宋" w:hAnsi="仿宋" w:eastAsia="仿宋" w:cs="仿宋"/>
          <w:sz w:val="24"/>
          <w:szCs w:val="24"/>
        </w:rPr>
        <w:t>负责宣传安全用电、用气、制定节约用水用电措施，经常检查督促。</w:t>
      </w:r>
    </w:p>
    <w:p w14:paraId="3967A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（8）</w:t>
      </w:r>
      <w:r>
        <w:rPr>
          <w:rFonts w:hint="eastAsia" w:ascii="仿宋" w:hAnsi="仿宋" w:eastAsia="仿宋" w:cs="仿宋"/>
          <w:sz w:val="24"/>
          <w:szCs w:val="24"/>
        </w:rPr>
        <w:t>做好学校每天的水源的供应，按时供水，及时排除一般故障，使设备运转良好，一旦发现异常情况及时报告，切实保障校内水电的正常供应。</w:t>
      </w:r>
    </w:p>
    <w:p w14:paraId="7AF74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（9）</w:t>
      </w:r>
      <w:r>
        <w:rPr>
          <w:rFonts w:hint="eastAsia" w:ascii="仿宋" w:hAnsi="仿宋" w:eastAsia="仿宋" w:cs="仿宋"/>
          <w:sz w:val="24"/>
          <w:szCs w:val="24"/>
        </w:rPr>
        <w:t>严格遵守水电工操作规程，按照规范操作，对高压配电间经常要巡视，打扫卫生，注意防火、防潮、避免事故发生。</w:t>
      </w:r>
    </w:p>
    <w:p w14:paraId="21A44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（10）</w:t>
      </w:r>
      <w:r>
        <w:rPr>
          <w:rFonts w:hint="eastAsia" w:ascii="仿宋" w:hAnsi="仿宋" w:eastAsia="仿宋" w:cs="仿宋"/>
          <w:sz w:val="24"/>
          <w:szCs w:val="24"/>
        </w:rPr>
        <w:t>负责水电设备器材及其使用工具的管理，防止浪费和丢失。</w:t>
      </w:r>
    </w:p>
    <w:p w14:paraId="5B13F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（四）绿化工：</w:t>
      </w:r>
    </w:p>
    <w:p w14:paraId="2892A2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明确责任范围和工作标准，不断加强学习及熟练掌握各项工作技能。落实绿化目标管理责任制，认真执行绿化工作规范。按时上下班，不迟到、不早退，规范工作行为，工作期间不允许做私事，不得擅自离岗或无故脱岗。 </w:t>
      </w:r>
    </w:p>
    <w:p w14:paraId="608512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落实防火、防盗、防病虫害、防操作事故等安全保障措施。熟悉安全知识，能及时消除安全隐患，不发生任何人身及意外事故发生；能处理工作中遇到的简单技术问题。坚守岗位,工作认真负责,能管理好校内各种花草,树木,绿篱,对有意破坏绿化者,有权进行批评教育。</w:t>
      </w:r>
    </w:p>
    <w:p w14:paraId="17073F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做到定期除草、施肥、浇水、剪枝及病虫害防治工作，确保绿化的成活率，做到草坪内无杂草、树木无枯枝。</w:t>
      </w:r>
    </w:p>
    <w:p w14:paraId="24B4F8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（4）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负责会议室、教学楼大厅等公共场所摆放观赏植物，并做好养护工作，认真执行花木损坏赔偿制度。</w:t>
      </w:r>
    </w:p>
    <w:p w14:paraId="146915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（5）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负责学校每年的植树造林工作，可培育新苗、开辟新品种，适应学校绿化、美化需要。</w:t>
      </w:r>
    </w:p>
    <w:p w14:paraId="70540C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（6）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加强对绿化劳动工具的保养和维修工作，熟悉和掌握设备操作规范和设施、设备维修保养技术。设施、设备定期检查检修，无丢失，无人为损坏，无人为原因致使设施、设备提前报废。</w:t>
      </w:r>
    </w:p>
    <w:p w14:paraId="52176B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各项检查中提出的问题能在规定期限内改正，能按岗位职责要求完成工作任务。</w:t>
      </w:r>
    </w:p>
    <w:p w14:paraId="08C05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对破坏绿化环境的不文明行为，能教育和引导他人自觉遵守学校绿化管理制度，让人人养成“学校是我家，绿化靠大家”的良好习惯。</w:t>
      </w:r>
    </w:p>
    <w:p w14:paraId="3A0F2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三、双方的权利与义务：</w:t>
      </w:r>
    </w:p>
    <w:p w14:paraId="685D5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（一）甲方的权利与义务：</w:t>
      </w:r>
    </w:p>
    <w:p w14:paraId="00AE1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1、甲方按要求按时支付乙方物业服务费用。</w:t>
      </w:r>
    </w:p>
    <w:p w14:paraId="343E2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2、审定乙方制定的相关管理规章制度，对乙方的工作进行监督检查。</w:t>
      </w:r>
    </w:p>
    <w:p w14:paraId="19FC4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3、甲方无偿为乙方提供服务时所需水、电；并提供工具房一间。</w:t>
      </w:r>
    </w:p>
    <w:p w14:paraId="46A3E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4、甲方负责协调周边关系，保证乙方工作不受外界干扰。</w:t>
      </w:r>
    </w:p>
    <w:p w14:paraId="6077D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（二）乙方的权利与义务：</w:t>
      </w:r>
    </w:p>
    <w:p w14:paraId="4911E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1、乙方严格按照方案中所承诺的服务程序及标准进行程序化保洁、维修等，按时保质保量完成甲方要求的服务工作。</w:t>
      </w:r>
    </w:p>
    <w:p w14:paraId="33172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2、乙方上岗人员统一着装，佩戴工牌。</w:t>
      </w:r>
    </w:p>
    <w:p w14:paraId="64508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3、服务中乙方工作人员的日常开支及个人安全由乙方自行负责。</w:t>
      </w:r>
    </w:p>
    <w:p w14:paraId="60BD0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4、乙方应安排适宜的人员为甲方提供服务，甲方如不满意乙方员工的服务，可建议乙方及时调换，双方应在最短时间内及时沟通并恢复正常工作。</w:t>
      </w:r>
    </w:p>
    <w:p w14:paraId="1508A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5、乙方在服务中损坏甲方的物品由双方协商解决。</w:t>
      </w:r>
    </w:p>
    <w:p w14:paraId="60771E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四、服务约定：</w:t>
      </w:r>
    </w:p>
    <w:p w14:paraId="2FB6B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1、甲方有权对乙方提供的各项服务进行检查考核，对服务未达标项目，有权提出批评或罚款。</w:t>
      </w:r>
    </w:p>
    <w:p w14:paraId="59056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2、服务期内，双方任何一方若终止合同，必须提前1个月书面告知对方。</w:t>
      </w:r>
    </w:p>
    <w:p w14:paraId="7D633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3、若遇不可抗力的原因，使合同无法履行时，可提前终止合同，对此双方互不承担责任和经济赔偿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D8D07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ineta BT">
    <w:altName w:val="微软雅黑"/>
    <w:panose1 w:val="04020906050602070202"/>
    <w:charset w:val="00"/>
    <w:family w:val="decorative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04577"/>
    <w:rsid w:val="2625056E"/>
    <w:rsid w:val="38686321"/>
    <w:rsid w:val="3F6A61F2"/>
    <w:rsid w:val="43230B21"/>
    <w:rsid w:val="44992602"/>
    <w:rsid w:val="50633048"/>
    <w:rsid w:val="645E6694"/>
    <w:rsid w:val="6ED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zzh</cp:lastModifiedBy>
  <dcterms:modified xsi:type="dcterms:W3CDTF">2025-07-31T08:25:04Z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047F730AEB27449D9FD3855A84B4676D</vt:lpwstr>
  </property>
  <property fmtid="{D5CDD505-2E9C-101B-9397-08002B2CF9AE}" pid="4" name="KSOTemplateDocerSaveRecord">
    <vt:lpwstr>eyJoZGlkIjoiNzAwZGQ5MzY1ZTcxMzdhMzY4MmE4MTViNDBkM2ZhMjgiLCJ1c2VySWQiOiIzMjAyNzg0MDcifQ==</vt:lpwstr>
  </property>
</Properties>
</file>