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CDE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钟宝镇旧城村四组防洪堤加高工程竞争性磋商公告</w:t>
      </w:r>
    </w:p>
    <w:p w14:paraId="046A1A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141263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钟宝镇旧城村四组防洪堤加高工程</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易臻项目管理有限公司（安康市高新区现代城32号楼B单元2506室）</w:t>
      </w:r>
      <w:r>
        <w:rPr>
          <w:rFonts w:hint="eastAsia" w:ascii="宋体" w:hAnsi="宋体" w:eastAsia="宋体" w:cs="宋体"/>
          <w:i w:val="0"/>
          <w:iCs w:val="0"/>
          <w:caps w:val="0"/>
          <w:color w:val="auto"/>
          <w:spacing w:val="0"/>
          <w:sz w:val="24"/>
          <w:szCs w:val="24"/>
          <w:bdr w:val="none" w:color="auto" w:sz="0" w:space="0"/>
          <w:shd w:val="clear" w:fill="FFFFFF"/>
        </w:rPr>
        <w:t>获取采购文件，并于</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2025年08月15日 15时00分（北京时间）前提交响应文件。</w:t>
      </w:r>
    </w:p>
    <w:p w14:paraId="472CFC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761F43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项目编号：YZZBAK-2025-038</w:t>
      </w:r>
    </w:p>
    <w:p w14:paraId="66B740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项目名称：钟宝镇旧城村四组防洪堤加高工程</w:t>
      </w:r>
    </w:p>
    <w:p w14:paraId="6BFD6E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15DAB2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预算金额：550,000.00元</w:t>
      </w:r>
    </w:p>
    <w:p w14:paraId="1DEC37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01BD62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合同包1(钟宝镇旧城村四组防洪堤加高工程):</w:t>
      </w:r>
    </w:p>
    <w:p w14:paraId="2022E7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合同包预算金额：550,000.00元</w:t>
      </w:r>
    </w:p>
    <w:p w14:paraId="3EF0A0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合同包最高限价：550,000.00元</w:t>
      </w:r>
    </w:p>
    <w:tbl>
      <w:tblPr>
        <w:tblW w:w="92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3"/>
        <w:gridCol w:w="1472"/>
        <w:gridCol w:w="2700"/>
        <w:gridCol w:w="1241"/>
        <w:gridCol w:w="1680"/>
        <w:gridCol w:w="1441"/>
      </w:tblGrid>
      <w:tr w14:paraId="5D895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07" w:hRule="atLeast"/>
          <w:tblHeader/>
        </w:trPr>
        <w:tc>
          <w:tcPr>
            <w:tcW w:w="7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4A9F0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4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CB0E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7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FDC1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2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923B5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kern w:val="0"/>
                <w:sz w:val="24"/>
                <w:szCs w:val="24"/>
                <w:bdr w:val="none" w:color="auto" w:sz="0" w:space="0"/>
                <w:lang w:val="en-US" w:eastAsia="zh-CN" w:bidi="ar"/>
              </w:rPr>
            </w:pPr>
            <w:r>
              <w:rPr>
                <w:rFonts w:hint="eastAsia" w:ascii="宋体" w:hAnsi="宋体" w:eastAsia="宋体" w:cs="宋体"/>
                <w:b/>
                <w:bCs/>
                <w:color w:val="auto"/>
                <w:kern w:val="0"/>
                <w:sz w:val="24"/>
                <w:szCs w:val="24"/>
                <w:bdr w:val="none" w:color="auto" w:sz="0" w:space="0"/>
                <w:lang w:val="en-US" w:eastAsia="zh-CN" w:bidi="ar"/>
              </w:rPr>
              <w:t>数量</w:t>
            </w:r>
          </w:p>
          <w:p w14:paraId="44632A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（单位）</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1A24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B210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398BAF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3" w:hRule="atLeast"/>
        </w:trPr>
        <w:tc>
          <w:tcPr>
            <w:tcW w:w="7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BA75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4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6440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其他构筑物工程施工</w:t>
            </w:r>
          </w:p>
        </w:tc>
        <w:tc>
          <w:tcPr>
            <w:tcW w:w="27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53A3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加高堤防长度约136米，配套建设相关设施。</w:t>
            </w:r>
          </w:p>
        </w:tc>
        <w:tc>
          <w:tcPr>
            <w:tcW w:w="12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CCCE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41707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7EC97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550,000.00</w:t>
            </w:r>
          </w:p>
        </w:tc>
      </w:tr>
    </w:tbl>
    <w:p w14:paraId="428AA8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C4776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合同履行期限：60日历天</w:t>
      </w:r>
    </w:p>
    <w:p w14:paraId="5E584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6F522F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0E896F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0ABF10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合同包1(钟宝镇旧城村四组防洪堤加高工程)落实政府采购政策需满足的资格要求如下:</w:t>
      </w:r>
    </w:p>
    <w:p w14:paraId="5368B7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677882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100399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合同包1(钟宝镇旧城村四组防洪堤加高工程)特定资格要求如下:</w:t>
      </w:r>
    </w:p>
    <w:p w14:paraId="7AD557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1.投标人须具有有效合格的企业法人营业执照、税务登记证、组织机构代码证（副本或三证合一营业执照副本）；</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2.法定代表人参加磋商的，须提供本人身份证原件并提供本人身份证复印件（附到资格证明文件中）；法定代表人授权他人参加磋商的，须提供法定代表人委托授权书并提供被授权代表的身份证原件；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供应商具有行政主管部门核发的水利水电工程施工总承包三级（含三级）及以上资质，或市政公用工程施工总承包三级（含三级）及以上资质，且具有效的安全生产许可证；拟派项目负责人须具备水利水电工程专业二级（含二级）及以上注册建造师资格，或市政公用工程专业二级（含二级）以上注册建造师资格；并具备有效的安全生产考核合格B证，且无在建项目。</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财务审计报告：提供近三年任意一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缴纳税收和社会保障资金缴纳证明：提供2025年1月至今任意一个月的纳税证明或完税证明（依法免税的单位应提供相关证明材料），投标单位提供2025年1月至今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6.具备履行合同所必须的设备和专业技术能力的书面声明；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7.投标人必须提供参加政府采购活动近三年内在经营活动中没有重大违法记录书面声明；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8.本项目不接受联合体；</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6A321B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5983B0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时间：2025年08月04日至2025年08月08日，每天上午09:00:00至12:00:00 ，下午15:00:00至18:00:00（北京时间）</w:t>
      </w:r>
    </w:p>
    <w:p w14:paraId="452449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易臻项目管理有限公司（安康市高新区现代城32号楼B单元2506室）</w:t>
      </w:r>
    </w:p>
    <w:p w14:paraId="1CFC1A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14:paraId="713077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76EC3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386384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截止时间：2025年08月15日 15时00分00秒（北京时间）</w:t>
      </w:r>
    </w:p>
    <w:p w14:paraId="61AC92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易臻项目管理有限公司（安康市高新区现代城32号楼B单元2506室）</w:t>
      </w:r>
    </w:p>
    <w:p w14:paraId="61C94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49528E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2025年08月15日 15时00分00秒（北京时间）</w:t>
      </w:r>
    </w:p>
    <w:p w14:paraId="5AA57D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易臻项目管理有限公司（安康市高新区现代城32号楼B单元2506室）</w:t>
      </w:r>
    </w:p>
    <w:p w14:paraId="10780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5D8818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570AD5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158989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注：投标人携带单位介绍信及本人身份证复印件加盖投标人公章（红章）进行投标登记并获取竞争性磋商文件。</w:t>
      </w:r>
    </w:p>
    <w:p w14:paraId="5AA68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65F1D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51541C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镇坪县钟宝镇人民政府（本级）</w:t>
      </w:r>
    </w:p>
    <w:p w14:paraId="082F17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镇坪县钟宝镇人民政府</w:t>
      </w:r>
    </w:p>
    <w:p w14:paraId="4BF63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17719691513</w:t>
      </w:r>
    </w:p>
    <w:p w14:paraId="618861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416A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易臻项目管理有限公司</w:t>
      </w:r>
    </w:p>
    <w:p w14:paraId="0DEE6C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安康市高新区现代城32号楼B单元2506室</w:t>
      </w:r>
    </w:p>
    <w:p w14:paraId="20042B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17349397782</w:t>
      </w:r>
    </w:p>
    <w:p w14:paraId="4D5E6B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38EFFE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薛工</w:t>
      </w:r>
    </w:p>
    <w:p w14:paraId="7F910A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17349397782</w:t>
      </w:r>
    </w:p>
    <w:p w14:paraId="5539A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易臻项目管理有限公司</w:t>
      </w:r>
    </w:p>
    <w:p w14:paraId="5D0527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default" w:ascii="宋体" w:hAnsi="宋体" w:eastAsia="宋体" w:cs="宋体"/>
          <w:i w:val="0"/>
          <w:iCs w:val="0"/>
          <w:caps w:val="0"/>
          <w:color w:val="auto"/>
          <w:spacing w:val="0"/>
          <w:sz w:val="24"/>
          <w:szCs w:val="24"/>
          <w:bdr w:val="none" w:color="auto" w:sz="0" w:space="0"/>
          <w:shd w:val="clear" w:fill="FFFFFF"/>
          <w:lang w:val="en-US" w:eastAsia="zh-CN"/>
        </w:rPr>
      </w:pPr>
      <w:r>
        <w:rPr>
          <w:rFonts w:hint="eastAsia" w:ascii="宋体" w:hAnsi="宋体" w:eastAsia="宋体" w:cs="宋体"/>
          <w:i w:val="0"/>
          <w:iCs w:val="0"/>
          <w:caps w:val="0"/>
          <w:color w:val="auto"/>
          <w:spacing w:val="0"/>
          <w:sz w:val="24"/>
          <w:szCs w:val="24"/>
          <w:bdr w:val="none" w:color="auto" w:sz="0" w:space="0"/>
          <w:shd w:val="clear" w:fill="FFFFFF"/>
          <w:lang w:val="en-US" w:eastAsia="zh-CN"/>
        </w:rPr>
        <w:t>2025年8月1日</w:t>
      </w:r>
    </w:p>
    <w:p w14:paraId="05957D37">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07EC0"/>
    <w:rsid w:val="054B711F"/>
    <w:rsid w:val="0AA20101"/>
    <w:rsid w:val="23ED3D6C"/>
    <w:rsid w:val="251F61A7"/>
    <w:rsid w:val="45C54452"/>
    <w:rsid w:val="6450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2025-08-01T07:56:00Z</dcterms:created>
  <dc:creator>吴萌</dc:creator>
  <cp:lastModifiedBy>吴萌</cp:lastModifiedBy>
  <dcterms:modified xsi:type="dcterms:W3CDTF">2025-08-01T08:04:36Z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8064475D3780494FA17CA4AB4F1D103C_11</vt:lpwstr>
  </property>
  <property fmtid="{D5CDD505-2E9C-101B-9397-08002B2CF9AE}" pid="4" name="KSOTemplateDocerSaveRecord">
    <vt:lpwstr>eyJoZGlkIjoiZDY0OGRjMjQ0NjI0M2I2NmExNmJmOTdiYzliODM3NmEiLCJ1c2VySWQiOiIzMDkyMzgxMjIifQ==</vt:lpwstr>
  </property>
</Properties>
</file>