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5A77C">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4AA6869A">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一、项目概况</w:t>
      </w:r>
      <w:r>
        <w:rPr>
          <w:rStyle w:val="14"/>
          <w:rFonts w:hint="eastAsia" w:ascii="仿宋" w:hAnsi="仿宋" w:eastAsia="仿宋" w:cs="仿宋"/>
          <w:b w:val="0"/>
          <w:bCs w:val="0"/>
          <w:color w:val="auto"/>
          <w:kern w:val="0"/>
          <w:sz w:val="24"/>
          <w:szCs w:val="24"/>
          <w:highlight w:val="none"/>
          <w:lang w:val="en-US" w:eastAsia="zh-CN" w:bidi="ar-SA"/>
        </w:rPr>
        <w:t xml:space="preserve"> </w:t>
      </w:r>
    </w:p>
    <w:p w14:paraId="26F6549B">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1、根据前期摸底核查，斗门街道下店村搬迁户数约为360户。</w:t>
      </w:r>
    </w:p>
    <w:p w14:paraId="6A68516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2、需提前做好回迁等相关工作，配强回迁服务队伍，提高工作效率，确保下店村群众顺利回迁。</w:t>
      </w:r>
    </w:p>
    <w:p w14:paraId="7C14FF6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3、制定回迁工作的具体实施方案。</w:t>
      </w:r>
    </w:p>
    <w:p w14:paraId="0DC8F5F6">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default" w:ascii="仿宋" w:hAnsi="仿宋" w:eastAsia="仿宋" w:cs="仿宋"/>
          <w:b/>
          <w:bCs/>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二、服务期</w:t>
      </w:r>
    </w:p>
    <w:p w14:paraId="2F3FE32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21C99BB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default" w:ascii="仿宋" w:hAnsi="仿宋" w:eastAsia="仿宋" w:cs="仿宋"/>
          <w:b/>
          <w:bCs/>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三、服务地点</w:t>
      </w:r>
    </w:p>
    <w:p w14:paraId="7247BB9D">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采购人指定地点</w:t>
      </w:r>
    </w:p>
    <w:p w14:paraId="57A3785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4"/>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4"/>
          <w:rFonts w:hint="eastAsia" w:ascii="仿宋" w:hAnsi="仿宋" w:eastAsia="仿宋" w:cs="仿宋"/>
          <w:b/>
          <w:bCs/>
          <w:color w:val="auto"/>
          <w:kern w:val="0"/>
          <w:sz w:val="24"/>
          <w:szCs w:val="24"/>
          <w:highlight w:val="none"/>
          <w:lang w:val="en-US" w:eastAsia="zh-CN" w:bidi="ar-SA"/>
        </w:rPr>
        <w:t>预算及最高限价</w:t>
      </w:r>
    </w:p>
    <w:p w14:paraId="272D1FF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w:t>
      </w:r>
      <w:r>
        <w:rPr>
          <w:rStyle w:val="14"/>
          <w:rFonts w:hint="eastAsia" w:ascii="仿宋" w:hAnsi="仿宋" w:eastAsia="仿宋" w:cs="仿宋"/>
          <w:b w:val="0"/>
          <w:bCs w:val="0"/>
          <w:color w:val="auto"/>
          <w:kern w:val="0"/>
          <w:sz w:val="24"/>
          <w:szCs w:val="24"/>
          <w:highlight w:val="none"/>
          <w:lang w:val="en-US" w:eastAsia="zh-CN" w:bidi="ar-SA"/>
        </w:rPr>
        <w:t>一次性完成回迁服务费为3495</w:t>
      </w:r>
      <w:r>
        <w:rPr>
          <w:rStyle w:val="14"/>
          <w:rFonts w:hint="default" w:ascii="仿宋" w:hAnsi="仿宋" w:eastAsia="仿宋" w:cs="仿宋"/>
          <w:b w:val="0"/>
          <w:bCs w:val="0"/>
          <w:color w:val="auto"/>
          <w:kern w:val="0"/>
          <w:sz w:val="24"/>
          <w:szCs w:val="24"/>
          <w:highlight w:val="none"/>
          <w:lang w:val="en-US" w:eastAsia="zh-CN" w:bidi="ar-SA"/>
        </w:rPr>
        <w:t>元/户</w:t>
      </w:r>
      <w:r>
        <w:rPr>
          <w:rStyle w:val="14"/>
          <w:rFonts w:hint="eastAsia" w:ascii="仿宋" w:hAnsi="仿宋" w:eastAsia="仿宋" w:cs="仿宋"/>
          <w:b w:val="0"/>
          <w:bCs w:val="0"/>
          <w:color w:val="auto"/>
          <w:kern w:val="0"/>
          <w:sz w:val="24"/>
          <w:szCs w:val="24"/>
          <w:highlight w:val="none"/>
          <w:lang w:val="en-US" w:eastAsia="zh-CN" w:bidi="ar-SA"/>
        </w:rPr>
        <w:t>，</w:t>
      </w:r>
      <w:r>
        <w:rPr>
          <w:rStyle w:val="14"/>
          <w:rFonts w:hint="default" w:ascii="仿宋" w:hAnsi="仿宋" w:eastAsia="仿宋" w:cs="仿宋"/>
          <w:b w:val="0"/>
          <w:bCs w:val="0"/>
          <w:color w:val="auto"/>
          <w:kern w:val="0"/>
          <w:sz w:val="24"/>
          <w:szCs w:val="24"/>
          <w:highlight w:val="none"/>
          <w:lang w:val="en-US" w:eastAsia="zh-CN" w:bidi="ar-SA"/>
        </w:rPr>
        <w:t>分批次完成回迁服务费为3995元/户</w:t>
      </w:r>
      <w:r>
        <w:rPr>
          <w:rStyle w:val="14"/>
          <w:rFonts w:hint="eastAsia" w:ascii="仿宋" w:hAnsi="仿宋" w:eastAsia="仿宋" w:cs="仿宋"/>
          <w:b w:val="0"/>
          <w:bCs w:val="0"/>
          <w:color w:val="auto"/>
          <w:kern w:val="0"/>
          <w:sz w:val="24"/>
          <w:szCs w:val="24"/>
          <w:highlight w:val="none"/>
          <w:lang w:val="en-US" w:eastAsia="zh-CN" w:bidi="ar-SA"/>
        </w:rPr>
        <w:t>，本项目涉及搬迁户数约为360户，项目预算为1438200.00元。</w:t>
      </w:r>
    </w:p>
    <w:p w14:paraId="77AA3A9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最高限价：一次性完成回迁服务费为3495</w:t>
      </w:r>
      <w:r>
        <w:rPr>
          <w:rStyle w:val="14"/>
          <w:rFonts w:hint="default" w:ascii="仿宋" w:hAnsi="仿宋" w:eastAsia="仿宋" w:cs="仿宋"/>
          <w:b w:val="0"/>
          <w:bCs w:val="0"/>
          <w:color w:val="auto"/>
          <w:kern w:val="0"/>
          <w:sz w:val="24"/>
          <w:szCs w:val="24"/>
          <w:highlight w:val="none"/>
          <w:lang w:val="en-US" w:eastAsia="zh-CN" w:bidi="ar-SA"/>
        </w:rPr>
        <w:t>元/户</w:t>
      </w:r>
      <w:r>
        <w:rPr>
          <w:rStyle w:val="14"/>
          <w:rFonts w:hint="eastAsia" w:ascii="仿宋" w:hAnsi="仿宋" w:eastAsia="仿宋" w:cs="仿宋"/>
          <w:b w:val="0"/>
          <w:bCs w:val="0"/>
          <w:color w:val="auto"/>
          <w:kern w:val="0"/>
          <w:sz w:val="24"/>
          <w:szCs w:val="24"/>
          <w:highlight w:val="none"/>
          <w:lang w:val="en-US" w:eastAsia="zh-CN" w:bidi="ar-SA"/>
        </w:rPr>
        <w:t>，分批次完成回迁服务费最高限价为3995元/户，供应商报价最高限价为7490元/户。</w:t>
      </w:r>
    </w:p>
    <w:p w14:paraId="5C0AB5A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4"/>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4"/>
          <w:rFonts w:hint="eastAsia" w:ascii="仿宋" w:hAnsi="仿宋" w:eastAsia="仿宋" w:cs="仿宋"/>
          <w:b/>
          <w:bCs/>
          <w:color w:val="auto"/>
          <w:kern w:val="0"/>
          <w:sz w:val="24"/>
          <w:szCs w:val="24"/>
          <w:highlight w:val="none"/>
          <w:lang w:val="en-US" w:eastAsia="zh-CN" w:bidi="ar-SA"/>
        </w:rPr>
        <w:t>项目内容</w:t>
      </w:r>
    </w:p>
    <w:p w14:paraId="711899B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4447DA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4"/>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4"/>
          <w:rFonts w:hint="eastAsia" w:ascii="仿宋" w:hAnsi="仿宋" w:eastAsia="仿宋" w:cs="仿宋"/>
          <w:b/>
          <w:bCs/>
          <w:color w:val="auto"/>
          <w:kern w:val="0"/>
          <w:sz w:val="24"/>
          <w:szCs w:val="24"/>
          <w:highlight w:val="none"/>
          <w:lang w:val="en-US" w:eastAsia="zh-CN" w:bidi="ar-SA"/>
        </w:rPr>
        <w:t>服务要求</w:t>
      </w:r>
    </w:p>
    <w:p w14:paraId="3F311B23">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0A4A6B14">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522E7F38">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646341D9">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3690F6E8">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00F6D99A">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6977DCE8">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2092ED2D">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2FC29B17">
      <w:pPr>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005718BF">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9733BCD"/>
    <w:rsid w:val="119242E3"/>
    <w:rsid w:val="129C0D42"/>
    <w:rsid w:val="170219D5"/>
    <w:rsid w:val="17E74F00"/>
    <w:rsid w:val="18C33753"/>
    <w:rsid w:val="1A2A3B3E"/>
    <w:rsid w:val="1EFD169A"/>
    <w:rsid w:val="22E10413"/>
    <w:rsid w:val="252C351F"/>
    <w:rsid w:val="296C0B43"/>
    <w:rsid w:val="2BAC1149"/>
    <w:rsid w:val="2E3D66A4"/>
    <w:rsid w:val="3E27534E"/>
    <w:rsid w:val="44B91127"/>
    <w:rsid w:val="4E646531"/>
    <w:rsid w:val="50BF7D4B"/>
    <w:rsid w:val="5A515100"/>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Body Text"/>
    <w:basedOn w:val="1"/>
    <w:next w:val="1"/>
    <w:qFormat/>
    <w:uiPriority w:val="0"/>
    <w:pPr>
      <w:spacing w:after="120" w:afterLines="0"/>
    </w:pPr>
    <w:rPr>
      <w:rFonts w:ascii="Times New Roman"/>
      <w:kern w:val="2"/>
      <w:sz w:val="21"/>
    </w:rPr>
  </w:style>
  <w:style w:type="paragraph" w:styleId="8">
    <w:name w:val="Body Text Indent"/>
    <w:basedOn w:val="1"/>
    <w:qFormat/>
    <w:uiPriority w:val="0"/>
    <w:pPr>
      <w:widowControl/>
      <w:ind w:firstLine="652" w:firstLineChars="233"/>
    </w:pPr>
    <w:rPr>
      <w:rFonts w:ascii="Times New Roman"/>
      <w:sz w:val="28"/>
    </w:rPr>
  </w:style>
  <w:style w:type="paragraph" w:styleId="9">
    <w:name w:val="footer"/>
    <w:basedOn w:val="1"/>
    <w:next w:val="7"/>
    <w:qFormat/>
    <w:uiPriority w:val="99"/>
    <w:pPr>
      <w:tabs>
        <w:tab w:val="center" w:pos="4153"/>
        <w:tab w:val="right" w:pos="8306"/>
      </w:tabs>
      <w:snapToGrid w:val="0"/>
      <w:jc w:val="left"/>
    </w:pPr>
    <w:rPr>
      <w:rFonts w:ascii="Times New Roman"/>
      <w:kern w:val="2"/>
      <w:sz w:val="18"/>
      <w:szCs w:val="18"/>
    </w:rPr>
  </w:style>
  <w:style w:type="paragraph" w:styleId="10">
    <w:name w:val="Body Text First Indent 2"/>
    <w:basedOn w:val="8"/>
    <w:unhideWhenUsed/>
    <w:qFormat/>
    <w:uiPriority w:val="99"/>
    <w:pPr>
      <w:widowControl/>
      <w:ind w:firstLine="420"/>
      <w:jc w:val="left"/>
    </w:pPr>
    <w:rPr>
      <w:rFonts w:ascii="宋体" w:hAnsi="宋体" w:cs="宋体"/>
      <w:sz w:val="21"/>
    </w:rPr>
  </w:style>
  <w:style w:type="paragraph" w:customStyle="1" w:styleId="13">
    <w:name w:val="正文文本 31"/>
    <w:basedOn w:val="1"/>
    <w:qFormat/>
    <w:uiPriority w:val="0"/>
    <w:rPr>
      <w:sz w:val="16"/>
      <w:szCs w:val="16"/>
    </w:r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7">
    <w:name w:val="列出段落1"/>
    <w:basedOn w:val="1"/>
    <w:qFormat/>
    <w:uiPriority w:val="0"/>
    <w:pPr>
      <w:ind w:firstLine="420" w:firstLineChars="200"/>
    </w:pPr>
  </w:style>
  <w:style w:type="paragraph" w:styleId="1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946</Characters>
  <Lines>0</Lines>
  <Paragraphs>0</Paragraphs>
  <TotalTime>0</TotalTime>
  <ScaleCrop>false</ScaleCrop>
  <LinksUpToDate>false</LinksUpToDate>
  <CharactersWithSpaces>969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2025-08-04T01:24:22Z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