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BF975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1EA1B24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神木市城市管理执法局采购环卫工人劳务服务项目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3C42681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2650000.00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6147771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2650000.00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62"/>
        <w:gridCol w:w="1064"/>
        <w:gridCol w:w="1198"/>
        <w:gridCol w:w="1512"/>
        <w:gridCol w:w="1601"/>
        <w:gridCol w:w="1602"/>
      </w:tblGrid>
      <w:tr w14:paraId="4124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45DB1E2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723" w:type="dxa"/>
            <w:noWrap w:val="0"/>
            <w:vAlign w:val="center"/>
          </w:tcPr>
          <w:p w14:paraId="1E054DDD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245" w:type="dxa"/>
            <w:noWrap w:val="0"/>
            <w:vAlign w:val="center"/>
          </w:tcPr>
          <w:p w14:paraId="72B7F3DC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34DDC054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357D887E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69282D29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6D58B424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70355B09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19FD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5954D6FB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723" w:type="dxa"/>
            <w:noWrap w:val="0"/>
            <w:vAlign w:val="center"/>
          </w:tcPr>
          <w:p w14:paraId="00CFF9C6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其他服务</w:t>
            </w:r>
          </w:p>
        </w:tc>
        <w:tc>
          <w:tcPr>
            <w:tcW w:w="1245" w:type="dxa"/>
            <w:noWrap w:val="0"/>
            <w:vAlign w:val="center"/>
          </w:tcPr>
          <w:p w14:paraId="25871E5B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环卫工人劳务服务</w:t>
            </w:r>
          </w:p>
        </w:tc>
        <w:tc>
          <w:tcPr>
            <w:tcW w:w="1276" w:type="dxa"/>
            <w:noWrap w:val="0"/>
            <w:vAlign w:val="center"/>
          </w:tcPr>
          <w:p w14:paraId="2B9E55CB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589F285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05549E9D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2650000.00</w:t>
            </w:r>
          </w:p>
        </w:tc>
        <w:tc>
          <w:tcPr>
            <w:tcW w:w="1656" w:type="dxa"/>
            <w:noWrap w:val="0"/>
            <w:vAlign w:val="center"/>
          </w:tcPr>
          <w:p w14:paraId="22E1D57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2650000.00</w:t>
            </w:r>
          </w:p>
        </w:tc>
      </w:tr>
    </w:tbl>
    <w:p w14:paraId="033B4EBA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highlight w:val="none"/>
        </w:rPr>
        <w:t>联合体投标。</w:t>
      </w:r>
    </w:p>
    <w:p w14:paraId="34FF907A">
      <w:r>
        <w:rPr>
          <w:rFonts w:hint="eastAsia" w:ascii="仿宋" w:hAnsi="仿宋" w:eastAsia="仿宋" w:cs="仿宋"/>
          <w:sz w:val="24"/>
          <w:highlight w:val="none"/>
        </w:rPr>
        <w:t>合同履行期限：合同签订后1年，本项目在第一年合同履行期满前30天，经采购人对其服务单位进行考核，考核结果良好，双方可协商进行次年合同续签，最多可续签2次。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F43F9"/>
    <w:rsid w:val="556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2025-08-06T03:18:00Z</dcterms:created>
  <dc:creator>尚智</dc:creator>
  <cp:lastModifiedBy>尚智</cp:lastModifiedBy>
  <dcterms:modified xsi:type="dcterms:W3CDTF">2025-08-06T03:18:07Z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FFB9D09630004D2FA8CC72AB877FAA77_11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