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5264F">
      <w:pPr>
        <w:keepNext/>
        <w:keepLines/>
        <w:pageBreakBefore w:val="0"/>
        <w:widowControl w:val="0"/>
        <w:kinsoku/>
        <w:wordWrap/>
        <w:overflowPunct/>
        <w:topLinePunct w:val="0"/>
        <w:autoSpaceDE/>
        <w:autoSpaceDN/>
        <w:bidi w:val="0"/>
        <w:adjustRightInd/>
        <w:snapToGrid/>
        <w:spacing w:line="413"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一般资格审查</w:t>
      </w:r>
      <w:r>
        <w:rPr>
          <w:rFonts w:hint="eastAsia" w:ascii="宋体" w:hAnsi="宋体" w:cs="宋体"/>
          <w:b/>
          <w:bCs/>
          <w:sz w:val="24"/>
          <w:szCs w:val="24"/>
          <w:lang w:val="en-US" w:eastAsia="zh-CN"/>
        </w:rPr>
        <w:t>:</w:t>
      </w:r>
    </w:p>
    <w:p w14:paraId="4B392051">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1、具有独立承担民事责任能力的法人、其他组织或自然人：具有独立承担民事责任能力的法人、其他组织或自然人，提供合法有效的统一社会信用代码营业执照（事业单位提供事业单位法人证书，自然人应提供身份证）； </w:t>
      </w:r>
    </w:p>
    <w:p w14:paraId="711848EF">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w:t>
      </w:r>
    </w:p>
    <w:p w14:paraId="44EEC311">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3、税收缴纳证明：提供2024年6月以来任意一个月的依法缴纳税收的相关凭据（时间以税款所属时期为准），凭据应有税务机关或代收机关的公章或业务专用章。依法免税或无须缴纳税收的供应商，应提供相应证明文件； </w:t>
      </w:r>
    </w:p>
    <w:p w14:paraId="0D68C325">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4、社会保障资金缴纳证明：提供2024年6月以来任意一个月的社会保障资金缴存单据或社保机构开具的社会保险参保缴费情况证明。依法不需要缴纳社会保障资金的供应商应提供相关文件证明； </w:t>
      </w:r>
    </w:p>
    <w:p w14:paraId="4C12C632">
      <w:pPr>
        <w:numPr>
          <w:ilvl w:val="0"/>
          <w:numId w:val="0"/>
        </w:numPr>
        <w:spacing w:line="500" w:lineRule="exact"/>
        <w:jc w:val="center"/>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83BAA05">
      <w:pPr>
        <w:widowControl/>
        <w:snapToGrid w:val="0"/>
        <w:spacing w:line="480" w:lineRule="auto"/>
        <w:jc w:val="left"/>
        <w:rPr>
          <w:rFonts w:hint="eastAsia" w:ascii="宋体" w:hAnsi="宋体" w:eastAsia="宋体" w:cs="宋体"/>
          <w:kern w:val="0"/>
          <w:sz w:val="24"/>
          <w:szCs w:val="24"/>
        </w:rPr>
      </w:pPr>
    </w:p>
    <w:p w14:paraId="1092A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C47406B">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E2EDB0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2D235D6">
      <w:pPr>
        <w:pStyle w:val="6"/>
        <w:spacing w:line="500" w:lineRule="exact"/>
        <w:jc w:val="left"/>
        <w:rPr>
          <w:rFonts w:hint="eastAsia" w:ascii="宋体" w:hAnsi="宋体" w:eastAsia="宋体" w:cs="宋体"/>
          <w:sz w:val="24"/>
          <w:szCs w:val="24"/>
        </w:rPr>
      </w:pPr>
    </w:p>
    <w:p w14:paraId="266AD1A3">
      <w:pPr>
        <w:pStyle w:val="6"/>
        <w:spacing w:line="480" w:lineRule="auto"/>
        <w:jc w:val="left"/>
        <w:rPr>
          <w:rFonts w:hint="eastAsia" w:ascii="宋体" w:hAnsi="宋体" w:eastAsia="宋体" w:cs="宋体"/>
          <w:sz w:val="24"/>
          <w:szCs w:val="24"/>
        </w:rPr>
      </w:pPr>
    </w:p>
    <w:p w14:paraId="66BDF4C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9162C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803AA99">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D48B77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6297DC2B">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7B081812">
      <w:pPr>
        <w:rPr>
          <w:rFonts w:hint="eastAsia" w:ascii="宋体" w:hAnsi="宋体" w:eastAsia="宋体" w:cs="宋体"/>
          <w:sz w:val="24"/>
          <w:szCs w:val="24"/>
        </w:rPr>
      </w:pPr>
    </w:p>
    <w:p w14:paraId="5D738FD5">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FE70EA4">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2142801E">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EE0E1C3">
      <w:pPr>
        <w:pStyle w:val="6"/>
        <w:spacing w:line="500" w:lineRule="exact"/>
        <w:jc w:val="left"/>
        <w:rPr>
          <w:rFonts w:hint="eastAsia" w:ascii="宋体" w:hAnsi="宋体" w:eastAsia="宋体" w:cs="宋体"/>
          <w:sz w:val="24"/>
          <w:szCs w:val="24"/>
        </w:rPr>
      </w:pPr>
    </w:p>
    <w:p w14:paraId="61AD1889">
      <w:pPr>
        <w:pStyle w:val="6"/>
        <w:spacing w:line="480" w:lineRule="auto"/>
        <w:jc w:val="left"/>
        <w:rPr>
          <w:rFonts w:hint="eastAsia" w:ascii="宋体" w:hAnsi="宋体" w:eastAsia="宋体" w:cs="宋体"/>
          <w:sz w:val="24"/>
          <w:szCs w:val="24"/>
        </w:rPr>
      </w:pPr>
    </w:p>
    <w:p w14:paraId="3329F54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374034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AFB243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ED734FF">
      <w:pPr>
        <w:rPr>
          <w:rFonts w:hint="eastAsia" w:ascii="宋体" w:hAnsi="宋体" w:cs="宋体"/>
          <w:sz w:val="24"/>
          <w:szCs w:val="24"/>
          <w:lang w:eastAsia="zh-CN"/>
        </w:rPr>
      </w:pPr>
      <w:r>
        <w:rPr>
          <w:rFonts w:hint="eastAsia" w:ascii="宋体" w:hAnsi="宋体" w:eastAsia="宋体" w:cs="宋体"/>
          <w:sz w:val="24"/>
          <w:szCs w:val="24"/>
        </w:rPr>
        <w:br w:type="page"/>
      </w:r>
    </w:p>
    <w:p w14:paraId="06B62CAB">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F47F1EF">
      <w:pPr>
        <w:jc w:val="left"/>
        <w:rPr>
          <w:rFonts w:hint="eastAsia" w:ascii="宋体" w:hAnsi="宋体" w:eastAsia="宋体" w:cs="宋体"/>
          <w:b/>
          <w:sz w:val="28"/>
          <w:szCs w:val="24"/>
          <w:lang w:val="en-US" w:eastAsia="zh-CN"/>
        </w:rPr>
      </w:pPr>
      <w:r>
        <w:rPr>
          <w:rFonts w:hint="eastAsia" w:ascii="宋体" w:hAnsi="宋体" w:eastAsia="宋体" w:cs="宋体"/>
          <w:b/>
          <w:sz w:val="28"/>
          <w:szCs w:val="24"/>
        </w:rPr>
        <w:t>特殊资格审查</w:t>
      </w:r>
      <w:r>
        <w:rPr>
          <w:rFonts w:hint="eastAsia" w:ascii="宋体" w:hAnsi="宋体" w:eastAsia="宋体" w:cs="宋体"/>
          <w:b/>
          <w:sz w:val="28"/>
          <w:szCs w:val="24"/>
          <w:lang w:val="en-US" w:eastAsia="zh-CN"/>
        </w:rPr>
        <w:t>:</w:t>
      </w: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1</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13B0286">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2</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0E39F">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107E0A8">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2107E0A8">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62798">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C572066"/>
    <w:rsid w:val="1D514750"/>
    <w:rsid w:val="247F4759"/>
    <w:rsid w:val="25341F0E"/>
    <w:rsid w:val="269A3CE3"/>
    <w:rsid w:val="2A397D45"/>
    <w:rsid w:val="2BF01ABF"/>
    <w:rsid w:val="30B43DD6"/>
    <w:rsid w:val="37AD6E19"/>
    <w:rsid w:val="399B02E5"/>
    <w:rsid w:val="43B02E63"/>
    <w:rsid w:val="4771077F"/>
    <w:rsid w:val="4F5E1FBC"/>
    <w:rsid w:val="51672402"/>
    <w:rsid w:val="526F65B0"/>
    <w:rsid w:val="53F65BEF"/>
    <w:rsid w:val="541E1459"/>
    <w:rsid w:val="62345C33"/>
    <w:rsid w:val="73DD099F"/>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1364</Words>
  <Characters>1813</Characters>
  <Lines>0</Lines>
  <Paragraphs>0</Paragraphs>
  <TotalTime>0</TotalTime>
  <ScaleCrop>false</ScaleCrop>
  <LinksUpToDate>false</LinksUpToDate>
  <CharactersWithSpaces>1851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2025-06-20T06:08:39Z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