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25"/>
        <w:gridCol w:w="1125"/>
        <w:gridCol w:w="1200"/>
        <w:gridCol w:w="807"/>
        <w:gridCol w:w="616"/>
        <w:gridCol w:w="1344"/>
        <w:gridCol w:w="1407"/>
      </w:tblGrid>
      <w:tr w14:paraId="7614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CE225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采购包1（物理实验室设备采购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）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:设备清单</w:t>
            </w:r>
          </w:p>
        </w:tc>
      </w:tr>
      <w:tr w14:paraId="7912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设备名称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品牌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型号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数量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单位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单价（元）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olor w:val="000000"/>
                <w:lang w:val="en-US" w:eastAsia="zh-CN" w:bidi="ar"/>
              </w:rPr>
              <w:t>总价（元）</w:t>
            </w:r>
          </w:p>
        </w:tc>
      </w:tr>
      <w:tr w14:paraId="02F4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云桌面主机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ZR2710G2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22500.00 </w:t>
            </w:r>
          </w:p>
        </w:tc>
      </w:tr>
      <w:tr w14:paraId="1435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教学管理软件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V1.0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</w:tr>
      <w:tr w14:paraId="6890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云桌面软件授权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V5.0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28000.00 </w:t>
            </w:r>
          </w:p>
        </w:tc>
      </w:tr>
      <w:tr w14:paraId="6B90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ZA2380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5300.00 </w:t>
            </w:r>
          </w:p>
        </w:tc>
      </w:tr>
      <w:tr w14:paraId="414D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云终端一体机（核心产品）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ZA2150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221200.00 </w:t>
            </w:r>
          </w:p>
        </w:tc>
      </w:tr>
      <w:tr w14:paraId="0AB7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DHH-1601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5600.00 </w:t>
            </w:r>
          </w:p>
        </w:tc>
      </w:tr>
      <w:tr w14:paraId="7C8B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 口交换机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S5130V2-52P-LI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4000.00 </w:t>
            </w:r>
          </w:p>
        </w:tc>
      </w:tr>
      <w:tr w14:paraId="3D06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A4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口交换机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S5024PV6-EI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3500.00 </w:t>
            </w:r>
          </w:p>
        </w:tc>
      </w:tr>
      <w:tr w14:paraId="1D9A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学生电脑桌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2112645</wp:posOffset>
                  </wp:positionV>
                  <wp:extent cx="2820670" cy="172720"/>
                  <wp:effectExtent l="0" t="0" r="0" b="17780"/>
                  <wp:wrapNone/>
                  <wp:docPr id="1" name="textbox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虹日现代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26600.00 </w:t>
            </w:r>
          </w:p>
        </w:tc>
      </w:tr>
      <w:tr w14:paraId="3B7B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虹日现代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5600.00 </w:t>
            </w:r>
          </w:p>
        </w:tc>
      </w:tr>
      <w:tr w14:paraId="5BFF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云主机机柜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南诺信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H56022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 w14:paraId="6267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教师讲台桌椅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虹日现代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</w:tr>
      <w:tr w14:paraId="5A9B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物联网开源硬件套件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DFRobot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11200.00 </w:t>
            </w:r>
          </w:p>
        </w:tc>
      </w:tr>
      <w:tr w14:paraId="3492A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人工智能开源硬件套件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DFRobot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</w:tr>
      <w:tr w14:paraId="5F16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自动式稳压源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RMSPD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SJW-30KVA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</w:tr>
      <w:tr w14:paraId="2C6A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20000.00 </w:t>
            </w:r>
          </w:p>
        </w:tc>
      </w:tr>
      <w:tr w14:paraId="2ADC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合计金额（元)</w:t>
            </w:r>
          </w:p>
        </w:tc>
        <w:tc>
          <w:tcPr>
            <w:tcW w:w="7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¥398000.00 </w:t>
            </w:r>
          </w:p>
        </w:tc>
      </w:tr>
      <w:tr w14:paraId="3C1E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4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8F989C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3B38"/>
    <w:rsid w:val="1FF17CBA"/>
    <w:rsid w:val="2BD51362"/>
    <w:rsid w:val="42B03B38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7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582</Characters>
  <Lines>0</Lines>
  <Paragraphs>0</Paragraphs>
  <TotalTime>0</TotalTime>
  <ScaleCrop>false</ScaleCrop>
  <LinksUpToDate>false</LinksUpToDate>
  <CharactersWithSpaces>648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2025-08-11T07:29:00Z</dcterms:created>
  <dc:creator>陕西笃信招标有限公司</dc:creator>
  <cp:lastModifiedBy>陕西笃信招标有限公司</cp:lastModifiedBy>
  <dcterms:modified xsi:type="dcterms:W3CDTF">2025-08-11T08:24:03Z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F2055D653B3E49B980127152335B08DE_11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