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BDA9C">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关于2025年西安市住建局信息应用系统</w:t>
      </w:r>
    </w:p>
    <w:p w14:paraId="652DAE6F">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硬件延续运维部分项目的中标</w:t>
      </w:r>
      <w:r>
        <w:rPr>
          <w:rFonts w:hint="eastAsia" w:ascii="华文中宋" w:hAnsi="华文中宋" w:eastAsia="华文中宋"/>
          <w:lang w:eastAsia="zh-CN"/>
        </w:rPr>
        <w:t>结果</w:t>
      </w:r>
      <w:r>
        <w:rPr>
          <w:rFonts w:hint="eastAsia" w:ascii="华文中宋" w:hAnsi="华文中宋" w:eastAsia="华文中宋"/>
        </w:rPr>
        <w:t>公告</w:t>
      </w:r>
      <w:bookmarkEnd w:id="0"/>
      <w:bookmarkEnd w:id="1"/>
    </w:p>
    <w:p w14:paraId="3D4F2F2F">
      <w:pPr>
        <w:rPr>
          <w:rFonts w:ascii="黑体" w:hAnsi="黑体" w:eastAsia="黑体"/>
          <w:sz w:val="28"/>
          <w:szCs w:val="28"/>
        </w:rPr>
      </w:pPr>
    </w:p>
    <w:p w14:paraId="05C85892">
      <w:pPr>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rPr>
        <w:t>XCZX2025-0094</w:t>
      </w:r>
    </w:p>
    <w:p w14:paraId="0A7CEB15">
      <w:pPr>
        <w:ind w:firstLine="560" w:firstLineChars="200"/>
        <w:rPr>
          <w:rFonts w:ascii="黑体" w:hAnsi="黑体" w:eastAsia="黑体"/>
          <w:sz w:val="28"/>
          <w:szCs w:val="28"/>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rPr>
        <w:t>ZCBN-西安市-2025-02720</w:t>
      </w:r>
    </w:p>
    <w:p w14:paraId="30D784ED">
      <w:pPr>
        <w:rPr>
          <w:rFonts w:ascii="仿宋" w:hAnsi="仿宋" w:eastAsia="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2025年西安市住建局信息应用系统硬件延续运维部分项目</w:t>
      </w:r>
      <w:bookmarkStart w:id="10" w:name="_GoBack"/>
      <w:bookmarkEnd w:id="10"/>
    </w:p>
    <w:p w14:paraId="4818E7D0">
      <w:pPr>
        <w:rPr>
          <w:rFonts w:ascii="黑体" w:hAnsi="黑体" w:eastAsia="黑体"/>
          <w:sz w:val="28"/>
          <w:szCs w:val="28"/>
        </w:rPr>
      </w:pPr>
      <w:r>
        <w:rPr>
          <w:rFonts w:hint="eastAsia" w:ascii="黑体" w:hAnsi="黑体" w:eastAsia="黑体"/>
          <w:sz w:val="28"/>
          <w:szCs w:val="28"/>
        </w:rPr>
        <w:t>三、中标信息</w:t>
      </w:r>
    </w:p>
    <w:p w14:paraId="43F9B14A">
      <w:pPr>
        <w:ind w:firstLine="560" w:firstLineChars="200"/>
        <w:rPr>
          <w:rFonts w:ascii="仿宋" w:hAnsi="仿宋" w:eastAsia="仿宋"/>
          <w:sz w:val="28"/>
          <w:szCs w:val="28"/>
        </w:rPr>
      </w:pPr>
      <w:r>
        <w:rPr>
          <w:rFonts w:hint="eastAsia" w:ascii="仿宋" w:hAnsi="仿宋" w:eastAsia="仿宋"/>
          <w:sz w:val="28"/>
          <w:szCs w:val="28"/>
        </w:rPr>
        <w:t>采购包一（核心数据库、服务器虚拟化相关软硬件维保）：</w:t>
      </w:r>
    </w:p>
    <w:p w14:paraId="4680F2B4">
      <w:pPr>
        <w:ind w:firstLine="560" w:firstLineChars="200"/>
        <w:rPr>
          <w:rFonts w:ascii="仿宋" w:hAnsi="仿宋" w:eastAsia="仿宋"/>
          <w:sz w:val="28"/>
          <w:szCs w:val="28"/>
        </w:rPr>
      </w:pPr>
      <w:r>
        <w:rPr>
          <w:rFonts w:hint="eastAsia" w:ascii="仿宋" w:hAnsi="仿宋" w:eastAsia="仿宋"/>
          <w:sz w:val="28"/>
          <w:szCs w:val="28"/>
        </w:rPr>
        <w:t>服务商名称：陕西兆通利合数码有限公司</w:t>
      </w:r>
    </w:p>
    <w:p w14:paraId="337AF452">
      <w:pPr>
        <w:ind w:firstLine="560" w:firstLineChars="200"/>
        <w:rPr>
          <w:rFonts w:ascii="仿宋" w:hAnsi="仿宋" w:eastAsia="仿宋"/>
          <w:sz w:val="28"/>
          <w:szCs w:val="28"/>
        </w:rPr>
      </w:pPr>
      <w:r>
        <w:rPr>
          <w:rFonts w:hint="eastAsia" w:ascii="仿宋" w:hAnsi="仿宋" w:eastAsia="仿宋"/>
          <w:sz w:val="28"/>
          <w:szCs w:val="28"/>
        </w:rPr>
        <w:t>服务商地址：陕西省西安市高新区丈八街办锦业二路8号逸翠尚府北区2号楼6单元901室</w:t>
      </w:r>
    </w:p>
    <w:p w14:paraId="203B61C4">
      <w:pPr>
        <w:ind w:firstLine="560" w:firstLineChars="200"/>
        <w:rPr>
          <w:rFonts w:ascii="仿宋" w:hAnsi="仿宋" w:eastAsia="仿宋"/>
          <w:sz w:val="28"/>
          <w:szCs w:val="28"/>
        </w:rPr>
      </w:pPr>
      <w:r>
        <w:rPr>
          <w:rFonts w:hint="eastAsia" w:ascii="仿宋" w:hAnsi="仿宋" w:eastAsia="仿宋"/>
          <w:sz w:val="28"/>
          <w:szCs w:val="28"/>
        </w:rPr>
        <w:t>中标金额：</w:t>
      </w:r>
      <w:r>
        <w:rPr>
          <w:rFonts w:ascii="仿宋" w:hAnsi="仿宋" w:eastAsia="仿宋"/>
          <w:sz w:val="28"/>
          <w:szCs w:val="28"/>
        </w:rPr>
        <w:t>4039500.00</w:t>
      </w:r>
      <w:r>
        <w:rPr>
          <w:rFonts w:hint="eastAsia" w:ascii="仿宋" w:hAnsi="仿宋" w:eastAsia="仿宋"/>
          <w:sz w:val="28"/>
          <w:szCs w:val="28"/>
        </w:rPr>
        <w:t>元</w:t>
      </w:r>
    </w:p>
    <w:p w14:paraId="720A75A6">
      <w:pPr>
        <w:spacing w:line="360" w:lineRule="auto"/>
        <w:ind w:firstLine="560" w:firstLineChars="200"/>
        <w:rPr>
          <w:rFonts w:ascii="仿宋" w:hAnsi="仿宋" w:eastAsia="仿宋"/>
          <w:sz w:val="28"/>
          <w:szCs w:val="28"/>
        </w:rPr>
      </w:pPr>
      <w:r>
        <w:rPr>
          <w:rFonts w:hint="eastAsia" w:ascii="仿宋" w:hAnsi="仿宋" w:eastAsia="仿宋"/>
          <w:sz w:val="28"/>
          <w:szCs w:val="28"/>
        </w:rPr>
        <w:t>联系人：王晶琛</w:t>
      </w:r>
    </w:p>
    <w:p w14:paraId="384AE93B">
      <w:pPr>
        <w:spacing w:line="360" w:lineRule="auto"/>
        <w:ind w:firstLine="560" w:firstLineChars="200"/>
        <w:rPr>
          <w:rFonts w:ascii="仿宋" w:hAnsi="仿宋" w:eastAsia="仿宋"/>
          <w:sz w:val="28"/>
          <w:szCs w:val="28"/>
        </w:rPr>
      </w:pPr>
      <w:r>
        <w:rPr>
          <w:rFonts w:hint="eastAsia" w:ascii="仿宋" w:hAnsi="仿宋" w:eastAsia="仿宋"/>
          <w:sz w:val="28"/>
          <w:szCs w:val="28"/>
        </w:rPr>
        <w:t>联系电话：15991798208</w:t>
      </w:r>
    </w:p>
    <w:p w14:paraId="67AF78E1">
      <w:pPr>
        <w:ind w:firstLine="560" w:firstLineChars="200"/>
        <w:rPr>
          <w:rFonts w:ascii="仿宋" w:hAnsi="仿宋" w:eastAsia="仿宋"/>
          <w:sz w:val="28"/>
          <w:szCs w:val="28"/>
        </w:rPr>
      </w:pPr>
      <w:r>
        <w:rPr>
          <w:rFonts w:hint="eastAsia" w:ascii="仿宋" w:hAnsi="仿宋" w:eastAsia="仿宋"/>
          <w:sz w:val="28"/>
          <w:szCs w:val="28"/>
        </w:rPr>
        <w:t>采购包二（住建信息应用系统机房空调、供配电、安防、消防等系统维保）：</w:t>
      </w:r>
    </w:p>
    <w:p w14:paraId="0F26A8B1">
      <w:pPr>
        <w:ind w:firstLine="560" w:firstLineChars="200"/>
        <w:rPr>
          <w:rFonts w:ascii="仿宋" w:hAnsi="仿宋" w:eastAsia="仿宋"/>
          <w:sz w:val="28"/>
          <w:szCs w:val="28"/>
        </w:rPr>
      </w:pPr>
      <w:r>
        <w:rPr>
          <w:rFonts w:hint="eastAsia" w:ascii="仿宋" w:hAnsi="仿宋" w:eastAsia="仿宋"/>
          <w:sz w:val="28"/>
          <w:szCs w:val="28"/>
        </w:rPr>
        <w:t>服务商名称：陕西创进电子科技发展有限公司</w:t>
      </w:r>
    </w:p>
    <w:p w14:paraId="4C636465">
      <w:pPr>
        <w:ind w:firstLine="560" w:firstLineChars="200"/>
        <w:rPr>
          <w:rFonts w:ascii="仿宋" w:hAnsi="仿宋" w:eastAsia="仿宋"/>
          <w:sz w:val="28"/>
          <w:szCs w:val="28"/>
        </w:rPr>
      </w:pPr>
      <w:r>
        <w:rPr>
          <w:rFonts w:hint="eastAsia" w:ascii="仿宋" w:hAnsi="仿宋" w:eastAsia="仿宋"/>
          <w:sz w:val="28"/>
          <w:szCs w:val="28"/>
        </w:rPr>
        <w:t>服务商地址：陕西省西安市高新区丈八街办丈八五路高科尚城A座10608室</w:t>
      </w:r>
    </w:p>
    <w:p w14:paraId="7EAFD4BB">
      <w:pPr>
        <w:ind w:firstLine="560" w:firstLineChars="200"/>
        <w:rPr>
          <w:rFonts w:ascii="仿宋" w:hAnsi="仿宋" w:eastAsia="仿宋"/>
          <w:sz w:val="28"/>
          <w:szCs w:val="28"/>
        </w:rPr>
      </w:pPr>
      <w:r>
        <w:rPr>
          <w:rFonts w:hint="eastAsia" w:ascii="仿宋" w:hAnsi="仿宋" w:eastAsia="仿宋"/>
          <w:sz w:val="28"/>
          <w:szCs w:val="28"/>
        </w:rPr>
        <w:t>中标金额：</w:t>
      </w:r>
      <w:r>
        <w:rPr>
          <w:rFonts w:ascii="仿宋" w:hAnsi="仿宋" w:eastAsia="仿宋"/>
          <w:sz w:val="28"/>
          <w:szCs w:val="28"/>
        </w:rPr>
        <w:t>99300.00</w:t>
      </w:r>
      <w:r>
        <w:rPr>
          <w:rFonts w:hint="eastAsia" w:ascii="仿宋" w:hAnsi="仿宋" w:eastAsia="仿宋"/>
          <w:sz w:val="28"/>
          <w:szCs w:val="28"/>
        </w:rPr>
        <w:t>元</w:t>
      </w:r>
    </w:p>
    <w:p w14:paraId="3EAB0A03">
      <w:pPr>
        <w:spacing w:line="360" w:lineRule="auto"/>
        <w:ind w:firstLine="560" w:firstLineChars="200"/>
        <w:rPr>
          <w:rFonts w:ascii="仿宋" w:hAnsi="仿宋" w:eastAsia="仿宋"/>
          <w:sz w:val="28"/>
          <w:szCs w:val="28"/>
        </w:rPr>
      </w:pPr>
      <w:r>
        <w:rPr>
          <w:rFonts w:hint="eastAsia" w:ascii="仿宋" w:hAnsi="仿宋" w:eastAsia="仿宋"/>
          <w:sz w:val="28"/>
          <w:szCs w:val="28"/>
        </w:rPr>
        <w:t>联系人：韩官军</w:t>
      </w:r>
    </w:p>
    <w:p w14:paraId="0BAB9E50">
      <w:pPr>
        <w:spacing w:line="360" w:lineRule="auto"/>
        <w:ind w:firstLine="560" w:firstLineChars="200"/>
        <w:rPr>
          <w:rFonts w:ascii="仿宋" w:hAnsi="仿宋" w:eastAsia="仿宋"/>
          <w:sz w:val="28"/>
          <w:szCs w:val="28"/>
        </w:rPr>
      </w:pPr>
      <w:r>
        <w:rPr>
          <w:rFonts w:hint="eastAsia" w:ascii="仿宋" w:hAnsi="仿宋" w:eastAsia="仿宋"/>
          <w:sz w:val="28"/>
          <w:szCs w:val="28"/>
        </w:rPr>
        <w:t>联系电话：15529391870</w:t>
      </w:r>
    </w:p>
    <w:p w14:paraId="210A22B2">
      <w:pPr>
        <w:ind w:firstLine="560" w:firstLineChars="200"/>
        <w:rPr>
          <w:rFonts w:ascii="仿宋" w:hAnsi="仿宋" w:eastAsia="仿宋"/>
          <w:sz w:val="28"/>
          <w:szCs w:val="28"/>
        </w:rPr>
      </w:pPr>
      <w:r>
        <w:rPr>
          <w:rFonts w:hint="eastAsia" w:ascii="仿宋" w:hAnsi="仿宋" w:eastAsia="仿宋"/>
          <w:sz w:val="28"/>
          <w:szCs w:val="28"/>
        </w:rPr>
        <w:t>采购包三（网站防护服务）：</w:t>
      </w:r>
    </w:p>
    <w:p w14:paraId="5F763A5C">
      <w:pPr>
        <w:ind w:firstLine="560" w:firstLineChars="200"/>
        <w:rPr>
          <w:rFonts w:ascii="仿宋" w:hAnsi="仿宋" w:eastAsia="仿宋"/>
          <w:sz w:val="28"/>
          <w:szCs w:val="28"/>
        </w:rPr>
      </w:pPr>
      <w:r>
        <w:rPr>
          <w:rFonts w:hint="eastAsia" w:ascii="仿宋" w:hAnsi="仿宋" w:eastAsia="仿宋"/>
          <w:sz w:val="28"/>
          <w:szCs w:val="28"/>
        </w:rPr>
        <w:t>服务商名称：陕西思安信息网络安全有限公司</w:t>
      </w:r>
    </w:p>
    <w:p w14:paraId="2C5D6370">
      <w:pPr>
        <w:ind w:firstLine="560" w:firstLineChars="200"/>
        <w:rPr>
          <w:rFonts w:ascii="仿宋" w:hAnsi="仿宋" w:eastAsia="仿宋"/>
          <w:sz w:val="28"/>
          <w:szCs w:val="28"/>
        </w:rPr>
      </w:pPr>
      <w:r>
        <w:rPr>
          <w:rFonts w:hint="eastAsia" w:ascii="仿宋" w:hAnsi="仿宋" w:eastAsia="仿宋"/>
          <w:sz w:val="28"/>
          <w:szCs w:val="28"/>
        </w:rPr>
        <w:t>服务商地址：</w:t>
      </w:r>
      <w:r>
        <w:rPr>
          <w:rFonts w:ascii="仿宋" w:hAnsi="仿宋" w:eastAsia="仿宋"/>
          <w:sz w:val="28"/>
          <w:szCs w:val="28"/>
        </w:rPr>
        <w:t xml:space="preserve"> </w:t>
      </w:r>
      <w:r>
        <w:rPr>
          <w:rFonts w:hint="eastAsia" w:ascii="仿宋" w:hAnsi="仿宋" w:eastAsia="仿宋"/>
          <w:sz w:val="28"/>
          <w:szCs w:val="28"/>
        </w:rPr>
        <w:t>西安市高新区科技路30号合力紫郡大厦B座2001室</w:t>
      </w:r>
    </w:p>
    <w:p w14:paraId="2E7A9668">
      <w:pPr>
        <w:ind w:firstLine="560" w:firstLineChars="200"/>
        <w:rPr>
          <w:rFonts w:ascii="仿宋" w:hAnsi="仿宋" w:eastAsia="仿宋"/>
          <w:sz w:val="28"/>
          <w:szCs w:val="28"/>
        </w:rPr>
      </w:pPr>
      <w:r>
        <w:rPr>
          <w:rFonts w:hint="eastAsia" w:ascii="仿宋" w:hAnsi="仿宋" w:eastAsia="仿宋"/>
          <w:sz w:val="28"/>
          <w:szCs w:val="28"/>
        </w:rPr>
        <w:t>中标金额：</w:t>
      </w:r>
      <w:r>
        <w:rPr>
          <w:rFonts w:ascii="仿宋" w:hAnsi="仿宋" w:eastAsia="仿宋"/>
          <w:sz w:val="28"/>
          <w:szCs w:val="28"/>
        </w:rPr>
        <w:t>212000.00</w:t>
      </w:r>
      <w:r>
        <w:rPr>
          <w:rFonts w:hint="eastAsia" w:ascii="仿宋" w:hAnsi="仿宋" w:eastAsia="仿宋"/>
          <w:sz w:val="28"/>
          <w:szCs w:val="28"/>
        </w:rPr>
        <w:t>元</w:t>
      </w:r>
    </w:p>
    <w:p w14:paraId="4A19562A">
      <w:pPr>
        <w:spacing w:line="360" w:lineRule="auto"/>
        <w:ind w:firstLine="560" w:firstLineChars="200"/>
        <w:rPr>
          <w:rFonts w:ascii="仿宋" w:hAnsi="仿宋" w:eastAsia="仿宋"/>
          <w:sz w:val="28"/>
          <w:szCs w:val="28"/>
        </w:rPr>
      </w:pPr>
      <w:r>
        <w:rPr>
          <w:rFonts w:hint="eastAsia" w:ascii="仿宋" w:hAnsi="仿宋" w:eastAsia="仿宋"/>
          <w:sz w:val="28"/>
          <w:szCs w:val="28"/>
        </w:rPr>
        <w:t>联系人：李群群</w:t>
      </w:r>
    </w:p>
    <w:p w14:paraId="4C362A10">
      <w:pPr>
        <w:spacing w:line="360" w:lineRule="auto"/>
        <w:ind w:firstLine="560" w:firstLineChars="200"/>
        <w:rPr>
          <w:rFonts w:ascii="仿宋" w:hAnsi="仿宋" w:eastAsia="仿宋"/>
          <w:sz w:val="28"/>
          <w:szCs w:val="28"/>
        </w:rPr>
      </w:pPr>
      <w:r>
        <w:rPr>
          <w:rFonts w:hint="eastAsia" w:ascii="仿宋" w:hAnsi="仿宋" w:eastAsia="仿宋"/>
          <w:sz w:val="28"/>
          <w:szCs w:val="28"/>
        </w:rPr>
        <w:t>联系电话：13022987732</w:t>
      </w:r>
    </w:p>
    <w:p w14:paraId="2DDED08C">
      <w:pPr>
        <w:ind w:firstLine="560" w:firstLineChars="200"/>
        <w:rPr>
          <w:rFonts w:ascii="仿宋" w:hAnsi="仿宋" w:eastAsia="仿宋"/>
          <w:sz w:val="28"/>
          <w:szCs w:val="28"/>
        </w:rPr>
      </w:pPr>
      <w:r>
        <w:rPr>
          <w:rFonts w:hint="eastAsia" w:ascii="仿宋" w:hAnsi="仿宋" w:eastAsia="仿宋"/>
          <w:sz w:val="28"/>
          <w:szCs w:val="28"/>
        </w:rPr>
        <w:t>采购包五（业务系统核心网络软硬件维保）：</w:t>
      </w:r>
    </w:p>
    <w:p w14:paraId="67EFCBEA">
      <w:pPr>
        <w:ind w:firstLine="560" w:firstLineChars="200"/>
        <w:rPr>
          <w:rFonts w:ascii="仿宋" w:hAnsi="仿宋" w:eastAsia="仿宋"/>
          <w:sz w:val="28"/>
          <w:szCs w:val="28"/>
        </w:rPr>
      </w:pPr>
      <w:r>
        <w:rPr>
          <w:rFonts w:hint="eastAsia" w:ascii="仿宋" w:hAnsi="仿宋" w:eastAsia="仿宋"/>
          <w:sz w:val="28"/>
          <w:szCs w:val="28"/>
        </w:rPr>
        <w:t>服务商名称：</w:t>
      </w:r>
      <w:r>
        <w:rPr>
          <w:rFonts w:ascii="仿宋" w:hAnsi="仿宋" w:eastAsia="仿宋" w:cs="仿宋"/>
          <w:sz w:val="28"/>
          <w:szCs w:val="28"/>
          <w:lang w:val="en-US" w:eastAsia="zh-CN" w:bidi="ar-SA"/>
        </w:rPr>
        <w:t>陕西启翔景程电子科技股份有限公司</w:t>
      </w:r>
    </w:p>
    <w:p w14:paraId="090960AA">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val="en-US" w:eastAsia="zh-CN"/>
        </w:rPr>
        <w:t>陕西省西安市国家民用航天产业基地航拓路216号1幢2单元1102室</w:t>
      </w:r>
    </w:p>
    <w:p w14:paraId="050E712C">
      <w:pPr>
        <w:ind w:firstLine="560" w:firstLineChars="200"/>
        <w:rPr>
          <w:rFonts w:ascii="仿宋" w:hAnsi="仿宋" w:eastAsia="仿宋"/>
          <w:sz w:val="28"/>
          <w:szCs w:val="28"/>
        </w:rPr>
      </w:pPr>
      <w:r>
        <w:rPr>
          <w:rFonts w:hint="eastAsia" w:ascii="仿宋" w:hAnsi="仿宋" w:eastAsia="仿宋"/>
          <w:sz w:val="28"/>
          <w:szCs w:val="28"/>
        </w:rPr>
        <w:t>中标金额：1759000.00元</w:t>
      </w:r>
    </w:p>
    <w:p w14:paraId="0C4951F8">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王辉</w:t>
      </w:r>
    </w:p>
    <w:p w14:paraId="2241722C">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18717311702</w:t>
      </w:r>
    </w:p>
    <w:p w14:paraId="7E718046">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327B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4779566">
            <w:pPr>
              <w:jc w:val="center"/>
              <w:rPr>
                <w:rFonts w:ascii="黑体" w:hAnsi="黑体" w:eastAsia="黑体"/>
                <w:kern w:val="0"/>
                <w:sz w:val="28"/>
                <w:szCs w:val="28"/>
              </w:rPr>
            </w:pPr>
            <w:r>
              <w:rPr>
                <w:rFonts w:hint="eastAsia" w:ascii="黑体" w:hAnsi="黑体" w:eastAsia="黑体"/>
                <w:kern w:val="0"/>
                <w:sz w:val="28"/>
                <w:szCs w:val="28"/>
              </w:rPr>
              <w:t>服务类</w:t>
            </w:r>
          </w:p>
        </w:tc>
      </w:tr>
      <w:tr w14:paraId="04F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F78BEF2">
            <w:pPr>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sz w:val="28"/>
                <w:szCs w:val="28"/>
              </w:rPr>
              <w:t>2025年西安市住建局信息应用系统硬件延续运维部分项目</w:t>
            </w:r>
          </w:p>
          <w:p w14:paraId="0D375ED2">
            <w:pPr>
              <w:rPr>
                <w:rFonts w:ascii="仿宋" w:hAnsi="仿宋" w:eastAsia="仿宋"/>
                <w:kern w:val="0"/>
                <w:sz w:val="28"/>
                <w:szCs w:val="28"/>
              </w:rPr>
            </w:pPr>
            <w:r>
              <w:rPr>
                <w:rFonts w:hint="eastAsia" w:ascii="仿宋" w:hAnsi="仿宋" w:eastAsia="仿宋"/>
                <w:b/>
                <w:kern w:val="0"/>
                <w:sz w:val="28"/>
                <w:szCs w:val="28"/>
              </w:rPr>
              <w:t>服务内容：</w:t>
            </w:r>
            <w:r>
              <w:rPr>
                <w:rFonts w:hint="eastAsia" w:ascii="仿宋" w:hAnsi="仿宋" w:eastAsia="仿宋"/>
                <w:kern w:val="0"/>
                <w:sz w:val="28"/>
                <w:szCs w:val="28"/>
              </w:rPr>
              <w:t>详见招标文件</w:t>
            </w:r>
            <w:r>
              <w:rPr>
                <w:rFonts w:ascii="仿宋" w:hAnsi="仿宋" w:eastAsia="仿宋"/>
                <w:kern w:val="0"/>
                <w:sz w:val="28"/>
                <w:szCs w:val="28"/>
              </w:rPr>
              <w:t>第三章。</w:t>
            </w:r>
          </w:p>
          <w:p w14:paraId="511F2782">
            <w:pPr>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详见招标文件</w:t>
            </w:r>
            <w:r>
              <w:rPr>
                <w:rFonts w:ascii="仿宋" w:hAnsi="仿宋" w:eastAsia="仿宋"/>
                <w:kern w:val="0"/>
                <w:sz w:val="28"/>
                <w:szCs w:val="28"/>
              </w:rPr>
              <w:t>第三章。</w:t>
            </w:r>
          </w:p>
          <w:p w14:paraId="6A76D462">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14:paraId="2B19F8C9">
            <w:pPr>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自合同签订之日起一年。</w:t>
            </w:r>
          </w:p>
        </w:tc>
      </w:tr>
    </w:tbl>
    <w:p w14:paraId="47E389C7">
      <w:pPr>
        <w:keepNext w:val="0"/>
        <w:keepLines w:val="0"/>
        <w:pageBreakBefore w:val="0"/>
        <w:widowControl w:val="0"/>
        <w:kinsoku/>
        <w:wordWrap/>
        <w:overflowPunct/>
        <w:topLinePunct w:val="0"/>
        <w:autoSpaceDE/>
        <w:autoSpaceDN/>
        <w:bidi w:val="0"/>
        <w:adjustRightInd/>
        <w:snapToGrid/>
        <w:spacing w:line="360" w:lineRule="auto"/>
        <w:ind w:left="2520" w:hanging="2520" w:hangingChars="900"/>
        <w:textAlignment w:val="auto"/>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kern w:val="0"/>
          <w:sz w:val="28"/>
          <w:szCs w:val="28"/>
        </w:rPr>
        <w:t>冯明亮、李超、温浩宇、马继岗、陈喜荣。</w:t>
      </w:r>
    </w:p>
    <w:p w14:paraId="7E534F29">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3FB8991">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仿宋"/>
          <w:sz w:val="28"/>
          <w:szCs w:val="28"/>
        </w:rPr>
      </w:pPr>
      <w:r>
        <w:rPr>
          <w:rFonts w:hint="eastAsia" w:ascii="黑体" w:hAnsi="黑体" w:eastAsia="黑体" w:cs="仿宋"/>
          <w:sz w:val="28"/>
          <w:szCs w:val="28"/>
        </w:rPr>
        <w:t>七、其他补充事宜</w:t>
      </w:r>
    </w:p>
    <w:p w14:paraId="08D3BC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1、本项目为专门面向中小企业采购项目，各标段中标服务商性质详见附件。</w:t>
      </w:r>
    </w:p>
    <w:p w14:paraId="3C0C27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黑体" w:hAnsi="黑体" w:eastAsia="仿宋" w:cs="仿宋"/>
          <w:sz w:val="28"/>
          <w:szCs w:val="28"/>
        </w:rPr>
      </w:pPr>
      <w:r>
        <w:rPr>
          <w:rFonts w:hint="eastAsia" w:ascii="仿宋" w:hAnsi="仿宋" w:eastAsia="仿宋" w:cs="宋体"/>
          <w:kern w:val="0"/>
          <w:sz w:val="28"/>
          <w:szCs w:val="28"/>
        </w:rPr>
        <w:t>2、本项目采用综合评分法，现依据市财函【2024】817号文件规定，采购包一中标服务商评审总得分为</w:t>
      </w:r>
      <w:r>
        <w:rPr>
          <w:rFonts w:ascii="仿宋" w:hAnsi="仿宋" w:eastAsia="仿宋" w:cs="宋体"/>
          <w:kern w:val="0"/>
          <w:sz w:val="28"/>
          <w:szCs w:val="28"/>
        </w:rPr>
        <w:t>89.16</w:t>
      </w:r>
      <w:r>
        <w:rPr>
          <w:rFonts w:hint="eastAsia" w:ascii="仿宋" w:hAnsi="仿宋" w:eastAsia="仿宋" w:cs="宋体"/>
          <w:kern w:val="0"/>
          <w:sz w:val="28"/>
          <w:szCs w:val="28"/>
        </w:rPr>
        <w:t>分，评审价格为</w:t>
      </w:r>
      <w:r>
        <w:rPr>
          <w:rFonts w:ascii="仿宋" w:hAnsi="仿宋" w:eastAsia="仿宋" w:cs="宋体"/>
          <w:kern w:val="0"/>
          <w:sz w:val="28"/>
          <w:szCs w:val="28"/>
        </w:rPr>
        <w:t>4039500.00</w:t>
      </w:r>
      <w:r>
        <w:rPr>
          <w:rFonts w:hint="eastAsia" w:ascii="仿宋" w:hAnsi="仿宋" w:eastAsia="仿宋"/>
          <w:sz w:val="28"/>
          <w:szCs w:val="28"/>
        </w:rPr>
        <w:t>元；</w:t>
      </w:r>
      <w:r>
        <w:rPr>
          <w:rFonts w:hint="eastAsia" w:ascii="仿宋" w:hAnsi="仿宋" w:eastAsia="仿宋" w:cs="宋体"/>
          <w:kern w:val="0"/>
          <w:sz w:val="28"/>
          <w:szCs w:val="28"/>
        </w:rPr>
        <w:t>采购包二中标服务商评审总得分为</w:t>
      </w:r>
      <w:r>
        <w:rPr>
          <w:rFonts w:ascii="仿宋" w:hAnsi="仿宋" w:eastAsia="仿宋" w:cs="仿宋"/>
          <w:sz w:val="28"/>
          <w:szCs w:val="28"/>
        </w:rPr>
        <w:t>85.50</w:t>
      </w:r>
      <w:r>
        <w:rPr>
          <w:rFonts w:hint="eastAsia" w:ascii="仿宋" w:hAnsi="仿宋" w:eastAsia="仿宋" w:cs="宋体"/>
          <w:kern w:val="0"/>
          <w:sz w:val="28"/>
          <w:szCs w:val="28"/>
        </w:rPr>
        <w:t>分，评审价格为</w:t>
      </w:r>
      <w:r>
        <w:rPr>
          <w:rFonts w:ascii="仿宋" w:hAnsi="仿宋" w:eastAsia="仿宋" w:cs="宋体"/>
          <w:kern w:val="0"/>
          <w:sz w:val="28"/>
          <w:szCs w:val="28"/>
        </w:rPr>
        <w:t>99300.00</w:t>
      </w:r>
      <w:r>
        <w:rPr>
          <w:rFonts w:hint="eastAsia" w:ascii="仿宋" w:hAnsi="仿宋" w:eastAsia="仿宋"/>
          <w:sz w:val="28"/>
          <w:szCs w:val="28"/>
        </w:rPr>
        <w:t>元；</w:t>
      </w:r>
      <w:r>
        <w:rPr>
          <w:rFonts w:hint="eastAsia" w:ascii="仿宋" w:hAnsi="仿宋" w:eastAsia="仿宋" w:cs="宋体"/>
          <w:kern w:val="0"/>
          <w:sz w:val="28"/>
          <w:szCs w:val="28"/>
        </w:rPr>
        <w:t>采购包三中标服务商评审总得分为</w:t>
      </w:r>
      <w:r>
        <w:rPr>
          <w:rFonts w:ascii="仿宋" w:hAnsi="仿宋" w:eastAsia="仿宋" w:cs="宋体"/>
          <w:kern w:val="0"/>
          <w:sz w:val="28"/>
          <w:szCs w:val="28"/>
        </w:rPr>
        <w:t>92.30</w:t>
      </w:r>
      <w:r>
        <w:rPr>
          <w:rFonts w:hint="eastAsia" w:ascii="仿宋" w:hAnsi="仿宋" w:eastAsia="仿宋" w:cs="宋体"/>
          <w:kern w:val="0"/>
          <w:sz w:val="28"/>
          <w:szCs w:val="28"/>
        </w:rPr>
        <w:t>分，评审价格为</w:t>
      </w:r>
      <w:r>
        <w:rPr>
          <w:rFonts w:ascii="仿宋" w:hAnsi="仿宋" w:eastAsia="仿宋" w:cs="宋体"/>
          <w:kern w:val="0"/>
          <w:sz w:val="28"/>
          <w:szCs w:val="28"/>
        </w:rPr>
        <w:t>212000.00</w:t>
      </w:r>
      <w:r>
        <w:rPr>
          <w:rFonts w:hint="eastAsia" w:ascii="仿宋" w:hAnsi="仿宋" w:eastAsia="仿宋"/>
          <w:sz w:val="28"/>
          <w:szCs w:val="28"/>
        </w:rPr>
        <w:t>元；</w:t>
      </w:r>
      <w:r>
        <w:rPr>
          <w:rFonts w:hint="eastAsia" w:ascii="仿宋" w:hAnsi="仿宋" w:eastAsia="仿宋" w:cs="宋体"/>
          <w:kern w:val="0"/>
          <w:sz w:val="28"/>
          <w:szCs w:val="28"/>
        </w:rPr>
        <w:t>采购包五中标服务商评审总得分为78.80分，评审价格为1759000.00</w:t>
      </w:r>
      <w:r>
        <w:rPr>
          <w:rFonts w:hint="eastAsia" w:ascii="仿宋" w:hAnsi="仿宋" w:eastAsia="仿宋"/>
          <w:sz w:val="28"/>
          <w:szCs w:val="28"/>
        </w:rPr>
        <w:t>元。</w:t>
      </w:r>
    </w:p>
    <w:p w14:paraId="3E14C2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宋体"/>
          <w:kern w:val="0"/>
          <w:sz w:val="28"/>
          <w:szCs w:val="28"/>
        </w:rPr>
      </w:pPr>
      <w:r>
        <w:rPr>
          <w:rFonts w:hint="eastAsia" w:ascii="仿宋" w:hAnsi="仿宋" w:eastAsia="仿宋" w:cs="宋体"/>
          <w:bCs/>
          <w:sz w:val="28"/>
          <w:szCs w:val="28"/>
        </w:rPr>
        <w:t>3、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563F340A">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791F6954">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sz w:val="28"/>
          <w:szCs w:val="28"/>
        </w:rPr>
      </w:pPr>
      <w:bookmarkStart w:id="2" w:name="_Toc35393810"/>
      <w:bookmarkStart w:id="3" w:name="_Toc28359100"/>
      <w:bookmarkStart w:id="4" w:name="_Toc28359023"/>
      <w:bookmarkStart w:id="5" w:name="_Toc35393641"/>
      <w:r>
        <w:rPr>
          <w:rFonts w:hint="eastAsia" w:ascii="仿宋" w:hAnsi="仿宋" w:eastAsia="仿宋"/>
          <w:sz w:val="28"/>
          <w:szCs w:val="28"/>
        </w:rPr>
        <w:t>1.采购人信息</w:t>
      </w:r>
      <w:bookmarkEnd w:id="2"/>
      <w:bookmarkEnd w:id="3"/>
      <w:bookmarkEnd w:id="4"/>
      <w:bookmarkEnd w:id="5"/>
    </w:p>
    <w:p w14:paraId="468DE2B7">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名    称：西安市住房和城乡建设信息中心</w:t>
      </w:r>
    </w:p>
    <w:p w14:paraId="0D45C103">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    址：西安市莲湖区西大街116号房产交易大厦</w:t>
      </w:r>
    </w:p>
    <w:p w14:paraId="211E6A2E">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联系方式：</w:t>
      </w:r>
      <w:bookmarkStart w:id="6" w:name="_Toc28359024"/>
      <w:bookmarkStart w:id="7" w:name="_Toc35393811"/>
      <w:bookmarkStart w:id="8" w:name="_Toc35393642"/>
      <w:bookmarkStart w:id="9" w:name="_Toc28359101"/>
      <w:r>
        <w:rPr>
          <w:rFonts w:hint="eastAsia" w:ascii="仿宋" w:hAnsi="仿宋" w:eastAsia="仿宋"/>
          <w:sz w:val="28"/>
          <w:szCs w:val="28"/>
        </w:rPr>
        <w:t>13669226037</w:t>
      </w:r>
    </w:p>
    <w:p w14:paraId="3E3F770B">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cs="宋体"/>
          <w:sz w:val="28"/>
          <w:szCs w:val="28"/>
        </w:rPr>
      </w:pPr>
      <w:r>
        <w:rPr>
          <w:rFonts w:hint="eastAsia" w:ascii="仿宋" w:hAnsi="仿宋" w:eastAsia="仿宋" w:cs="宋体"/>
          <w:sz w:val="28"/>
          <w:szCs w:val="28"/>
        </w:rPr>
        <w:t>2.</w:t>
      </w:r>
      <w:bookmarkEnd w:id="6"/>
      <w:bookmarkEnd w:id="7"/>
      <w:bookmarkEnd w:id="8"/>
      <w:bookmarkEnd w:id="9"/>
      <w:r>
        <w:rPr>
          <w:rFonts w:hint="eastAsia" w:ascii="仿宋" w:hAnsi="仿宋" w:eastAsia="仿宋" w:cs="宋体"/>
          <w:sz w:val="28"/>
          <w:szCs w:val="28"/>
        </w:rPr>
        <w:t>项目联系方式</w:t>
      </w:r>
    </w:p>
    <w:p w14:paraId="5B439369">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cs="宋体"/>
          <w:sz w:val="28"/>
          <w:szCs w:val="28"/>
        </w:rPr>
      </w:pPr>
      <w:r>
        <w:rPr>
          <w:rFonts w:hint="eastAsia" w:ascii="仿宋" w:hAnsi="仿宋" w:eastAsia="仿宋" w:cs="宋体"/>
          <w:sz w:val="28"/>
          <w:szCs w:val="28"/>
        </w:rPr>
        <w:t>地    址：西安市未央区文景北路16号白桦林国际B座</w:t>
      </w:r>
    </w:p>
    <w:p w14:paraId="28516A34">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cs="宋体"/>
          <w:sz w:val="28"/>
          <w:szCs w:val="28"/>
        </w:rPr>
      </w:pPr>
      <w:r>
        <w:rPr>
          <w:rFonts w:hint="eastAsia" w:ascii="仿宋" w:hAnsi="仿宋" w:eastAsia="仿宋" w:cs="宋体"/>
          <w:sz w:val="28"/>
          <w:szCs w:val="28"/>
        </w:rPr>
        <w:t>项目联系人：王老师</w:t>
      </w:r>
    </w:p>
    <w:p w14:paraId="034CEF97">
      <w:pPr>
        <w:keepNext w:val="0"/>
        <w:keepLines w:val="0"/>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ascii="仿宋" w:hAnsi="仿宋" w:eastAsia="仿宋"/>
          <w:sz w:val="28"/>
          <w:szCs w:val="28"/>
        </w:rPr>
      </w:pPr>
      <w:r>
        <w:rPr>
          <w:rFonts w:hint="eastAsia" w:ascii="仿宋" w:hAnsi="仿宋" w:eastAsia="仿宋" w:cs="宋体"/>
          <w:sz w:val="28"/>
          <w:szCs w:val="28"/>
        </w:rPr>
        <w:t>电话：029-86510029、86510365转分机80807</w:t>
      </w:r>
    </w:p>
    <w:p w14:paraId="4FA6DF39">
      <w:pPr>
        <w:keepNext w:val="0"/>
        <w:keepLines w:val="0"/>
        <w:pageBreakBefore w:val="0"/>
        <w:widowControl w:val="0"/>
        <w:kinsoku/>
        <w:wordWrap/>
        <w:overflowPunct/>
        <w:topLinePunct w:val="0"/>
        <w:autoSpaceDE/>
        <w:autoSpaceDN/>
        <w:bidi w:val="0"/>
        <w:adjustRightInd/>
        <w:snapToGrid/>
        <w:spacing w:line="360" w:lineRule="auto"/>
        <w:textAlignment w:val="auto"/>
      </w:pPr>
    </w:p>
    <w:p w14:paraId="33F9D0E6">
      <w:pPr>
        <w:keepNext w:val="0"/>
        <w:keepLines w:val="0"/>
        <w:pageBreakBefore w:val="0"/>
        <w:widowControl w:val="0"/>
        <w:kinsoku/>
        <w:wordWrap/>
        <w:overflowPunct/>
        <w:topLinePunct w:val="0"/>
        <w:autoSpaceDE/>
        <w:autoSpaceDN/>
        <w:bidi w:val="0"/>
        <w:adjustRightInd/>
        <w:snapToGrid/>
        <w:spacing w:line="360" w:lineRule="auto"/>
        <w:textAlignment w:val="auto"/>
      </w:pPr>
    </w:p>
    <w:p w14:paraId="3D257C3D">
      <w:pPr>
        <w:keepNext w:val="0"/>
        <w:keepLines w:val="0"/>
        <w:pageBreakBefore w:val="0"/>
        <w:widowControl w:val="0"/>
        <w:kinsoku/>
        <w:wordWrap/>
        <w:overflowPunct/>
        <w:topLinePunct w:val="0"/>
        <w:autoSpaceDE/>
        <w:autoSpaceDN/>
        <w:bidi w:val="0"/>
        <w:adjustRightInd/>
        <w:snapToGrid/>
        <w:spacing w:line="360" w:lineRule="auto"/>
        <w:textAlignment w:val="auto"/>
      </w:pPr>
    </w:p>
    <w:p w14:paraId="517FF5DA">
      <w:pPr>
        <w:keepNext w:val="0"/>
        <w:keepLines w:val="0"/>
        <w:pageBreakBefore w:val="0"/>
        <w:widowControl w:val="0"/>
        <w:kinsoku/>
        <w:wordWrap/>
        <w:overflowPunct/>
        <w:topLinePunct w:val="0"/>
        <w:autoSpaceDE/>
        <w:autoSpaceDN/>
        <w:bidi w:val="0"/>
        <w:adjustRightInd/>
        <w:snapToGrid/>
        <w:spacing w:line="360" w:lineRule="auto"/>
        <w:ind w:firstLine="4200" w:firstLineChars="1500"/>
        <w:textAlignment w:val="auto"/>
        <w:rPr>
          <w:rFonts w:ascii="仿宋" w:hAnsi="仿宋" w:eastAsia="仿宋" w:cs="宋体"/>
          <w:bCs/>
          <w:sz w:val="28"/>
          <w:szCs w:val="28"/>
        </w:rPr>
      </w:pPr>
      <w:r>
        <w:rPr>
          <w:rFonts w:ascii="仿宋" w:hAnsi="仿宋" w:eastAsia="仿宋" w:cs="宋体"/>
          <w:bCs/>
          <w:sz w:val="28"/>
          <w:szCs w:val="28"/>
        </w:rPr>
        <w:t>西安市市级单位政府采购中心</w:t>
      </w:r>
    </w:p>
    <w:p w14:paraId="5E64403A">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ascii="仿宋" w:hAnsi="仿宋" w:eastAsia="仿宋" w:cs="宋体"/>
          <w:bCs/>
          <w:sz w:val="28"/>
          <w:szCs w:val="28"/>
        </w:rPr>
      </w:pPr>
      <w:r>
        <w:rPr>
          <w:rFonts w:hint="eastAsia" w:ascii="仿宋" w:hAnsi="仿宋" w:eastAsia="仿宋" w:cs="宋体"/>
          <w:bCs/>
          <w:sz w:val="28"/>
          <w:szCs w:val="28"/>
        </w:rPr>
        <w:t>2025年8月</w:t>
      </w:r>
      <w:r>
        <w:rPr>
          <w:rFonts w:hint="eastAsia" w:ascii="仿宋" w:hAnsi="仿宋" w:eastAsia="仿宋" w:cs="宋体"/>
          <w:bCs/>
          <w:sz w:val="28"/>
          <w:szCs w:val="28"/>
          <w:lang w:val="en-US" w:eastAsia="zh-CN"/>
        </w:rPr>
        <w:t>11</w:t>
      </w:r>
      <w:r>
        <w:rPr>
          <w:rFonts w:hint="eastAsia" w:ascii="仿宋" w:hAnsi="仿宋" w:eastAsia="仿宋" w:cs="宋体"/>
          <w:bCs/>
          <w:sz w:val="28"/>
          <w:szCs w:val="28"/>
        </w:rPr>
        <w:t>日</w:t>
      </w:r>
    </w:p>
    <w:p w14:paraId="4D927598">
      <w:pPr>
        <w:spacing w:line="440" w:lineRule="exact"/>
        <w:rPr>
          <w:rFonts w:hint="eastAsia" w:ascii="黑体" w:hAnsi="黑体" w:eastAsia="黑体" w:cs="宋体"/>
          <w:kern w:val="0"/>
          <w:sz w:val="28"/>
          <w:szCs w:val="28"/>
        </w:rPr>
      </w:pPr>
    </w:p>
    <w:p w14:paraId="4299E949">
      <w:pPr>
        <w:spacing w:line="440" w:lineRule="exact"/>
        <w:rPr>
          <w:rFonts w:hint="eastAsia" w:ascii="黑体" w:hAnsi="黑体" w:eastAsia="黑体" w:cs="宋体"/>
          <w:kern w:val="0"/>
          <w:sz w:val="28"/>
          <w:szCs w:val="28"/>
        </w:rPr>
      </w:pPr>
    </w:p>
    <w:p w14:paraId="71226028">
      <w:pPr>
        <w:spacing w:line="440" w:lineRule="exact"/>
        <w:rPr>
          <w:rFonts w:ascii="黑体" w:hAnsi="黑体" w:eastAsia="黑体" w:cs="宋体"/>
          <w:kern w:val="0"/>
          <w:sz w:val="28"/>
          <w:szCs w:val="28"/>
        </w:rPr>
      </w:pPr>
      <w:r>
        <w:rPr>
          <w:rFonts w:hint="eastAsia" w:ascii="黑体" w:hAnsi="黑体" w:eastAsia="黑体" w:cs="宋体"/>
          <w:kern w:val="0"/>
          <w:sz w:val="28"/>
          <w:szCs w:val="28"/>
        </w:rPr>
        <w:t>附件：</w:t>
      </w:r>
    </w:p>
    <w:p w14:paraId="569B4AB5">
      <w:pPr>
        <w:spacing w:line="440" w:lineRule="exact"/>
        <w:rPr>
          <w:rFonts w:ascii="仿宋" w:hAnsi="仿宋" w:eastAsia="仿宋" w:cs="宋体"/>
          <w:kern w:val="0"/>
          <w:sz w:val="28"/>
          <w:szCs w:val="28"/>
        </w:rPr>
      </w:pPr>
      <w:r>
        <w:rPr>
          <w:rFonts w:hint="eastAsia" w:ascii="仿宋" w:hAnsi="仿宋" w:eastAsia="仿宋" w:cs="宋体"/>
          <w:kern w:val="0"/>
          <w:sz w:val="28"/>
          <w:szCs w:val="28"/>
        </w:rPr>
        <w:t>采购包一：</w:t>
      </w:r>
    </w:p>
    <w:p w14:paraId="7F1E71A4">
      <w:pPr>
        <w:jc w:val="center"/>
        <w:rPr>
          <w:rFonts w:ascii="仿宋" w:hAnsi="仿宋" w:eastAsia="仿宋" w:cs="宋体"/>
          <w:kern w:val="0"/>
          <w:sz w:val="28"/>
          <w:szCs w:val="28"/>
        </w:rPr>
      </w:pPr>
      <w:r>
        <w:drawing>
          <wp:inline distT="0" distB="0" distL="0" distR="0">
            <wp:extent cx="4956175" cy="4446905"/>
            <wp:effectExtent l="0" t="0" r="12065" b="3175"/>
            <wp:docPr id="1" name="图片 1" descr="D:\项目\2025.08.07 XCZX2025-0094 2025年西安市住建局信息应用系统硬件延续运维部分项目(专面，服务，公开，暗标）\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项目\2025.08.07 XCZX2025-0094 2025年西安市住建局信息应用系统硬件延续运维部分项目(专面，服务，公开，暗标）\图片1.png"/>
                    <pic:cNvPicPr>
                      <a:picLocks noChangeAspect="1" noChangeArrowheads="1"/>
                    </pic:cNvPicPr>
                  </pic:nvPicPr>
                  <pic:blipFill>
                    <a:blip r:embed="rId4"/>
                    <a:srcRect l="5106" t="5889" r="7241" b="5451"/>
                    <a:stretch>
                      <a:fillRect/>
                    </a:stretch>
                  </pic:blipFill>
                  <pic:spPr>
                    <a:xfrm>
                      <a:off x="0" y="0"/>
                      <a:ext cx="4956175" cy="4446905"/>
                    </a:xfrm>
                    <a:prstGeom prst="rect">
                      <a:avLst/>
                    </a:prstGeom>
                    <a:noFill/>
                    <a:ln w="9525">
                      <a:noFill/>
                      <a:miter lim="800000"/>
                      <a:headEnd/>
                      <a:tailEnd/>
                    </a:ln>
                  </pic:spPr>
                </pic:pic>
              </a:graphicData>
            </a:graphic>
          </wp:inline>
        </w:drawing>
      </w:r>
    </w:p>
    <w:p w14:paraId="6F070E4D">
      <w:pPr>
        <w:spacing w:line="440" w:lineRule="exact"/>
        <w:jc w:val="left"/>
        <w:rPr>
          <w:rFonts w:hint="eastAsia" w:ascii="仿宋" w:hAnsi="仿宋" w:eastAsia="仿宋" w:cs="宋体"/>
          <w:kern w:val="0"/>
          <w:sz w:val="28"/>
          <w:szCs w:val="28"/>
        </w:rPr>
      </w:pPr>
    </w:p>
    <w:p w14:paraId="2D76DEF3">
      <w:pPr>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采购包二：</w:t>
      </w:r>
    </w:p>
    <w:p w14:paraId="13361B47">
      <w:pPr>
        <w:jc w:val="center"/>
        <w:rPr>
          <w:rFonts w:ascii="仿宋" w:hAnsi="仿宋" w:eastAsia="仿宋" w:cs="宋体"/>
          <w:bCs/>
          <w:sz w:val="28"/>
          <w:szCs w:val="28"/>
        </w:rPr>
      </w:pPr>
      <w:r>
        <w:rPr>
          <w:rFonts w:ascii="仿宋" w:hAnsi="仿宋" w:eastAsia="仿宋" w:cs="宋体"/>
          <w:bCs/>
          <w:sz w:val="28"/>
          <w:szCs w:val="28"/>
        </w:rPr>
        <w:drawing>
          <wp:inline distT="0" distB="0" distL="0" distR="0">
            <wp:extent cx="4469130" cy="3711575"/>
            <wp:effectExtent l="0" t="0" r="11430" b="6985"/>
            <wp:docPr id="2" name="图片 1" descr="D:\项目\2025.08.07 XCZX2025-0094 2025年西安市住建局信息应用系统硬件延续运维部分项目(专面，服务，公开，暗标）\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项目\2025.08.07 XCZX2025-0094 2025年西安市住建局信息应用系统硬件延续运维部分项目(专面，服务，公开，暗标）\图片2.jpg"/>
                    <pic:cNvPicPr>
                      <a:picLocks noChangeAspect="1" noChangeArrowheads="1"/>
                    </pic:cNvPicPr>
                  </pic:nvPicPr>
                  <pic:blipFill>
                    <a:blip r:embed="rId5"/>
                    <a:srcRect/>
                    <a:stretch>
                      <a:fillRect/>
                    </a:stretch>
                  </pic:blipFill>
                  <pic:spPr>
                    <a:xfrm>
                      <a:off x="0" y="0"/>
                      <a:ext cx="4469130" cy="3711575"/>
                    </a:xfrm>
                    <a:prstGeom prst="rect">
                      <a:avLst/>
                    </a:prstGeom>
                    <a:noFill/>
                    <a:ln w="9525">
                      <a:noFill/>
                      <a:miter lim="800000"/>
                      <a:headEnd/>
                      <a:tailEnd/>
                    </a:ln>
                  </pic:spPr>
                </pic:pic>
              </a:graphicData>
            </a:graphic>
          </wp:inline>
        </w:drawing>
      </w:r>
    </w:p>
    <w:p w14:paraId="5A91FF45">
      <w:pPr>
        <w:spacing w:line="440" w:lineRule="exact"/>
        <w:rPr>
          <w:rFonts w:ascii="仿宋" w:hAnsi="仿宋" w:eastAsia="仿宋" w:cs="宋体"/>
          <w:kern w:val="0"/>
          <w:sz w:val="28"/>
          <w:szCs w:val="28"/>
        </w:rPr>
      </w:pPr>
      <w:r>
        <w:rPr>
          <w:rFonts w:hint="eastAsia" w:ascii="仿宋" w:hAnsi="仿宋" w:eastAsia="仿宋" w:cs="宋体"/>
          <w:kern w:val="0"/>
          <w:sz w:val="28"/>
          <w:szCs w:val="28"/>
        </w:rPr>
        <w:t>采购包三：</w:t>
      </w:r>
    </w:p>
    <w:p w14:paraId="317893D7">
      <w:pPr>
        <w:jc w:val="center"/>
        <w:rPr>
          <w:rFonts w:ascii="仿宋" w:hAnsi="仿宋" w:eastAsia="仿宋" w:cs="宋体"/>
          <w:kern w:val="0"/>
          <w:sz w:val="28"/>
          <w:szCs w:val="28"/>
        </w:rPr>
      </w:pPr>
      <w:r>
        <w:rPr>
          <w:rFonts w:ascii="仿宋" w:hAnsi="仿宋" w:eastAsia="仿宋" w:cs="宋体"/>
          <w:kern w:val="0"/>
          <w:sz w:val="28"/>
          <w:szCs w:val="28"/>
        </w:rPr>
        <w:drawing>
          <wp:inline distT="0" distB="0" distL="0" distR="0">
            <wp:extent cx="4643120" cy="4315460"/>
            <wp:effectExtent l="0" t="0" r="5080" b="12700"/>
            <wp:docPr id="3" name="图片 1" descr="D:\项目\2025.08.07 XCZX2025-0094 2025年西安市住建局信息应用系统硬件延续运维部分项目(专面，服务，公开，暗标）\中小企业声明函\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项目\2025.08.07 XCZX2025-0094 2025年西安市住建局信息应用系统硬件延续运维部分项目(专面，服务，公开，暗标）\中小企业声明函\图片3.jpg"/>
                    <pic:cNvPicPr>
                      <a:picLocks noChangeAspect="1" noChangeArrowheads="1"/>
                    </pic:cNvPicPr>
                  </pic:nvPicPr>
                  <pic:blipFill>
                    <a:blip r:embed="rId6"/>
                    <a:srcRect/>
                    <a:stretch>
                      <a:fillRect/>
                    </a:stretch>
                  </pic:blipFill>
                  <pic:spPr>
                    <a:xfrm>
                      <a:off x="0" y="0"/>
                      <a:ext cx="4643120" cy="4315460"/>
                    </a:xfrm>
                    <a:prstGeom prst="rect">
                      <a:avLst/>
                    </a:prstGeom>
                    <a:noFill/>
                    <a:ln w="9525">
                      <a:noFill/>
                      <a:miter lim="800000"/>
                      <a:headEnd/>
                      <a:tailEnd/>
                    </a:ln>
                  </pic:spPr>
                </pic:pic>
              </a:graphicData>
            </a:graphic>
          </wp:inline>
        </w:drawing>
      </w:r>
    </w:p>
    <w:p w14:paraId="5DF13567">
      <w:pPr>
        <w:spacing w:line="440" w:lineRule="exact"/>
        <w:rPr>
          <w:rFonts w:ascii="仿宋" w:hAnsi="仿宋" w:eastAsia="仿宋" w:cs="宋体"/>
          <w:bCs/>
          <w:sz w:val="28"/>
          <w:szCs w:val="28"/>
        </w:rPr>
      </w:pPr>
      <w:r>
        <w:rPr>
          <w:rFonts w:hint="eastAsia" w:ascii="仿宋" w:hAnsi="仿宋" w:eastAsia="仿宋" w:cs="宋体"/>
          <w:bCs/>
          <w:sz w:val="28"/>
          <w:szCs w:val="28"/>
        </w:rPr>
        <w:t>采购包五：</w:t>
      </w:r>
    </w:p>
    <w:p w14:paraId="025651AD">
      <w:pPr>
        <w:jc w:val="center"/>
        <w:rPr>
          <w:rFonts w:ascii="仿宋" w:hAnsi="仿宋" w:eastAsia="仿宋" w:cs="宋体"/>
          <w:bCs/>
          <w:sz w:val="28"/>
          <w:szCs w:val="28"/>
        </w:rPr>
      </w:pPr>
      <w:r>
        <w:drawing>
          <wp:inline distT="0" distB="0" distL="114300" distR="114300">
            <wp:extent cx="4565015" cy="4784090"/>
            <wp:effectExtent l="0" t="0" r="6985"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565015" cy="478409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roman"/>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DBiNzY3ZGU5Yjk5MzUwMDA5MTY1ZDkxNWUyMzE1NzAifQ=="/>
  </w:docVars>
  <w:rsids>
    <w:rsidRoot w:val="00172A27"/>
    <w:rsid w:val="000662F8"/>
    <w:rsid w:val="00080735"/>
    <w:rsid w:val="00094710"/>
    <w:rsid w:val="000B623F"/>
    <w:rsid w:val="000D4A52"/>
    <w:rsid w:val="00143715"/>
    <w:rsid w:val="00146E99"/>
    <w:rsid w:val="00155F16"/>
    <w:rsid w:val="001703BB"/>
    <w:rsid w:val="00172A27"/>
    <w:rsid w:val="001731FC"/>
    <w:rsid w:val="001778D3"/>
    <w:rsid w:val="00190580"/>
    <w:rsid w:val="001934ED"/>
    <w:rsid w:val="001952F1"/>
    <w:rsid w:val="001D2311"/>
    <w:rsid w:val="001D5AB1"/>
    <w:rsid w:val="001E4183"/>
    <w:rsid w:val="00205367"/>
    <w:rsid w:val="00215F03"/>
    <w:rsid w:val="002845ED"/>
    <w:rsid w:val="002B2993"/>
    <w:rsid w:val="002C1EDF"/>
    <w:rsid w:val="002D3F1D"/>
    <w:rsid w:val="002D6C1A"/>
    <w:rsid w:val="00300579"/>
    <w:rsid w:val="00320011"/>
    <w:rsid w:val="003251A0"/>
    <w:rsid w:val="00334EA2"/>
    <w:rsid w:val="00345C19"/>
    <w:rsid w:val="0034769F"/>
    <w:rsid w:val="003638D3"/>
    <w:rsid w:val="0037416B"/>
    <w:rsid w:val="003821A2"/>
    <w:rsid w:val="003B4308"/>
    <w:rsid w:val="003F2A76"/>
    <w:rsid w:val="00415666"/>
    <w:rsid w:val="00417D8B"/>
    <w:rsid w:val="00437E09"/>
    <w:rsid w:val="00455FCD"/>
    <w:rsid w:val="00456682"/>
    <w:rsid w:val="004D4B40"/>
    <w:rsid w:val="004E342D"/>
    <w:rsid w:val="004E78DC"/>
    <w:rsid w:val="00504DD4"/>
    <w:rsid w:val="005210A9"/>
    <w:rsid w:val="005317A1"/>
    <w:rsid w:val="00542404"/>
    <w:rsid w:val="0056631F"/>
    <w:rsid w:val="0059678E"/>
    <w:rsid w:val="005972C7"/>
    <w:rsid w:val="005C1C2C"/>
    <w:rsid w:val="005C6E6B"/>
    <w:rsid w:val="005E17CF"/>
    <w:rsid w:val="00606927"/>
    <w:rsid w:val="00622DB5"/>
    <w:rsid w:val="0063533E"/>
    <w:rsid w:val="00655A2F"/>
    <w:rsid w:val="00656696"/>
    <w:rsid w:val="00674173"/>
    <w:rsid w:val="00675AC6"/>
    <w:rsid w:val="00685571"/>
    <w:rsid w:val="006A6B8C"/>
    <w:rsid w:val="006B798F"/>
    <w:rsid w:val="006D550B"/>
    <w:rsid w:val="006F0192"/>
    <w:rsid w:val="006F5865"/>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39D4"/>
    <w:rsid w:val="00974116"/>
    <w:rsid w:val="00977B02"/>
    <w:rsid w:val="0098626E"/>
    <w:rsid w:val="009A6F6C"/>
    <w:rsid w:val="009C056D"/>
    <w:rsid w:val="009D469C"/>
    <w:rsid w:val="00A02F8D"/>
    <w:rsid w:val="00A26F05"/>
    <w:rsid w:val="00A27C31"/>
    <w:rsid w:val="00A52D31"/>
    <w:rsid w:val="00A55A59"/>
    <w:rsid w:val="00A97404"/>
    <w:rsid w:val="00AB1E1F"/>
    <w:rsid w:val="00AB2905"/>
    <w:rsid w:val="00AF27D6"/>
    <w:rsid w:val="00AF758D"/>
    <w:rsid w:val="00B10DE4"/>
    <w:rsid w:val="00B27883"/>
    <w:rsid w:val="00B301A4"/>
    <w:rsid w:val="00B61B62"/>
    <w:rsid w:val="00BB163D"/>
    <w:rsid w:val="00BD3D9F"/>
    <w:rsid w:val="00BD6B0F"/>
    <w:rsid w:val="00BF12EF"/>
    <w:rsid w:val="00BF58D2"/>
    <w:rsid w:val="00C47260"/>
    <w:rsid w:val="00C50EE7"/>
    <w:rsid w:val="00C6331E"/>
    <w:rsid w:val="00C908B9"/>
    <w:rsid w:val="00C93510"/>
    <w:rsid w:val="00CA203C"/>
    <w:rsid w:val="00CA608D"/>
    <w:rsid w:val="00CB1291"/>
    <w:rsid w:val="00CD52E2"/>
    <w:rsid w:val="00CE7A02"/>
    <w:rsid w:val="00CF32BE"/>
    <w:rsid w:val="00D27C81"/>
    <w:rsid w:val="00D82B69"/>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0134"/>
    <w:rsid w:val="00F40CFB"/>
    <w:rsid w:val="00F4333F"/>
    <w:rsid w:val="00F62C2B"/>
    <w:rsid w:val="00F823FE"/>
    <w:rsid w:val="00F9773F"/>
    <w:rsid w:val="00FA1A0D"/>
    <w:rsid w:val="00FD43F7"/>
    <w:rsid w:val="00FD79E1"/>
    <w:rsid w:val="00FE7C04"/>
    <w:rsid w:val="017C4FBC"/>
    <w:rsid w:val="05310211"/>
    <w:rsid w:val="066F4E68"/>
    <w:rsid w:val="07D35842"/>
    <w:rsid w:val="0B1D155E"/>
    <w:rsid w:val="1462759B"/>
    <w:rsid w:val="14940824"/>
    <w:rsid w:val="15BF1787"/>
    <w:rsid w:val="1F975571"/>
    <w:rsid w:val="24C260C1"/>
    <w:rsid w:val="25C9725A"/>
    <w:rsid w:val="27A86AC1"/>
    <w:rsid w:val="2A1423E5"/>
    <w:rsid w:val="2C4B08B1"/>
    <w:rsid w:val="314E3E86"/>
    <w:rsid w:val="329012A7"/>
    <w:rsid w:val="39A70851"/>
    <w:rsid w:val="3ACD7C2A"/>
    <w:rsid w:val="3AF00CA8"/>
    <w:rsid w:val="3AFA1C4F"/>
    <w:rsid w:val="3B414A0E"/>
    <w:rsid w:val="40142E8E"/>
    <w:rsid w:val="401F6A8D"/>
    <w:rsid w:val="44F90584"/>
    <w:rsid w:val="451827CB"/>
    <w:rsid w:val="4BBB38DC"/>
    <w:rsid w:val="4DB80A87"/>
    <w:rsid w:val="51AD40E1"/>
    <w:rsid w:val="58A83073"/>
    <w:rsid w:val="5B7B5999"/>
    <w:rsid w:val="5E914083"/>
    <w:rsid w:val="611216F0"/>
    <w:rsid w:val="61F8090A"/>
    <w:rsid w:val="62B8341D"/>
    <w:rsid w:val="643555D5"/>
    <w:rsid w:val="678D79C8"/>
    <w:rsid w:val="6C9941EE"/>
    <w:rsid w:val="70B925C8"/>
    <w:rsid w:val="7407337B"/>
    <w:rsid w:val="78FA0AC8"/>
    <w:rsid w:val="7B2A7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qFormat="1" w:uiPriority="0" w:name="HTML Definition"/>
    <w:lsdException w:uiPriority="0" w:name="HTML Keyboard"/>
    <w:lsdException w:uiPriority="0" w:name="HTML Preformatted"/>
    <w:lsdException w:uiPriority="0" w:name="HTML Sample"/>
    <w:lsdException w:qFormat="1"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9"/>
    <w:qFormat/>
    <w:uiPriority w:val="0"/>
    <w:rPr>
      <w:rFonts w:ascii="宋体" w:eastAsia="宋体"/>
      <w:sz w:val="18"/>
      <w:szCs w:val="18"/>
    </w:rPr>
  </w:style>
  <w:style w:type="paragraph" w:styleId="5">
    <w:name w:val="Body Text"/>
    <w:basedOn w:val="1"/>
    <w:next w:val="1"/>
    <w:link w:val="36"/>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27"/>
    <w:qFormat/>
    <w:uiPriority w:val="0"/>
    <w:rPr>
      <w:rFonts w:ascii="宋体" w:hAnsi="Courier New"/>
      <w:szCs w:val="22"/>
    </w:rPr>
  </w:style>
  <w:style w:type="paragraph" w:styleId="7">
    <w:name w:val="Balloon Text"/>
    <w:basedOn w:val="1"/>
    <w:link w:val="40"/>
    <w:semiHidden/>
    <w:unhideWhenUsed/>
    <w:qFormat/>
    <w:uiPriority w:val="0"/>
    <w:rPr>
      <w:sz w:val="18"/>
      <w:szCs w:val="18"/>
    </w:rPr>
  </w:style>
  <w:style w:type="paragraph" w:styleId="8">
    <w:name w:val="footer"/>
    <w:basedOn w:val="1"/>
    <w:link w:val="30"/>
    <w:qFormat/>
    <w:uiPriority w:val="0"/>
    <w:pPr>
      <w:tabs>
        <w:tab w:val="center" w:pos="4153"/>
        <w:tab w:val="right" w:pos="8306"/>
      </w:tabs>
      <w:snapToGrid w:val="0"/>
      <w:jc w:val="left"/>
    </w:pPr>
    <w:rPr>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semiHidden/>
    <w:unhideWhenUsed/>
    <w:qFormat/>
    <w:uiPriority w:val="0"/>
    <w:rPr>
      <w:color w:val="800080"/>
      <w:u w:val="none"/>
    </w:rPr>
  </w:style>
  <w:style w:type="character" w:styleId="15">
    <w:name w:val="Emphasis"/>
    <w:basedOn w:val="12"/>
    <w:qFormat/>
    <w:uiPriority w:val="0"/>
    <w:rPr>
      <w:b/>
      <w:bCs/>
    </w:rPr>
  </w:style>
  <w:style w:type="character" w:styleId="16">
    <w:name w:val="HTML Definition"/>
    <w:basedOn w:val="12"/>
    <w:semiHidden/>
    <w:unhideWhenUsed/>
    <w:qFormat/>
    <w:uiPriority w:val="0"/>
  </w:style>
  <w:style w:type="character" w:styleId="17">
    <w:name w:val="HTML Typewriter"/>
    <w:basedOn w:val="12"/>
    <w:semiHidden/>
    <w:unhideWhenUsed/>
    <w:qFormat/>
    <w:uiPriority w:val="0"/>
    <w:rPr>
      <w:rFonts w:hint="default" w:ascii="monospace" w:hAnsi="monospace" w:eastAsia="monospace" w:cs="monospace"/>
      <w:sz w:val="20"/>
    </w:rPr>
  </w:style>
  <w:style w:type="character" w:styleId="18">
    <w:name w:val="HTML Acronym"/>
    <w:basedOn w:val="12"/>
    <w:semiHidden/>
    <w:unhideWhenUsed/>
    <w:uiPriority w:val="0"/>
  </w:style>
  <w:style w:type="character" w:styleId="19">
    <w:name w:val="HTML Variable"/>
    <w:basedOn w:val="12"/>
    <w:semiHidden/>
    <w:unhideWhenUsed/>
    <w:uiPriority w:val="0"/>
    <w:rPr>
      <w:sz w:val="1"/>
      <w:szCs w:val="1"/>
    </w:rPr>
  </w:style>
  <w:style w:type="character" w:styleId="20">
    <w:name w:val="Hyperlink"/>
    <w:basedOn w:val="12"/>
    <w:semiHidden/>
    <w:unhideWhenUsed/>
    <w:uiPriority w:val="0"/>
    <w:rPr>
      <w:color w:val="0000FF"/>
      <w:u w:val="none"/>
    </w:rPr>
  </w:style>
  <w:style w:type="character" w:styleId="21">
    <w:name w:val="HTML Code"/>
    <w:basedOn w:val="12"/>
    <w:semiHidden/>
    <w:unhideWhenUsed/>
    <w:uiPriority w:val="0"/>
    <w:rPr>
      <w:rFonts w:ascii="monospace" w:hAnsi="monospace" w:eastAsia="monospace" w:cs="monospace"/>
      <w:sz w:val="20"/>
    </w:rPr>
  </w:style>
  <w:style w:type="character" w:styleId="22">
    <w:name w:val="HTML Cite"/>
    <w:basedOn w:val="12"/>
    <w:semiHidden/>
    <w:unhideWhenUsed/>
    <w:uiPriority w:val="0"/>
  </w:style>
  <w:style w:type="character" w:styleId="23">
    <w:name w:val="HTML Keyboard"/>
    <w:basedOn w:val="12"/>
    <w:semiHidden/>
    <w:unhideWhenUsed/>
    <w:uiPriority w:val="0"/>
    <w:rPr>
      <w:rFonts w:hint="default" w:ascii="monospace" w:hAnsi="monospace" w:eastAsia="monospace" w:cs="monospace"/>
      <w:sz w:val="20"/>
    </w:rPr>
  </w:style>
  <w:style w:type="character" w:styleId="24">
    <w:name w:val="HTML Sample"/>
    <w:basedOn w:val="12"/>
    <w:semiHidden/>
    <w:unhideWhenUsed/>
    <w:uiPriority w:val="0"/>
    <w:rPr>
      <w:rFonts w:hint="default" w:ascii="monospace" w:hAnsi="monospace" w:eastAsia="monospace" w:cs="monospace"/>
    </w:rPr>
  </w:style>
  <w:style w:type="character" w:customStyle="1" w:styleId="25">
    <w:name w:val="标题 1 Char"/>
    <w:basedOn w:val="12"/>
    <w:link w:val="2"/>
    <w:qFormat/>
    <w:uiPriority w:val="9"/>
    <w:rPr>
      <w:rFonts w:ascii="Times New Roman" w:hAnsi="Times New Roman" w:eastAsia="宋体" w:cs="Times New Roman"/>
      <w:b/>
      <w:bCs/>
      <w:kern w:val="44"/>
      <w:sz w:val="44"/>
      <w:szCs w:val="44"/>
    </w:rPr>
  </w:style>
  <w:style w:type="character" w:customStyle="1" w:styleId="26">
    <w:name w:val="标题 2 Char"/>
    <w:basedOn w:val="12"/>
    <w:link w:val="3"/>
    <w:qFormat/>
    <w:uiPriority w:val="0"/>
    <w:rPr>
      <w:rFonts w:ascii="Arial" w:hAnsi="Arial" w:eastAsia="黑体" w:cs="Arial"/>
      <w:b/>
      <w:bCs/>
      <w:kern w:val="2"/>
      <w:sz w:val="32"/>
      <w:szCs w:val="32"/>
    </w:rPr>
  </w:style>
  <w:style w:type="character" w:customStyle="1" w:styleId="27">
    <w:name w:val="纯文本 Char"/>
    <w:basedOn w:val="12"/>
    <w:link w:val="6"/>
    <w:qFormat/>
    <w:uiPriority w:val="99"/>
    <w:rPr>
      <w:rFonts w:ascii="宋体" w:hAnsi="Courier New"/>
      <w:kern w:val="2"/>
      <w:sz w:val="21"/>
      <w:szCs w:val="22"/>
    </w:rPr>
  </w:style>
  <w:style w:type="paragraph" w:styleId="28">
    <w:name w:val="List Paragraph"/>
    <w:basedOn w:val="1"/>
    <w:link w:val="31"/>
    <w:qFormat/>
    <w:uiPriority w:val="34"/>
    <w:pPr>
      <w:ind w:firstLine="420" w:firstLineChars="200"/>
    </w:pPr>
  </w:style>
  <w:style w:type="character" w:customStyle="1" w:styleId="29">
    <w:name w:val="页眉 Char"/>
    <w:basedOn w:val="12"/>
    <w:link w:val="9"/>
    <w:qFormat/>
    <w:uiPriority w:val="0"/>
    <w:rPr>
      <w:kern w:val="2"/>
      <w:sz w:val="18"/>
      <w:szCs w:val="18"/>
    </w:rPr>
  </w:style>
  <w:style w:type="character" w:customStyle="1" w:styleId="30">
    <w:name w:val="页脚 Char"/>
    <w:basedOn w:val="12"/>
    <w:link w:val="8"/>
    <w:qFormat/>
    <w:uiPriority w:val="0"/>
    <w:rPr>
      <w:kern w:val="2"/>
      <w:sz w:val="18"/>
      <w:szCs w:val="18"/>
    </w:rPr>
  </w:style>
  <w:style w:type="character" w:customStyle="1" w:styleId="31">
    <w:name w:val="列出段落 Char"/>
    <w:link w:val="28"/>
    <w:qFormat/>
    <w:uiPriority w:val="34"/>
    <w:rPr>
      <w:kern w:val="2"/>
      <w:sz w:val="21"/>
      <w:szCs w:val="24"/>
    </w:rPr>
  </w:style>
  <w:style w:type="character" w:customStyle="1" w:styleId="32">
    <w:name w:val="fontstyle01"/>
    <w:basedOn w:val="12"/>
    <w:qFormat/>
    <w:uiPriority w:val="0"/>
    <w:rPr>
      <w:rFonts w:hint="eastAsia" w:ascii="黑体" w:hAnsi="黑体" w:eastAsia="黑体"/>
      <w:color w:val="1F4E79"/>
      <w:sz w:val="32"/>
      <w:szCs w:val="32"/>
    </w:rPr>
  </w:style>
  <w:style w:type="character" w:customStyle="1" w:styleId="33">
    <w:name w:val="fontstyle21"/>
    <w:basedOn w:val="12"/>
    <w:qFormat/>
    <w:uiPriority w:val="0"/>
    <w:rPr>
      <w:rFonts w:hint="eastAsia" w:ascii="华文仿宋" w:hAnsi="华文仿宋" w:eastAsia="华文仿宋"/>
      <w:color w:val="C00000"/>
      <w:sz w:val="28"/>
      <w:szCs w:val="28"/>
    </w:rPr>
  </w:style>
  <w:style w:type="character" w:customStyle="1" w:styleId="34">
    <w:name w:val="fontstyle31"/>
    <w:basedOn w:val="12"/>
    <w:qFormat/>
    <w:uiPriority w:val="0"/>
    <w:rPr>
      <w:rFonts w:hint="default" w:ascii="Calibri" w:hAnsi="Calibri" w:cs="Calibri"/>
      <w:color w:val="000000"/>
      <w:sz w:val="28"/>
      <w:szCs w:val="28"/>
    </w:rPr>
  </w:style>
  <w:style w:type="character" w:customStyle="1" w:styleId="35">
    <w:name w:val="fontstyle11"/>
    <w:basedOn w:val="12"/>
    <w:qFormat/>
    <w:uiPriority w:val="0"/>
    <w:rPr>
      <w:rFonts w:hint="eastAsia" w:ascii="华文仿宋" w:hAnsi="华文仿宋" w:eastAsia="华文仿宋"/>
      <w:color w:val="C00000"/>
      <w:sz w:val="28"/>
      <w:szCs w:val="28"/>
    </w:rPr>
  </w:style>
  <w:style w:type="character" w:customStyle="1" w:styleId="36">
    <w:name w:val="正文文本 Char"/>
    <w:basedOn w:val="12"/>
    <w:link w:val="5"/>
    <w:qFormat/>
    <w:uiPriority w:val="1"/>
    <w:rPr>
      <w:rFonts w:ascii="宋体" w:hAnsi="宋体" w:eastAsia="宋体" w:cs="Times New Roman"/>
      <w:sz w:val="28"/>
      <w:szCs w:val="28"/>
      <w:lang w:eastAsia="en-US"/>
    </w:rPr>
  </w:style>
  <w:style w:type="paragraph" w:customStyle="1" w:styleId="37">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38">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39">
    <w:name w:val="文档结构图 Char"/>
    <w:basedOn w:val="12"/>
    <w:link w:val="4"/>
    <w:qFormat/>
    <w:uiPriority w:val="0"/>
    <w:rPr>
      <w:rFonts w:ascii="宋体" w:eastAsia="宋体"/>
      <w:kern w:val="2"/>
      <w:sz w:val="18"/>
      <w:szCs w:val="18"/>
    </w:rPr>
  </w:style>
  <w:style w:type="character" w:customStyle="1" w:styleId="40">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AF17-DAA9-479F-A6F0-9DC576ED1A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1055</Words>
  <Characters>1272</Characters>
  <Lines>2</Lines>
  <Paragraphs>2</Paragraphs>
  <TotalTime>11</TotalTime>
  <ScaleCrop>false</ScaleCrop>
  <LinksUpToDate>false</LinksUpToDate>
  <CharactersWithSpaces>1285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亦久亦旧</cp:lastModifiedBy>
  <cp:lastPrinted>2025-08-08T03:03:31Z</cp:lastPrinted>
  <dcterms:modified xsi:type="dcterms:W3CDTF">2025-08-08T03:05:42Z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85B870EE2D6A42109A636A09E5FFBEDA</vt:lpwstr>
  </property>
  <property fmtid="{D5CDD505-2E9C-101B-9397-08002B2CF9AE}" pid="4" name="KSOTemplateDocerSaveRecord">
    <vt:lpwstr>eyJoZGlkIjoiYWQ2ZTg4ZjJjNDI0YzRiNDdhOGYzM2JlZDAzMWU5MWUiLCJ1c2VySWQiOiIzMDM3ODYwODcifQ==</vt:lpwstr>
  </property>
</Properties>
</file>