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6AF4E4">
      <w:pPr>
        <w:pStyle w:val="2"/>
        <w:keepNext w:val="0"/>
        <w:keepLines w:val="0"/>
        <w:widowControl/>
        <w:suppressLineNumbers w:val="0"/>
        <w:spacing w:before="0" w:beforeAutospacing="0" w:after="0" w:afterAutospacing="0" w:line="480" w:lineRule="atLeast"/>
        <w:ind w:left="0" w:right="0" w:firstLine="0"/>
        <w:jc w:val="both"/>
        <w:rPr>
          <w:rFonts w:ascii="微软雅黑" w:hAnsi="微软雅黑" w:eastAsia="微软雅黑" w:cs="微软雅黑"/>
          <w:i w:val="0"/>
          <w:iCs w:val="0"/>
          <w:caps w:val="0"/>
          <w:color w:val="333333"/>
          <w:spacing w:val="0"/>
        </w:rPr>
      </w:pPr>
      <w:r>
        <w:rPr>
          <w:rStyle w:val="5"/>
          <w:rFonts w:hint="eastAsia" w:ascii="宋体" w:hAnsi="宋体" w:eastAsia="宋体" w:cs="宋体"/>
          <w:i w:val="0"/>
          <w:iCs w:val="0"/>
          <w:caps w:val="0"/>
          <w:color w:val="333333"/>
          <w:spacing w:val="0"/>
          <w:sz w:val="28"/>
          <w:szCs w:val="28"/>
        </w:rPr>
        <w:t>一、服务内容</w:t>
      </w:r>
    </w:p>
    <w:p w14:paraId="77656470">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8"/>
          <w:szCs w:val="28"/>
        </w:rPr>
        <w:t>1、投保人员：2023级全体在校生（保险费单价金额不变，最终以合同确定的实际参保人数为准）。</w:t>
      </w:r>
    </w:p>
    <w:p w14:paraId="4CF53A6F">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8"/>
          <w:szCs w:val="28"/>
        </w:rPr>
        <w:t>2、理赔金额要求大于等于以下数额</w:t>
      </w:r>
      <w:r>
        <w:rPr>
          <w:rStyle w:val="5"/>
          <w:rFonts w:hint="eastAsia" w:ascii="宋体" w:hAnsi="宋体" w:eastAsia="宋体" w:cs="宋体"/>
          <w:i w:val="0"/>
          <w:iCs w:val="0"/>
          <w:caps w:val="0"/>
          <w:color w:val="333333"/>
          <w:spacing w:val="0"/>
          <w:sz w:val="28"/>
          <w:szCs w:val="28"/>
        </w:rPr>
        <w:t>（本项为实质性条款，不可负偏离）</w:t>
      </w:r>
      <w:r>
        <w:rPr>
          <w:rFonts w:hint="eastAsia" w:ascii="宋体" w:hAnsi="宋体" w:eastAsia="宋体" w:cs="宋体"/>
          <w:i w:val="0"/>
          <w:iCs w:val="0"/>
          <w:caps w:val="0"/>
          <w:color w:val="333333"/>
          <w:spacing w:val="0"/>
          <w:sz w:val="28"/>
          <w:szCs w:val="28"/>
        </w:rPr>
        <w:t>：</w:t>
      </w:r>
    </w:p>
    <w:p w14:paraId="0EE33E43">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8"/>
          <w:szCs w:val="28"/>
        </w:rPr>
        <w:t>职业院校学生实习责任保险条款：</w:t>
      </w:r>
    </w:p>
    <w:p w14:paraId="5DB0A978">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8"/>
          <w:szCs w:val="28"/>
        </w:rPr>
        <w:t>每人每年医疗费用责任限额:80,000.00元；</w:t>
      </w:r>
    </w:p>
    <w:p w14:paraId="3D6D6D13">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8"/>
          <w:szCs w:val="28"/>
        </w:rPr>
        <w:t>每人每年责任限额:500,000.00元；</w:t>
      </w:r>
    </w:p>
    <w:p w14:paraId="56DF87DC">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8"/>
          <w:szCs w:val="28"/>
        </w:rPr>
        <w:t>每次事故每人医疗费用免赔额:200.00元；</w:t>
      </w:r>
    </w:p>
    <w:p w14:paraId="3C4F4989">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8"/>
          <w:szCs w:val="28"/>
        </w:rPr>
        <w:t>每次事故责任限额:12,000,000.00元。</w:t>
      </w:r>
    </w:p>
    <w:p w14:paraId="1DA2825C">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8"/>
          <w:szCs w:val="28"/>
        </w:rPr>
        <w:t>职业院校学生实习责任保险附加学生实习第三者责任保险条款:</w:t>
      </w:r>
    </w:p>
    <w:p w14:paraId="688DD4A8">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8"/>
          <w:szCs w:val="28"/>
        </w:rPr>
        <w:t>职业院校学生实习责任附加学生实习第三者责任,保险金额:1,000,000.00元；</w:t>
      </w:r>
    </w:p>
    <w:p w14:paraId="22B84D91">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8"/>
          <w:szCs w:val="28"/>
        </w:rPr>
        <w:t>附加第三者责任每人责任限额:100.000.00元;</w:t>
      </w:r>
    </w:p>
    <w:p w14:paraId="679DAA11">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8"/>
          <w:szCs w:val="28"/>
        </w:rPr>
        <w:t>附加精神损害责任限额:每人责任限额5万元;</w:t>
      </w:r>
    </w:p>
    <w:p w14:paraId="6D792552">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8"/>
          <w:szCs w:val="28"/>
        </w:rPr>
        <w:t>附加法律费用责任限额:每次事故责任限额180万元；</w:t>
      </w:r>
    </w:p>
    <w:p w14:paraId="23ABB64A">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8"/>
          <w:szCs w:val="28"/>
        </w:rPr>
        <w:t>附加施救费用责任限额:每人施救费用责任限额与每人责任限额共用:每次事故施救费用责任限额与每次事故责任限额共用；</w:t>
      </w:r>
    </w:p>
    <w:p w14:paraId="6CE6913D">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8"/>
          <w:szCs w:val="28"/>
        </w:rPr>
        <w:t>附加教师派遣责任保险:每个教师每年责任限额50万元(含医疗费用赔偿限额8万元)每所学校每次事故责任限额1200万元;</w:t>
      </w:r>
    </w:p>
    <w:p w14:paraId="2DF7636A">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8"/>
          <w:szCs w:val="28"/>
        </w:rPr>
        <w:t>附加被保险人保险:与全国职业院校学生实习责任保险共用限额(承保本附加险的人员以承保清单所载信息为准)。</w:t>
      </w:r>
    </w:p>
    <w:p w14:paraId="105BB2EB">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8"/>
          <w:szCs w:val="28"/>
        </w:rPr>
        <w:t>注：在保险费不变的情况下，各供应商应根据自身情况确定保险赔偿限额。</w:t>
      </w:r>
    </w:p>
    <w:p w14:paraId="12588470">
      <w:pPr>
        <w:pStyle w:val="2"/>
        <w:keepNext w:val="0"/>
        <w:keepLines w:val="0"/>
        <w:widowControl/>
        <w:suppressLineNumbers w:val="0"/>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333333"/>
          <w:spacing w:val="0"/>
        </w:rPr>
      </w:pPr>
      <w:r>
        <w:rPr>
          <w:rStyle w:val="5"/>
          <w:rFonts w:hint="eastAsia" w:ascii="宋体" w:hAnsi="宋体" w:eastAsia="宋体" w:cs="宋体"/>
          <w:i w:val="0"/>
          <w:iCs w:val="0"/>
          <w:caps w:val="0"/>
          <w:color w:val="333333"/>
          <w:spacing w:val="0"/>
          <w:sz w:val="28"/>
          <w:szCs w:val="28"/>
        </w:rPr>
        <w:t>二、服务要求</w:t>
      </w:r>
    </w:p>
    <w:p w14:paraId="0B3CEAA9">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8"/>
          <w:szCs w:val="28"/>
        </w:rPr>
        <w:t>1、供应商收到申请人的保险金给付申请书及相关证明和资料后，将及时作出核定。经核定后确定属于保险责任的，在与申请人达成给付保险金协议后十日内，履行给付保险金的义务；不属于保险责任的，将自作出核定之日起三日内向申请人发出拒绝给付保证金通知书，并说明理由。</w:t>
      </w:r>
    </w:p>
    <w:p w14:paraId="3EBA5B6E">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8"/>
          <w:szCs w:val="28"/>
        </w:rPr>
        <w:t>2、有合规经营机构，全天24小时接受被保险人或居民咨询和索赔需求，出险后3小时内上门服务，5个工作日内进行理赔处理结案。</w:t>
      </w:r>
    </w:p>
    <w:p w14:paraId="399A42AB">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8"/>
          <w:szCs w:val="28"/>
        </w:rPr>
        <w:t>3、加强沟通协调，安排专职负责人负责本项目。供应商按照公司职责，加强协作配合，进一步分工合理，职责明确，协商沟通，规范有序的工作机制，并按照甲方要求为投保学生出具投保证明，确保取得实效。</w:t>
      </w:r>
    </w:p>
    <w:p w14:paraId="72A12C1C">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8"/>
          <w:szCs w:val="28"/>
        </w:rPr>
        <w:t>4、兹经双方同意，对于投保年度的新增学生，自投保人或被保险人向保险人申请之日起(同时应提交新增学生清单)，自动纳入本保险单保障范围，保险人将据实出具批单并相应增减保险费，被保险人事先未及时通知保险人办理上述批改手续的，如新增学生发生人身伤亡事故，保险人不承担赔偿责任。</w:t>
      </w:r>
    </w:p>
    <w:p w14:paraId="054C937F">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8"/>
          <w:szCs w:val="28"/>
        </w:rPr>
        <w:t>5、保险期间实际学生人数变动幅度在全校本年度内拟投保总学生人数5200人（暂定）的5%(含5%)以内的，保险人同意不增减保险费。</w:t>
      </w:r>
    </w:p>
    <w:p w14:paraId="26B5FD9A">
      <w:pPr>
        <w:pStyle w:val="2"/>
        <w:keepNext w:val="0"/>
        <w:keepLines w:val="0"/>
        <w:widowControl/>
        <w:suppressLineNumbers w:val="0"/>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333333"/>
          <w:spacing w:val="0"/>
        </w:rPr>
      </w:pPr>
      <w:r>
        <w:rPr>
          <w:rStyle w:val="5"/>
          <w:rFonts w:hint="eastAsia" w:ascii="宋体" w:hAnsi="宋体" w:eastAsia="宋体" w:cs="宋体"/>
          <w:i w:val="0"/>
          <w:iCs w:val="0"/>
          <w:caps w:val="0"/>
          <w:color w:val="333333"/>
          <w:spacing w:val="0"/>
          <w:sz w:val="28"/>
          <w:szCs w:val="28"/>
        </w:rPr>
        <w:t>三、商务要求（本项为实质性条款，不可负偏离）</w:t>
      </w:r>
    </w:p>
    <w:p w14:paraId="349FCF3E">
      <w:pPr>
        <w:pStyle w:val="2"/>
        <w:keepNext w:val="0"/>
        <w:keepLines w:val="0"/>
        <w:widowControl/>
        <w:suppressLineNumbers w:val="0"/>
        <w:spacing w:before="0" w:beforeAutospacing="0" w:after="0" w:afterAutospacing="0" w:line="480" w:lineRule="atLeast"/>
        <w:ind w:left="0" w:right="0" w:firstLine="562"/>
        <w:jc w:val="left"/>
        <w:rPr>
          <w:rFonts w:hint="eastAsia" w:ascii="微软雅黑" w:hAnsi="微软雅黑" w:eastAsia="微软雅黑" w:cs="微软雅黑"/>
          <w:i w:val="0"/>
          <w:iCs w:val="0"/>
          <w:caps w:val="0"/>
          <w:color w:val="333333"/>
          <w:spacing w:val="0"/>
        </w:rPr>
      </w:pPr>
      <w:r>
        <w:rPr>
          <w:rStyle w:val="5"/>
          <w:rFonts w:hint="eastAsia" w:ascii="宋体" w:hAnsi="宋体" w:eastAsia="宋体" w:cs="宋体"/>
          <w:i w:val="0"/>
          <w:iCs w:val="0"/>
          <w:caps w:val="0"/>
          <w:color w:val="333333"/>
          <w:spacing w:val="0"/>
          <w:sz w:val="28"/>
          <w:szCs w:val="28"/>
        </w:rPr>
        <w:t>3.1服务期限</w:t>
      </w:r>
    </w:p>
    <w:p w14:paraId="4BC55C77">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8"/>
          <w:szCs w:val="28"/>
        </w:rPr>
        <w:t>自保单生效之日起一年</w:t>
      </w:r>
    </w:p>
    <w:p w14:paraId="7EB64DD4">
      <w:pPr>
        <w:pStyle w:val="2"/>
        <w:keepNext w:val="0"/>
        <w:keepLines w:val="0"/>
        <w:widowControl/>
        <w:suppressLineNumbers w:val="0"/>
        <w:spacing w:before="0" w:beforeAutospacing="0" w:after="0" w:afterAutospacing="0" w:line="480" w:lineRule="atLeast"/>
        <w:ind w:left="0" w:right="0" w:firstLine="562"/>
        <w:jc w:val="left"/>
        <w:rPr>
          <w:rFonts w:hint="eastAsia" w:ascii="微软雅黑" w:hAnsi="微软雅黑" w:eastAsia="微软雅黑" w:cs="微软雅黑"/>
          <w:i w:val="0"/>
          <w:iCs w:val="0"/>
          <w:caps w:val="0"/>
          <w:color w:val="333333"/>
          <w:spacing w:val="0"/>
        </w:rPr>
      </w:pPr>
      <w:r>
        <w:rPr>
          <w:rStyle w:val="5"/>
          <w:rFonts w:hint="eastAsia" w:ascii="宋体" w:hAnsi="宋体" w:eastAsia="宋体" w:cs="宋体"/>
          <w:i w:val="0"/>
          <w:iCs w:val="0"/>
          <w:caps w:val="0"/>
          <w:color w:val="333333"/>
          <w:spacing w:val="0"/>
          <w:sz w:val="28"/>
          <w:szCs w:val="28"/>
        </w:rPr>
        <w:t>3.2服务地点</w:t>
      </w:r>
    </w:p>
    <w:p w14:paraId="35EDF5D7">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8"/>
          <w:szCs w:val="28"/>
        </w:rPr>
        <w:t>照采购人要求</w:t>
      </w:r>
    </w:p>
    <w:p w14:paraId="35B34641">
      <w:pPr>
        <w:pStyle w:val="2"/>
        <w:keepNext w:val="0"/>
        <w:keepLines w:val="0"/>
        <w:widowControl/>
        <w:suppressLineNumbers w:val="0"/>
        <w:spacing w:before="0" w:beforeAutospacing="0" w:after="0" w:afterAutospacing="0" w:line="480" w:lineRule="atLeast"/>
        <w:ind w:left="0" w:right="0" w:firstLine="562"/>
        <w:jc w:val="left"/>
        <w:rPr>
          <w:rFonts w:hint="eastAsia" w:ascii="微软雅黑" w:hAnsi="微软雅黑" w:eastAsia="微软雅黑" w:cs="微软雅黑"/>
          <w:i w:val="0"/>
          <w:iCs w:val="0"/>
          <w:caps w:val="0"/>
          <w:color w:val="333333"/>
          <w:spacing w:val="0"/>
        </w:rPr>
      </w:pPr>
      <w:r>
        <w:rPr>
          <w:rStyle w:val="5"/>
          <w:rFonts w:hint="eastAsia" w:ascii="宋体" w:hAnsi="宋体" w:eastAsia="宋体" w:cs="宋体"/>
          <w:i w:val="0"/>
          <w:iCs w:val="0"/>
          <w:caps w:val="0"/>
          <w:color w:val="333333"/>
          <w:spacing w:val="0"/>
          <w:sz w:val="28"/>
          <w:szCs w:val="28"/>
        </w:rPr>
        <w:t>3.3考核（验收）标准和方法</w:t>
      </w:r>
    </w:p>
    <w:p w14:paraId="050DE2EF">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8"/>
          <w:szCs w:val="28"/>
        </w:rPr>
        <w:t>按合同约定，以保单为验收依据。</w:t>
      </w:r>
    </w:p>
    <w:p w14:paraId="7AD6C103">
      <w:pPr>
        <w:pStyle w:val="2"/>
        <w:keepNext w:val="0"/>
        <w:keepLines w:val="0"/>
        <w:widowControl/>
        <w:suppressLineNumbers w:val="0"/>
        <w:spacing w:before="0" w:beforeAutospacing="0" w:after="0" w:afterAutospacing="0" w:line="480" w:lineRule="atLeast"/>
        <w:ind w:left="0" w:right="0" w:firstLine="562"/>
        <w:jc w:val="left"/>
        <w:rPr>
          <w:rFonts w:hint="eastAsia" w:ascii="微软雅黑" w:hAnsi="微软雅黑" w:eastAsia="微软雅黑" w:cs="微软雅黑"/>
          <w:i w:val="0"/>
          <w:iCs w:val="0"/>
          <w:caps w:val="0"/>
          <w:color w:val="333333"/>
          <w:spacing w:val="0"/>
        </w:rPr>
      </w:pPr>
      <w:r>
        <w:rPr>
          <w:rStyle w:val="5"/>
          <w:rFonts w:hint="eastAsia" w:ascii="宋体" w:hAnsi="宋体" w:eastAsia="宋体" w:cs="宋体"/>
          <w:i w:val="0"/>
          <w:iCs w:val="0"/>
          <w:caps w:val="0"/>
          <w:color w:val="333333"/>
          <w:spacing w:val="0"/>
          <w:sz w:val="28"/>
          <w:szCs w:val="28"/>
        </w:rPr>
        <w:t>3.4支付方式</w:t>
      </w:r>
    </w:p>
    <w:p w14:paraId="0E6C0B4A">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8"/>
          <w:szCs w:val="28"/>
        </w:rPr>
        <w:t>一次付清</w:t>
      </w:r>
    </w:p>
    <w:p w14:paraId="324F79E3">
      <w:pPr>
        <w:pStyle w:val="2"/>
        <w:keepNext w:val="0"/>
        <w:keepLines w:val="0"/>
        <w:widowControl/>
        <w:suppressLineNumbers w:val="0"/>
        <w:spacing w:before="0" w:beforeAutospacing="0" w:after="0" w:afterAutospacing="0" w:line="480" w:lineRule="atLeast"/>
        <w:ind w:left="0" w:right="0" w:firstLine="562"/>
        <w:jc w:val="left"/>
        <w:rPr>
          <w:rFonts w:hint="eastAsia" w:ascii="微软雅黑" w:hAnsi="微软雅黑" w:eastAsia="微软雅黑" w:cs="微软雅黑"/>
          <w:i w:val="0"/>
          <w:iCs w:val="0"/>
          <w:caps w:val="0"/>
          <w:color w:val="333333"/>
          <w:spacing w:val="0"/>
        </w:rPr>
      </w:pPr>
      <w:r>
        <w:rPr>
          <w:rStyle w:val="5"/>
          <w:rFonts w:hint="eastAsia" w:ascii="宋体" w:hAnsi="宋体" w:eastAsia="宋体" w:cs="宋体"/>
          <w:i w:val="0"/>
          <w:iCs w:val="0"/>
          <w:caps w:val="0"/>
          <w:color w:val="333333"/>
          <w:spacing w:val="0"/>
          <w:sz w:val="28"/>
          <w:szCs w:val="28"/>
        </w:rPr>
        <w:t>3.5支付约定</w:t>
      </w:r>
    </w:p>
    <w:p w14:paraId="24A769DD">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8"/>
          <w:szCs w:val="28"/>
        </w:rPr>
        <w:t>付款条件说明：保险费单价金额不变，最终以合同确定的实际参保人数为准，收到保单发票后30天内支付</w:t>
      </w:r>
    </w:p>
    <w:p w14:paraId="326BA7E5">
      <w:pPr>
        <w:pStyle w:val="2"/>
        <w:keepNext w:val="0"/>
        <w:keepLines w:val="0"/>
        <w:widowControl/>
        <w:suppressLineNumbers w:val="0"/>
        <w:spacing w:before="0" w:beforeAutospacing="0" w:after="0" w:afterAutospacing="0" w:line="480" w:lineRule="atLeast"/>
        <w:ind w:left="0" w:right="0" w:firstLine="562"/>
        <w:jc w:val="left"/>
        <w:rPr>
          <w:rFonts w:hint="eastAsia" w:ascii="微软雅黑" w:hAnsi="微软雅黑" w:eastAsia="微软雅黑" w:cs="微软雅黑"/>
          <w:i w:val="0"/>
          <w:iCs w:val="0"/>
          <w:caps w:val="0"/>
          <w:color w:val="333333"/>
          <w:spacing w:val="0"/>
        </w:rPr>
      </w:pPr>
      <w:r>
        <w:rPr>
          <w:rStyle w:val="5"/>
          <w:rFonts w:hint="eastAsia" w:ascii="宋体" w:hAnsi="宋体" w:eastAsia="宋体" w:cs="宋体"/>
          <w:i w:val="0"/>
          <w:iCs w:val="0"/>
          <w:caps w:val="0"/>
          <w:color w:val="333333"/>
          <w:spacing w:val="0"/>
          <w:sz w:val="28"/>
          <w:szCs w:val="28"/>
        </w:rPr>
        <w:t>3.6履约保证金</w:t>
      </w:r>
    </w:p>
    <w:p w14:paraId="7CAA4518">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8"/>
          <w:szCs w:val="28"/>
        </w:rPr>
        <w:t>（1）履约保证金交纳时间：供应商应在签订合同前须将履约保证金交至西安市财政局预算单位实有资金财政代管账户，其数额为合同金额的5%。</w:t>
      </w:r>
    </w:p>
    <w:p w14:paraId="08174B73">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8"/>
          <w:szCs w:val="28"/>
        </w:rPr>
        <w:t>（2）履约保证金的缴纳形式：供应商可自主选择银行对公转账、电汇或以支票、保函等非现金形式交纳。</w:t>
      </w:r>
    </w:p>
    <w:p w14:paraId="1E887938">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8"/>
          <w:szCs w:val="28"/>
        </w:rPr>
        <w:t>（3）履约保证金的退还：项目验收合格后，成交供应商向采购人提交双方约定的所有档案资料(三份纸质版，一份电子版)，并持《申请支付履约保证金的函》到采购人办理相关手续后，采购人于30日内向成交供应商无息退还。</w:t>
      </w:r>
    </w:p>
    <w:p w14:paraId="28F5AA1B">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8"/>
          <w:szCs w:val="28"/>
        </w:rPr>
        <w:t>（4）履约保证金收取账号信息：</w:t>
      </w:r>
    </w:p>
    <w:p w14:paraId="28ABBD2D">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8"/>
          <w:szCs w:val="28"/>
        </w:rPr>
        <w:t>名称:西安市财政局预算单位实有资金财政代管账户</w:t>
      </w:r>
    </w:p>
    <w:p w14:paraId="4699D54A">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8"/>
          <w:szCs w:val="28"/>
        </w:rPr>
        <w:t>开户银行:中国建设银行股份有限公司西安莲湖路支行</w:t>
      </w:r>
    </w:p>
    <w:p w14:paraId="52DD5878">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8"/>
          <w:szCs w:val="28"/>
        </w:rPr>
        <w:t>银行账号:61001711100052518874-203033</w:t>
      </w:r>
    </w:p>
    <w:p w14:paraId="212130BC">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8"/>
          <w:szCs w:val="28"/>
        </w:rPr>
        <w:t>纳税人识别号:12610100437202545W</w:t>
      </w:r>
    </w:p>
    <w:p w14:paraId="6889E319">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8"/>
          <w:szCs w:val="28"/>
        </w:rPr>
        <w:t>地址:西安市灞桥区港务大道 396号</w:t>
      </w:r>
    </w:p>
    <w:p w14:paraId="6FE5E4D0">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8"/>
          <w:szCs w:val="28"/>
        </w:rPr>
        <w:t>电话：029-88092201</w:t>
      </w:r>
    </w:p>
    <w:p w14:paraId="0D69584C">
      <w:pPr>
        <w:pStyle w:val="2"/>
        <w:keepNext w:val="0"/>
        <w:keepLines w:val="0"/>
        <w:widowControl/>
        <w:suppressLineNumbers w:val="0"/>
        <w:spacing w:before="0" w:beforeAutospacing="0" w:after="0" w:afterAutospacing="0" w:line="480" w:lineRule="atLeast"/>
        <w:ind w:left="0" w:right="0" w:firstLine="562"/>
        <w:jc w:val="left"/>
        <w:rPr>
          <w:rFonts w:hint="eastAsia" w:ascii="微软雅黑" w:hAnsi="微软雅黑" w:eastAsia="微软雅黑" w:cs="微软雅黑"/>
          <w:i w:val="0"/>
          <w:iCs w:val="0"/>
          <w:caps w:val="0"/>
          <w:color w:val="333333"/>
          <w:spacing w:val="0"/>
        </w:rPr>
      </w:pPr>
      <w:r>
        <w:rPr>
          <w:rStyle w:val="5"/>
          <w:rFonts w:hint="eastAsia" w:ascii="宋体" w:hAnsi="宋体" w:eastAsia="宋体" w:cs="宋体"/>
          <w:i w:val="0"/>
          <w:iCs w:val="0"/>
          <w:caps w:val="0"/>
          <w:color w:val="333333"/>
          <w:spacing w:val="0"/>
          <w:sz w:val="28"/>
          <w:szCs w:val="28"/>
        </w:rPr>
        <w:t>3.7违约责任及解决争议的方法</w:t>
      </w:r>
    </w:p>
    <w:p w14:paraId="1982E023">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8"/>
          <w:szCs w:val="28"/>
        </w:rPr>
        <w:t>按合同约定</w:t>
      </w:r>
    </w:p>
    <w:p w14:paraId="4EF184AD">
      <w:pPr>
        <w:pStyle w:val="2"/>
        <w:keepNext w:val="0"/>
        <w:keepLines w:val="0"/>
        <w:widowControl/>
        <w:suppressLineNumbers w:val="0"/>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333333"/>
          <w:spacing w:val="0"/>
        </w:rPr>
      </w:pPr>
      <w:r>
        <w:rPr>
          <w:rStyle w:val="5"/>
          <w:rFonts w:hint="eastAsia" w:ascii="宋体" w:hAnsi="宋体" w:eastAsia="宋体" w:cs="宋体"/>
          <w:i w:val="0"/>
          <w:iCs w:val="0"/>
          <w:caps w:val="0"/>
          <w:color w:val="333333"/>
          <w:spacing w:val="0"/>
          <w:sz w:val="28"/>
          <w:szCs w:val="28"/>
        </w:rPr>
        <w:t>四、其他（本项为实质性条款，不可负偏离）</w:t>
      </w:r>
    </w:p>
    <w:p w14:paraId="1E6ADE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62"/>
        <w:jc w:val="both"/>
        <w:rPr>
          <w:rFonts w:hint="eastAsia" w:ascii="微软雅黑" w:hAnsi="微软雅黑" w:eastAsia="微软雅黑" w:cs="微软雅黑"/>
          <w:i w:val="0"/>
          <w:iCs w:val="0"/>
          <w:caps w:val="0"/>
          <w:color w:val="333333"/>
          <w:spacing w:val="0"/>
        </w:rPr>
      </w:pPr>
      <w:r>
        <w:rPr>
          <w:rStyle w:val="5"/>
          <w:rFonts w:hint="eastAsia" w:ascii="宋体" w:hAnsi="宋体" w:eastAsia="宋体" w:cs="宋体"/>
          <w:i w:val="0"/>
          <w:iCs w:val="0"/>
          <w:caps w:val="0"/>
          <w:color w:val="000000"/>
          <w:spacing w:val="0"/>
          <w:sz w:val="28"/>
          <w:szCs w:val="28"/>
          <w:bdr w:val="none" w:color="auto" w:sz="0" w:space="0"/>
        </w:rPr>
        <w:t>服务质量与合规性​</w:t>
      </w:r>
    </w:p>
    <w:p w14:paraId="6DB9FF13">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8"/>
          <w:szCs w:val="28"/>
        </w:rPr>
        <w:t>服务执行的标准、规范：</w:t>
      </w:r>
    </w:p>
    <w:p w14:paraId="52C05B5D">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8"/>
          <w:szCs w:val="28"/>
        </w:rPr>
        <w:t>（1）国家标准、规范；</w:t>
      </w:r>
    </w:p>
    <w:p w14:paraId="788F72BE">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8"/>
          <w:szCs w:val="28"/>
        </w:rPr>
        <w:t>（2）行业标准、规范；</w:t>
      </w:r>
    </w:p>
    <w:p w14:paraId="4E8A8867">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8"/>
          <w:szCs w:val="28"/>
        </w:rPr>
        <w:t>（3）地方标准、规范；</w:t>
      </w:r>
    </w:p>
    <w:p w14:paraId="5D930247">
      <w:pPr>
        <w:pStyle w:val="2"/>
        <w:keepNext w:val="0"/>
        <w:keepLines w:val="0"/>
        <w:widowControl/>
        <w:suppressLineNumbers w:val="0"/>
        <w:spacing w:before="0" w:beforeAutospacing="0" w:after="0" w:afterAutospacing="0" w:line="480" w:lineRule="atLeast"/>
        <w:ind w:left="0" w:right="0" w:firstLine="560"/>
        <w:jc w:val="both"/>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8"/>
          <w:szCs w:val="28"/>
        </w:rPr>
        <w:t>（4）企业标准、规范。</w:t>
      </w:r>
    </w:p>
    <w:p w14:paraId="234EBB50">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5FC"/>
    <w:rsid w:val="00386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2025-08-12T05:01:00Z</dcterms:created>
  <dc:creator>MM</dc:creator>
  <cp:lastModifiedBy>MM</cp:lastModifiedBy>
  <dcterms:modified xsi:type="dcterms:W3CDTF">2025-08-12T05:02:41Z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77801336EA7143E781096C07CE69C10A_11</vt:lpwstr>
  </property>
  <property fmtid="{D5CDD505-2E9C-101B-9397-08002B2CF9AE}" pid="4" name="KSOTemplateDocerSaveRecord">
    <vt:lpwstr>eyJoZGlkIjoiZjE0YzgwMDZiMGRhYzYxYTI2NTRlZjg0ZjkzMDI0ZDYiLCJ1c2VySWQiOiI2NDc2MTk1MzAifQ==</vt:lpwstr>
  </property>
</Properties>
</file>