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7F81">
      <w:pPr>
        <w:spacing w:line="360" w:lineRule="auto"/>
        <w:jc w:val="left"/>
        <w:rPr>
          <w:rFonts w:hint="eastAsia" w:ascii="宋体" w:hAnsi="宋体" w:eastAsia="宋体" w:cs="宋体"/>
          <w:b/>
          <w:bCs/>
          <w:color w:val="auto"/>
          <w:sz w:val="32"/>
          <w:szCs w:val="32"/>
          <w:lang w:val="en-US" w:eastAsia="zh-CN"/>
        </w:rPr>
      </w:pPr>
      <w:bookmarkStart w:id="66" w:name="_GoBack"/>
      <w:bookmarkEnd w:id="66"/>
      <w:r>
        <w:rPr>
          <w:rFonts w:hint="eastAsia" w:ascii="宋体" w:hAnsi="宋体" w:cs="宋体"/>
          <w:b/>
          <w:bCs/>
          <w:color w:val="auto"/>
          <w:sz w:val="32"/>
          <w:szCs w:val="32"/>
        </w:rPr>
        <w:t>项目编号：</w:t>
      </w:r>
      <w:r>
        <w:rPr>
          <w:rFonts w:hint="eastAsia" w:ascii="宋体" w:hAnsi="宋体" w:cs="宋体"/>
          <w:b/>
          <w:bCs/>
          <w:color w:val="auto"/>
          <w:sz w:val="32"/>
          <w:szCs w:val="32"/>
          <w:lang w:eastAsia="zh-CN"/>
        </w:rPr>
        <w:t>YCZX-AK-2025（011）.</w:t>
      </w:r>
    </w:p>
    <w:p w14:paraId="572CD714">
      <w:pPr>
        <w:pStyle w:val="24"/>
        <w:ind w:left="0" w:leftChars="0" w:firstLine="0" w:firstLineChars="0"/>
        <w:rPr>
          <w:color w:val="auto"/>
        </w:rPr>
      </w:pPr>
    </w:p>
    <w:p w14:paraId="45ED7045">
      <w:pPr>
        <w:pStyle w:val="24"/>
        <w:ind w:left="0" w:leftChars="0" w:firstLine="0" w:firstLineChars="0"/>
        <w:rPr>
          <w:rFonts w:ascii="宋体"/>
          <w:color w:val="auto"/>
          <w:sz w:val="32"/>
          <w:szCs w:val="32"/>
        </w:rPr>
      </w:pPr>
    </w:p>
    <w:p w14:paraId="73BF5929">
      <w:pPr>
        <w:pStyle w:val="24"/>
      </w:pPr>
    </w:p>
    <w:p w14:paraId="0182CADA">
      <w:pPr>
        <w:tabs>
          <w:tab w:val="left" w:pos="2070"/>
          <w:tab w:val="center" w:pos="4365"/>
        </w:tabs>
        <w:snapToGrid w:val="0"/>
        <w:spacing w:line="360" w:lineRule="auto"/>
        <w:jc w:val="center"/>
        <w:rPr>
          <w:rFonts w:hint="eastAsia" w:ascii="宋体" w:hAnsi="宋体" w:cs="宋体"/>
          <w:b/>
          <w:bCs/>
          <w:color w:val="000000" w:themeColor="text1"/>
          <w:sz w:val="36"/>
          <w:szCs w:val="36"/>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石泉县农村生态环境质量提升服务实施方案编制</w:t>
      </w:r>
    </w:p>
    <w:p w14:paraId="1AC7B356">
      <w:pPr>
        <w:pStyle w:val="9"/>
        <w:rPr>
          <w:rFonts w:hint="eastAsia" w:ascii="宋体" w:hAnsi="宋体" w:cs="宋体"/>
          <w:b/>
          <w:bCs/>
          <w:color w:val="auto"/>
          <w:sz w:val="56"/>
          <w:szCs w:val="56"/>
        </w:rPr>
      </w:pPr>
      <w:r>
        <w:rPr>
          <w:rFonts w:hint="eastAsia" w:ascii="宋体" w:hAnsi="宋体" w:cs="宋体"/>
          <w:b/>
          <w:bCs/>
          <w:color w:val="000000" w:themeColor="text1"/>
          <w:sz w:val="44"/>
          <w:szCs w:val="44"/>
          <w:lang w:val="en-US" w:eastAsia="zh-CN"/>
          <w14:textFill>
            <w14:solidFill>
              <w14:schemeClr w14:val="tx1"/>
            </w14:solidFill>
          </w14:textFill>
        </w:rPr>
        <w:t xml:space="preserve">               </w:t>
      </w:r>
    </w:p>
    <w:p w14:paraId="5FC11432">
      <w:pPr>
        <w:tabs>
          <w:tab w:val="left" w:pos="2070"/>
          <w:tab w:val="center" w:pos="4365"/>
        </w:tabs>
        <w:snapToGrid w:val="0"/>
        <w:spacing w:line="360" w:lineRule="auto"/>
        <w:jc w:val="center"/>
        <w:rPr>
          <w:rFonts w:hint="eastAsia" w:ascii="宋体" w:hAnsi="宋体" w:cs="宋体"/>
          <w:b/>
          <w:bCs/>
          <w:color w:val="auto"/>
          <w:sz w:val="56"/>
          <w:szCs w:val="56"/>
        </w:rPr>
      </w:pPr>
      <w:r>
        <w:rPr>
          <w:rStyle w:val="67"/>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3"/>
                    <a:stretch>
                      <a:fillRect/>
                    </a:stretch>
                  </pic:blipFill>
                  <pic:spPr>
                    <a:xfrm>
                      <a:off x="0" y="0"/>
                      <a:ext cx="2174875" cy="1497965"/>
                    </a:xfrm>
                    <a:prstGeom prst="rect">
                      <a:avLst/>
                    </a:prstGeom>
                    <a:noFill/>
                    <a:ln>
                      <a:noFill/>
                    </a:ln>
                  </pic:spPr>
                </pic:pic>
              </a:graphicData>
            </a:graphic>
          </wp:inline>
        </w:drawing>
      </w:r>
    </w:p>
    <w:p w14:paraId="778375A2">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0D1DFBE4">
      <w:pPr>
        <w:tabs>
          <w:tab w:val="left" w:pos="2070"/>
          <w:tab w:val="center" w:pos="4365"/>
        </w:tabs>
        <w:snapToGrid w:val="0"/>
        <w:spacing w:line="360" w:lineRule="auto"/>
        <w:jc w:val="center"/>
        <w:rPr>
          <w:rFonts w:ascii="宋体"/>
          <w:b/>
          <w:bCs/>
          <w:color w:val="auto"/>
          <w:sz w:val="36"/>
          <w:szCs w:val="36"/>
        </w:rPr>
      </w:pPr>
    </w:p>
    <w:p w14:paraId="4C718CB0">
      <w:pPr>
        <w:spacing w:line="360" w:lineRule="auto"/>
        <w:rPr>
          <w:rFonts w:ascii="宋体"/>
          <w:color w:val="auto"/>
          <w:sz w:val="32"/>
          <w:szCs w:val="32"/>
        </w:rPr>
      </w:pPr>
    </w:p>
    <w:p w14:paraId="7F6DDED3">
      <w:pPr>
        <w:tabs>
          <w:tab w:val="left" w:pos="2070"/>
          <w:tab w:val="center" w:pos="4365"/>
        </w:tabs>
        <w:snapToGrid w:val="0"/>
        <w:spacing w:line="360" w:lineRule="auto"/>
        <w:rPr>
          <w:rFonts w:ascii="宋体"/>
          <w:b/>
          <w:bCs/>
          <w:color w:val="auto"/>
          <w:sz w:val="36"/>
          <w:szCs w:val="36"/>
        </w:rPr>
      </w:pPr>
    </w:p>
    <w:p w14:paraId="48E2E4EA">
      <w:pPr>
        <w:tabs>
          <w:tab w:val="left" w:pos="2070"/>
          <w:tab w:val="center" w:pos="4365"/>
        </w:tabs>
        <w:snapToGrid w:val="0"/>
        <w:spacing w:line="360" w:lineRule="auto"/>
        <w:rPr>
          <w:rFonts w:ascii="宋体"/>
          <w:b/>
          <w:bCs/>
          <w:color w:val="auto"/>
          <w:sz w:val="36"/>
          <w:szCs w:val="36"/>
        </w:rPr>
      </w:pPr>
    </w:p>
    <w:p w14:paraId="49FBDFBC">
      <w:pPr>
        <w:pStyle w:val="24"/>
        <w:ind w:left="0" w:leftChars="0" w:firstLine="0" w:firstLineChars="0"/>
        <w:rPr>
          <w:rFonts w:ascii="宋体"/>
          <w:b/>
          <w:bCs/>
          <w:color w:val="auto"/>
          <w:sz w:val="36"/>
          <w:szCs w:val="36"/>
        </w:rPr>
      </w:pPr>
    </w:p>
    <w:p w14:paraId="5E98293E">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安康市生态环境局石泉分局</w:t>
      </w:r>
    </w:p>
    <w:p w14:paraId="456019C9">
      <w:pPr>
        <w:spacing w:line="360" w:lineRule="auto"/>
        <w:ind w:firstLine="1285" w:firstLineChars="400"/>
        <w:jc w:val="both"/>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70AAAC66">
      <w:pPr>
        <w:spacing w:line="360" w:lineRule="auto"/>
        <w:ind w:firstLine="1285" w:firstLineChars="400"/>
        <w:jc w:val="both"/>
        <w:rPr>
          <w:rFonts w:ascii="宋体"/>
          <w:b/>
          <w:bCs/>
          <w:color w:val="auto"/>
          <w:sz w:val="32"/>
          <w:szCs w:val="32"/>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七</w:t>
      </w:r>
      <w:r>
        <w:rPr>
          <w:rFonts w:hint="eastAsia" w:ascii="宋体" w:cs="宋体"/>
          <w:b/>
          <w:bCs/>
          <w:color w:val="auto"/>
          <w:sz w:val="32"/>
          <w:szCs w:val="32"/>
        </w:rPr>
        <w:t>月</w:t>
      </w:r>
    </w:p>
    <w:p w14:paraId="6BE3518D">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72FDBB7E">
      <w:pPr>
        <w:tabs>
          <w:tab w:val="left" w:pos="2070"/>
          <w:tab w:val="center" w:pos="4365"/>
        </w:tabs>
        <w:snapToGrid w:val="0"/>
        <w:spacing w:line="440" w:lineRule="exact"/>
        <w:jc w:val="both"/>
        <w:rPr>
          <w:rFonts w:hint="eastAsia" w:ascii="宋体" w:hAnsi="宋体" w:cs="宋体"/>
          <w:b/>
          <w:bCs/>
          <w:color w:val="auto"/>
          <w:sz w:val="36"/>
          <w:szCs w:val="36"/>
        </w:rPr>
      </w:pPr>
    </w:p>
    <w:p w14:paraId="58F3DD2C">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F051F67">
      <w:pPr>
        <w:tabs>
          <w:tab w:val="left" w:pos="2070"/>
          <w:tab w:val="center" w:pos="4365"/>
        </w:tabs>
        <w:snapToGrid w:val="0"/>
        <w:spacing w:line="440" w:lineRule="exact"/>
        <w:jc w:val="center"/>
        <w:rPr>
          <w:rFonts w:ascii="宋体"/>
          <w:color w:val="auto"/>
          <w:shd w:val="clear" w:color="auto" w:fill="FFFFFF"/>
        </w:rPr>
      </w:pPr>
    </w:p>
    <w:p w14:paraId="2509F0A3">
      <w:pPr>
        <w:pStyle w:val="20"/>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hint="eastAsia" w:ascii="宋体" w:hAnsi="宋体" w:cs="宋体"/>
          <w:b/>
          <w:bCs/>
          <w:color w:val="auto"/>
          <w:kern w:val="44"/>
          <w:sz w:val="30"/>
          <w:szCs w:val="30"/>
          <w:shd w:val="clear" w:color="auto" w:fill="FFFFFF"/>
          <w:lang w:val="en-US" w:eastAsia="zh-CN"/>
        </w:rPr>
        <w:t>..............................</w:t>
      </w:r>
      <w:r>
        <w:rPr>
          <w:rFonts w:ascii="宋体" w:hAnsi="宋体" w:cs="宋体"/>
          <w:b/>
          <w:bCs/>
          <w:color w:val="auto"/>
          <w:kern w:val="44"/>
          <w:sz w:val="30"/>
          <w:szCs w:val="30"/>
          <w:shd w:val="clear" w:color="auto" w:fill="FFFFFF"/>
        </w:rPr>
        <w:t xml:space="preserve"> </w:t>
      </w:r>
      <w:r>
        <w:rPr>
          <w:rFonts w:hint="eastAsia" w:ascii="宋体" w:hAnsi="宋体" w:cs="宋体"/>
          <w:b/>
          <w:bCs/>
          <w:color w:val="auto"/>
          <w:kern w:val="44"/>
          <w:sz w:val="30"/>
          <w:szCs w:val="30"/>
          <w:shd w:val="clear" w:color="auto" w:fill="FFFFFF"/>
          <w:lang w:val="en-US" w:eastAsia="zh-CN"/>
        </w:rPr>
        <w:t>4</w:t>
      </w:r>
    </w:p>
    <w:p w14:paraId="02BAA8AC">
      <w:pPr>
        <w:pStyle w:val="20"/>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hAnsi="宋体" w:cs="宋体"/>
          <w:b/>
          <w:bCs/>
          <w:color w:val="auto"/>
          <w:spacing w:val="10"/>
          <w:kern w:val="44"/>
          <w:sz w:val="30"/>
          <w:szCs w:val="30"/>
          <w:shd w:val="clear" w:color="auto" w:fill="FFFFFF"/>
          <w:lang w:val="en-US" w:eastAsia="zh-CN"/>
        </w:rPr>
        <w:t>.....................7</w:t>
      </w:r>
    </w:p>
    <w:p w14:paraId="545166F7">
      <w:pPr>
        <w:pStyle w:val="20"/>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11</w:t>
      </w:r>
    </w:p>
    <w:p w14:paraId="55718F83">
      <w:pPr>
        <w:pStyle w:val="20"/>
        <w:keepNext w:val="0"/>
        <w:keepLines w:val="0"/>
        <w:pageBreakBefore w:val="0"/>
        <w:widowControl w:val="0"/>
        <w:tabs>
          <w:tab w:val="right" w:leader="middleDot" w:pos="8400"/>
          <w:tab w:val="right" w:leader="dot" w:pos="9004"/>
        </w:tabs>
        <w:kinsoku/>
        <w:wordWrap/>
        <w:overflowPunct/>
        <w:topLinePunct w:val="0"/>
        <w:autoSpaceDE/>
        <w:autoSpaceDN/>
        <w:bidi w:val="0"/>
        <w:adjustRightInd/>
        <w:snapToGrid/>
        <w:spacing w:line="900" w:lineRule="exact"/>
        <w:textAlignment w:val="auto"/>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服务内容及要求......................</w:t>
      </w:r>
      <w:r>
        <w:rPr>
          <w:rFonts w:hint="eastAsia" w:ascii="宋体" w:cs="宋体"/>
          <w:b/>
          <w:bCs/>
          <w:color w:val="auto"/>
          <w:spacing w:val="10"/>
          <w:kern w:val="44"/>
          <w:sz w:val="30"/>
          <w:szCs w:val="30"/>
          <w:shd w:val="clear" w:color="auto" w:fill="FFFFFF"/>
          <w:lang w:val="en-US" w:eastAsia="zh-CN"/>
        </w:rPr>
        <w:t>31</w:t>
      </w:r>
    </w:p>
    <w:p w14:paraId="157D5D4B">
      <w:pPr>
        <w:keepNext w:val="0"/>
        <w:keepLines w:val="0"/>
        <w:pageBreakBefore w:val="0"/>
        <w:widowControl w:val="0"/>
        <w:tabs>
          <w:tab w:val="right" w:leader="middleDot" w:pos="8400"/>
        </w:tabs>
        <w:kinsoku/>
        <w:wordWrap/>
        <w:overflowPunct/>
        <w:topLinePunct w:val="0"/>
        <w:autoSpaceDE/>
        <w:autoSpaceDN/>
        <w:bidi w:val="0"/>
        <w:adjustRightInd/>
        <w:snapToGrid/>
        <w:spacing w:line="900" w:lineRule="exact"/>
        <w:textAlignment w:val="auto"/>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32</w:t>
      </w:r>
    </w:p>
    <w:p w14:paraId="02410B43">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hAnsi="宋体" w:cs="宋体"/>
          <w:b/>
          <w:bCs/>
          <w:color w:val="auto"/>
          <w:spacing w:val="10"/>
          <w:kern w:val="44"/>
          <w:sz w:val="30"/>
          <w:szCs w:val="30"/>
          <w:shd w:val="clear" w:color="auto" w:fill="FFFFFF"/>
          <w:lang w:val="en-US" w:eastAsia="zh-CN"/>
        </w:rPr>
        <w:t>............................</w:t>
      </w:r>
      <w:r>
        <w:rPr>
          <w:rFonts w:hint="eastAsia" w:ascii="宋体" w:cs="宋体"/>
          <w:b/>
          <w:bCs/>
          <w:color w:val="auto"/>
          <w:spacing w:val="10"/>
          <w:kern w:val="44"/>
          <w:sz w:val="30"/>
          <w:szCs w:val="30"/>
          <w:shd w:val="clear" w:color="auto" w:fill="FFFFFF"/>
          <w:lang w:val="en-US" w:eastAsia="zh-CN"/>
        </w:rPr>
        <w:t>33</w:t>
      </w:r>
    </w:p>
    <w:p w14:paraId="7C7B7968">
      <w:pPr>
        <w:pStyle w:val="20"/>
        <w:tabs>
          <w:tab w:val="right" w:leader="dot" w:pos="9004"/>
        </w:tabs>
        <w:spacing w:line="900" w:lineRule="exact"/>
        <w:rPr>
          <w:rFonts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hAnsi="宋体" w:cs="宋体"/>
          <w:b/>
          <w:bCs/>
          <w:color w:val="auto"/>
          <w:spacing w:val="20"/>
          <w:kern w:val="44"/>
          <w:sz w:val="32"/>
          <w:szCs w:val="32"/>
          <w:lang w:val="en-US" w:eastAsia="zh-CN"/>
        </w:rPr>
        <w:t>..........</w:t>
      </w:r>
      <w:r>
        <w:rPr>
          <w:rFonts w:hint="eastAsia" w:ascii="宋体" w:cs="宋体"/>
          <w:b/>
          <w:bCs/>
          <w:color w:val="auto"/>
          <w:spacing w:val="10"/>
          <w:kern w:val="44"/>
          <w:sz w:val="30"/>
          <w:szCs w:val="30"/>
          <w:shd w:val="clear" w:color="auto" w:fill="FFFFFF"/>
          <w:lang w:val="en-US" w:eastAsia="zh-CN"/>
        </w:rPr>
        <w:t>37</w:t>
      </w:r>
    </w:p>
    <w:p w14:paraId="07C384DF">
      <w:pPr>
        <w:pStyle w:val="20"/>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1A3C96C4">
      <w:pPr>
        <w:pStyle w:val="20"/>
        <w:tabs>
          <w:tab w:val="left" w:pos="5928"/>
        </w:tabs>
        <w:spacing w:line="440" w:lineRule="exact"/>
        <w:rPr>
          <w:rFonts w:hint="eastAsia" w:ascii="宋体" w:eastAsia="宋体"/>
          <w:b/>
          <w:bCs/>
          <w:color w:val="auto"/>
          <w:kern w:val="44"/>
          <w:sz w:val="24"/>
          <w:szCs w:val="24"/>
          <w:lang w:eastAsia="zh-CN"/>
        </w:rPr>
      </w:pPr>
      <w:bookmarkStart w:id="2" w:name="_Toc470876866"/>
      <w:r>
        <w:rPr>
          <w:rFonts w:hint="eastAsia" w:ascii="宋体"/>
          <w:b/>
          <w:bCs/>
          <w:color w:val="auto"/>
          <w:kern w:val="44"/>
          <w:sz w:val="24"/>
          <w:szCs w:val="24"/>
          <w:lang w:eastAsia="zh-CN"/>
        </w:rPr>
        <w:tab/>
      </w:r>
    </w:p>
    <w:p w14:paraId="47D12AD2">
      <w:pPr>
        <w:pStyle w:val="20"/>
        <w:tabs>
          <w:tab w:val="right" w:leader="dot" w:pos="9004"/>
        </w:tabs>
        <w:spacing w:line="440" w:lineRule="exact"/>
        <w:rPr>
          <w:rFonts w:ascii="宋体"/>
          <w:b/>
          <w:bCs/>
          <w:color w:val="auto"/>
          <w:kern w:val="44"/>
          <w:sz w:val="24"/>
          <w:szCs w:val="24"/>
        </w:rPr>
      </w:pPr>
    </w:p>
    <w:p w14:paraId="2A5AF3A3">
      <w:pPr>
        <w:pStyle w:val="20"/>
        <w:tabs>
          <w:tab w:val="right" w:leader="dot" w:pos="9004"/>
        </w:tabs>
        <w:spacing w:line="440" w:lineRule="exact"/>
        <w:rPr>
          <w:rFonts w:ascii="宋体"/>
          <w:b/>
          <w:bCs/>
          <w:color w:val="auto"/>
          <w:kern w:val="44"/>
          <w:sz w:val="24"/>
          <w:szCs w:val="24"/>
        </w:rPr>
      </w:pPr>
    </w:p>
    <w:p w14:paraId="4E642945">
      <w:pPr>
        <w:pStyle w:val="20"/>
        <w:tabs>
          <w:tab w:val="right" w:leader="dot" w:pos="9004"/>
        </w:tabs>
        <w:spacing w:line="440" w:lineRule="exact"/>
        <w:rPr>
          <w:rFonts w:ascii="宋体"/>
          <w:b/>
          <w:bCs/>
          <w:color w:val="auto"/>
          <w:kern w:val="44"/>
          <w:sz w:val="24"/>
          <w:szCs w:val="24"/>
        </w:rPr>
      </w:pPr>
    </w:p>
    <w:p w14:paraId="4E406C5E">
      <w:pPr>
        <w:pStyle w:val="20"/>
        <w:tabs>
          <w:tab w:val="right" w:leader="dot" w:pos="9004"/>
        </w:tabs>
        <w:spacing w:line="440" w:lineRule="exact"/>
        <w:rPr>
          <w:rFonts w:ascii="宋体"/>
          <w:b/>
          <w:bCs/>
          <w:color w:val="auto"/>
          <w:kern w:val="44"/>
          <w:sz w:val="24"/>
          <w:szCs w:val="24"/>
        </w:rPr>
      </w:pPr>
    </w:p>
    <w:p w14:paraId="68B79B35">
      <w:pPr>
        <w:pStyle w:val="20"/>
        <w:tabs>
          <w:tab w:val="right" w:leader="dot" w:pos="9004"/>
        </w:tabs>
        <w:spacing w:line="440" w:lineRule="exact"/>
        <w:rPr>
          <w:rFonts w:ascii="宋体"/>
          <w:b/>
          <w:bCs/>
          <w:color w:val="auto"/>
          <w:kern w:val="44"/>
          <w:sz w:val="24"/>
          <w:szCs w:val="24"/>
        </w:rPr>
      </w:pPr>
    </w:p>
    <w:p w14:paraId="28070BB7">
      <w:pPr>
        <w:pStyle w:val="20"/>
        <w:tabs>
          <w:tab w:val="right" w:leader="dot" w:pos="9004"/>
        </w:tabs>
        <w:spacing w:line="440" w:lineRule="exact"/>
        <w:rPr>
          <w:rFonts w:ascii="宋体"/>
          <w:b/>
          <w:bCs/>
          <w:color w:val="auto"/>
          <w:kern w:val="44"/>
          <w:sz w:val="24"/>
          <w:szCs w:val="24"/>
        </w:rPr>
      </w:pPr>
    </w:p>
    <w:p w14:paraId="1FDC9263">
      <w:pPr>
        <w:pStyle w:val="20"/>
        <w:tabs>
          <w:tab w:val="right" w:leader="dot" w:pos="9004"/>
        </w:tabs>
        <w:spacing w:line="440" w:lineRule="exact"/>
        <w:rPr>
          <w:rFonts w:ascii="宋体"/>
          <w:b/>
          <w:bCs/>
          <w:color w:val="auto"/>
          <w:kern w:val="44"/>
          <w:sz w:val="24"/>
          <w:szCs w:val="24"/>
        </w:rPr>
      </w:pPr>
    </w:p>
    <w:p w14:paraId="2F2FB5DE">
      <w:pPr>
        <w:pStyle w:val="20"/>
        <w:tabs>
          <w:tab w:val="right" w:leader="dot" w:pos="9004"/>
        </w:tabs>
        <w:spacing w:line="440" w:lineRule="exact"/>
        <w:rPr>
          <w:rFonts w:ascii="宋体"/>
          <w:b/>
          <w:bCs/>
          <w:color w:val="auto"/>
          <w:kern w:val="44"/>
          <w:sz w:val="24"/>
          <w:szCs w:val="24"/>
        </w:rPr>
      </w:pPr>
    </w:p>
    <w:p w14:paraId="7527A11D">
      <w:pPr>
        <w:rPr>
          <w:rFonts w:ascii="宋体"/>
          <w:b/>
          <w:bCs/>
          <w:color w:val="auto"/>
          <w:kern w:val="44"/>
          <w:sz w:val="24"/>
          <w:szCs w:val="24"/>
        </w:rPr>
      </w:pPr>
    </w:p>
    <w:p w14:paraId="4D472672">
      <w:pPr>
        <w:rPr>
          <w:rFonts w:ascii="宋体"/>
          <w:b/>
          <w:bCs/>
          <w:color w:val="auto"/>
          <w:kern w:val="44"/>
          <w:sz w:val="24"/>
          <w:szCs w:val="24"/>
        </w:rPr>
      </w:pPr>
    </w:p>
    <w:p w14:paraId="2827E270">
      <w:pPr>
        <w:pStyle w:val="6"/>
        <w:rPr>
          <w:rFonts w:ascii="宋体"/>
          <w:b/>
          <w:bCs/>
          <w:color w:val="auto"/>
          <w:kern w:val="44"/>
          <w:sz w:val="24"/>
          <w:szCs w:val="24"/>
        </w:rPr>
      </w:pPr>
    </w:p>
    <w:p w14:paraId="2451E29B">
      <w:pPr>
        <w:pStyle w:val="6"/>
        <w:rPr>
          <w:rFonts w:ascii="宋体"/>
          <w:b/>
          <w:bCs/>
          <w:color w:val="auto"/>
          <w:kern w:val="44"/>
          <w:sz w:val="24"/>
          <w:szCs w:val="24"/>
        </w:rPr>
      </w:pPr>
    </w:p>
    <w:p w14:paraId="7323A3F8">
      <w:pPr>
        <w:rPr>
          <w:rFonts w:ascii="宋体"/>
          <w:b/>
          <w:bCs/>
          <w:color w:val="auto"/>
          <w:kern w:val="44"/>
          <w:sz w:val="24"/>
          <w:szCs w:val="24"/>
        </w:rPr>
      </w:pPr>
    </w:p>
    <w:p w14:paraId="75D7C450">
      <w:pPr>
        <w:rPr>
          <w:color w:val="auto"/>
        </w:rPr>
      </w:pPr>
    </w:p>
    <w:p w14:paraId="160FFBFD">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183BCCDC">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26A7B242">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2D1D5FA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40C5F858">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25DAB172">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4EC58ACA">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4D83BCB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0CB90F6C">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53039B5F">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4EBD27E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4F640F6B">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13F7AB7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05C59982">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2B4A570A">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5926D740">
      <w:pPr>
        <w:pStyle w:val="20"/>
        <w:tabs>
          <w:tab w:val="right" w:leader="dot" w:pos="9004"/>
        </w:tabs>
        <w:spacing w:line="440" w:lineRule="exact"/>
        <w:jc w:val="center"/>
        <w:rPr>
          <w:rFonts w:hint="eastAsia" w:ascii="宋体" w:hAnsi="宋体" w:eastAsia="宋体" w:cs="宋体"/>
          <w:b/>
          <w:bCs/>
          <w:color w:val="auto"/>
          <w:kern w:val="44"/>
          <w:sz w:val="32"/>
          <w:szCs w:val="32"/>
        </w:rPr>
      </w:pPr>
    </w:p>
    <w:p w14:paraId="76C92D8E">
      <w:pPr>
        <w:pStyle w:val="6"/>
      </w:pPr>
    </w:p>
    <w:p w14:paraId="7DE7EA02">
      <w:pPr>
        <w:pStyle w:val="20"/>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6EEEBDA9">
      <w:pPr>
        <w:pStyle w:val="20"/>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6CFC198D">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70876867"/>
      <w:bookmarkStart w:id="6" w:name="_Toc453917520"/>
      <w:bookmarkStart w:id="7" w:name="_Toc453858057"/>
      <w:bookmarkStart w:id="8" w:name="_Toc453917613"/>
      <w:r>
        <w:rPr>
          <w:rFonts w:hint="eastAsia" w:ascii="宋体" w:hAnsi="宋体" w:eastAsia="宋体" w:cs="宋体"/>
          <w:sz w:val="24"/>
          <w:szCs w:val="24"/>
          <w:lang w:val="en-US" w:eastAsia="zh-CN"/>
        </w:rPr>
        <w:t>项目概况：</w:t>
      </w:r>
    </w:p>
    <w:p w14:paraId="7AC8CB72">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left="0" w:leftChars="0" w:firstLine="480" w:firstLineChars="200"/>
        <w:jc w:val="left"/>
        <w:rPr>
          <w:rFonts w:hint="eastAsia" w:ascii="宋体" w:hAnsi="宋体" w:eastAsia="宋体" w:cs="宋体"/>
          <w:bCs/>
          <w:color w:val="000000"/>
          <w:sz w:val="24"/>
          <w:szCs w:val="24"/>
          <w:lang w:val="en-US" w:eastAsia="zh-CN"/>
        </w:rPr>
      </w:pPr>
      <w:r>
        <w:rPr>
          <w:rFonts w:hint="eastAsia" w:ascii="宋体" w:hAnsi="宋体" w:cs="宋体"/>
          <w:b w:val="0"/>
          <w:bCs/>
          <w:color w:val="000000"/>
          <w:kern w:val="2"/>
          <w:sz w:val="24"/>
          <w:szCs w:val="24"/>
          <w:lang w:val="en-US" w:eastAsia="zh-CN" w:bidi="ar-SA"/>
        </w:rPr>
        <w:t>石泉县农村生态环境质量提升服务实施方案编制</w:t>
      </w:r>
      <w:r>
        <w:rPr>
          <w:rFonts w:hint="eastAsia" w:ascii="宋体" w:hAnsi="宋体" w:eastAsia="宋体" w:cs="宋体"/>
          <w:b w:val="0"/>
          <w:bCs/>
          <w:color w:val="000000"/>
          <w:kern w:val="2"/>
          <w:sz w:val="24"/>
          <w:szCs w:val="24"/>
          <w:lang w:val="en-US" w:eastAsia="zh-CN" w:bidi="ar-SA"/>
        </w:rPr>
        <w:t>潜在的供应商可在全国公共资源交易平台（陕西省 安康市）获取采购文件，并于202</w:t>
      </w:r>
      <w:r>
        <w:rPr>
          <w:rFonts w:hint="eastAsia" w:ascii="宋体" w:hAnsi="宋体"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年</w:t>
      </w:r>
      <w:r>
        <w:rPr>
          <w:rFonts w:hint="eastAsia" w:ascii="宋体" w:hAnsi="宋体" w:cs="宋体"/>
          <w:b w:val="0"/>
          <w:bCs/>
          <w:color w:val="000000"/>
          <w:kern w:val="2"/>
          <w:sz w:val="24"/>
          <w:szCs w:val="24"/>
          <w:lang w:val="en-US" w:eastAsia="zh-CN" w:bidi="ar-SA"/>
        </w:rPr>
        <w:t>08</w:t>
      </w:r>
      <w:r>
        <w:rPr>
          <w:rFonts w:hint="eastAsia" w:ascii="宋体" w:hAnsi="宋体" w:eastAsia="宋体" w:cs="宋体"/>
          <w:b w:val="0"/>
          <w:bCs/>
          <w:color w:val="000000"/>
          <w:kern w:val="2"/>
          <w:sz w:val="24"/>
          <w:szCs w:val="24"/>
          <w:lang w:val="en-US" w:eastAsia="zh-CN" w:bidi="ar-SA"/>
        </w:rPr>
        <w:t>月</w:t>
      </w:r>
      <w:r>
        <w:rPr>
          <w:rFonts w:hint="eastAsia" w:ascii="宋体" w:hAnsi="宋体" w:cs="宋体"/>
          <w:b w:val="0"/>
          <w:bCs/>
          <w:color w:val="000000"/>
          <w:kern w:val="2"/>
          <w:sz w:val="24"/>
          <w:szCs w:val="24"/>
          <w:lang w:val="en-US" w:eastAsia="zh-CN" w:bidi="ar-SA"/>
        </w:rPr>
        <w:t>11</w:t>
      </w:r>
      <w:r>
        <w:rPr>
          <w:rFonts w:hint="eastAsia" w:ascii="宋体" w:hAnsi="宋体" w:eastAsia="宋体" w:cs="宋体"/>
          <w:b w:val="0"/>
          <w:bCs/>
          <w:color w:val="000000"/>
          <w:kern w:val="2"/>
          <w:sz w:val="24"/>
          <w:szCs w:val="24"/>
          <w:u w:val="none"/>
          <w:lang w:val="en-US" w:eastAsia="zh-CN" w:bidi="ar-SA"/>
        </w:rPr>
        <w:t>日</w:t>
      </w:r>
      <w:r>
        <w:rPr>
          <w:rFonts w:hint="eastAsia" w:ascii="宋体" w:hAnsi="宋体" w:cs="宋体"/>
          <w:b w:val="0"/>
          <w:bCs/>
          <w:color w:val="000000"/>
          <w:kern w:val="2"/>
          <w:sz w:val="24"/>
          <w:szCs w:val="24"/>
          <w:u w:val="none"/>
          <w:lang w:val="en-US" w:eastAsia="zh-CN" w:bidi="ar-SA"/>
        </w:rPr>
        <w:t>16</w:t>
      </w:r>
      <w:r>
        <w:rPr>
          <w:rFonts w:hint="eastAsia" w:ascii="宋体" w:hAnsi="宋体" w:eastAsia="宋体" w:cs="宋体"/>
          <w:b w:val="0"/>
          <w:bCs/>
          <w:color w:val="000000"/>
          <w:kern w:val="2"/>
          <w:sz w:val="24"/>
          <w:szCs w:val="24"/>
          <w:u w:val="none"/>
          <w:lang w:val="en-US" w:eastAsia="zh-CN" w:bidi="ar-SA"/>
        </w:rPr>
        <w:t>时00分（北京时间）</w:t>
      </w:r>
      <w:r>
        <w:rPr>
          <w:rFonts w:hint="eastAsia" w:ascii="宋体" w:hAnsi="宋体" w:eastAsia="宋体" w:cs="宋体"/>
          <w:b w:val="0"/>
          <w:bCs/>
          <w:color w:val="000000"/>
          <w:kern w:val="2"/>
          <w:sz w:val="24"/>
          <w:szCs w:val="24"/>
          <w:lang w:val="en-US" w:eastAsia="zh-CN" w:bidi="ar-SA"/>
        </w:rPr>
        <w:t>前提交响应文件。</w:t>
      </w:r>
    </w:p>
    <w:p w14:paraId="54FE6377">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25579C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项目编号：</w:t>
      </w:r>
      <w:r>
        <w:rPr>
          <w:rFonts w:hint="eastAsia" w:cs="宋体"/>
          <w:b w:val="0"/>
          <w:bCs/>
          <w:color w:val="000000"/>
          <w:kern w:val="2"/>
          <w:sz w:val="24"/>
          <w:szCs w:val="24"/>
          <w:lang w:val="en-US" w:eastAsia="zh-CN" w:bidi="ar-SA"/>
        </w:rPr>
        <w:t>YCZX-AK-2025（011）.</w:t>
      </w:r>
    </w:p>
    <w:p w14:paraId="3A2B116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项目名称：</w:t>
      </w:r>
      <w:r>
        <w:rPr>
          <w:rFonts w:hint="eastAsia" w:cs="宋体"/>
          <w:b w:val="0"/>
          <w:bCs/>
          <w:color w:val="000000"/>
          <w:kern w:val="2"/>
          <w:sz w:val="24"/>
          <w:szCs w:val="24"/>
          <w:lang w:val="en-US" w:eastAsia="zh-CN" w:bidi="ar-SA"/>
        </w:rPr>
        <w:t>石泉县农村生态环境质量提升服务实施方案编制</w:t>
      </w:r>
      <w:r>
        <w:rPr>
          <w:rFonts w:hint="eastAsia" w:ascii="宋体" w:hAnsi="宋体" w:eastAsia="宋体" w:cs="宋体"/>
          <w:b w:val="0"/>
          <w:bCs/>
          <w:color w:val="000000"/>
          <w:kern w:val="2"/>
          <w:sz w:val="24"/>
          <w:szCs w:val="24"/>
          <w:lang w:val="en-US" w:eastAsia="zh-CN" w:bidi="ar-SA"/>
        </w:rPr>
        <w:t xml:space="preserve"> </w:t>
      </w:r>
    </w:p>
    <w:p w14:paraId="3DBE07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采购方式：竞争性磋商</w:t>
      </w:r>
    </w:p>
    <w:p w14:paraId="6EB952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kern w:val="2"/>
          <w:sz w:val="24"/>
          <w:szCs w:val="24"/>
          <w:lang w:val="en-US" w:eastAsia="zh-CN" w:bidi="ar-SA"/>
        </w:rPr>
        <w:t>预算金额</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r>
        <w:rPr>
          <w:rFonts w:hint="eastAsia" w:cs="宋体"/>
          <w:b w:val="0"/>
          <w:bCs/>
          <w:color w:val="000000" w:themeColor="text1"/>
          <w:kern w:val="2"/>
          <w:sz w:val="24"/>
          <w:szCs w:val="24"/>
          <w:lang w:val="en-US" w:eastAsia="zh-CN" w:bidi="ar-SA"/>
          <w14:textFill>
            <w14:solidFill>
              <w14:schemeClr w14:val="tx1"/>
            </w14:solidFill>
          </w14:textFill>
        </w:rPr>
        <w:t>1000000.00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5CA9F5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采购需求：</w:t>
      </w:r>
    </w:p>
    <w:p w14:paraId="2ED28B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石泉县农村生态环境质量提升服务实施方案编制</w:t>
      </w:r>
      <w:r>
        <w:rPr>
          <w:rFonts w:hint="eastAsia" w:ascii="宋体" w:hAnsi="宋体" w:eastAsia="宋体" w:cs="宋体"/>
          <w:b w:val="0"/>
          <w:bCs/>
          <w:color w:val="000000"/>
          <w:kern w:val="2"/>
          <w:sz w:val="24"/>
          <w:szCs w:val="24"/>
          <w:lang w:val="en-US" w:eastAsia="zh-CN" w:bidi="ar-SA"/>
        </w:rPr>
        <w:t>）；</w:t>
      </w:r>
    </w:p>
    <w:p w14:paraId="5DBA3A4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合同包预算金额：</w:t>
      </w:r>
      <w:r>
        <w:rPr>
          <w:rFonts w:hint="eastAsia" w:cs="宋体"/>
          <w:b w:val="0"/>
          <w:bCs/>
          <w:color w:val="000000"/>
          <w:kern w:val="2"/>
          <w:sz w:val="24"/>
          <w:szCs w:val="24"/>
          <w:lang w:val="en-US" w:eastAsia="zh-CN" w:bidi="ar-SA"/>
        </w:rPr>
        <w:t>1000000.00</w:t>
      </w:r>
      <w:r>
        <w:rPr>
          <w:rFonts w:hint="eastAsia" w:ascii="宋体" w:hAnsi="宋体" w:eastAsia="宋体" w:cs="宋体"/>
          <w:b w:val="0"/>
          <w:bCs/>
          <w:color w:val="000000"/>
          <w:kern w:val="2"/>
          <w:sz w:val="24"/>
          <w:szCs w:val="24"/>
          <w:lang w:val="en-US" w:eastAsia="zh-CN" w:bidi="ar-SA"/>
        </w:rPr>
        <w:t>元</w:t>
      </w:r>
    </w:p>
    <w:p w14:paraId="54938F1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合同包最高限价：</w:t>
      </w:r>
      <w:r>
        <w:rPr>
          <w:rFonts w:hint="eastAsia" w:cs="宋体"/>
          <w:b w:val="0"/>
          <w:bCs/>
          <w:color w:val="000000"/>
          <w:kern w:val="2"/>
          <w:sz w:val="24"/>
          <w:szCs w:val="24"/>
          <w:lang w:val="en-US" w:eastAsia="zh-CN" w:bidi="ar-SA"/>
        </w:rPr>
        <w:t>1000000.00</w:t>
      </w:r>
      <w:r>
        <w:rPr>
          <w:rFonts w:hint="eastAsia" w:ascii="宋体" w:hAnsi="宋体" w:eastAsia="宋体" w:cs="宋体"/>
          <w:b w:val="0"/>
          <w:bCs/>
          <w:color w:val="000000"/>
          <w:kern w:val="2"/>
          <w:sz w:val="24"/>
          <w:szCs w:val="24"/>
          <w:lang w:val="en-US" w:eastAsia="zh-CN" w:bidi="ar-SA"/>
        </w:rPr>
        <w:t>元</w:t>
      </w:r>
    </w:p>
    <w:tbl>
      <w:tblPr>
        <w:tblStyle w:val="27"/>
        <w:tblW w:w="8807"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15"/>
        <w:gridCol w:w="1762"/>
        <w:gridCol w:w="1395"/>
        <w:gridCol w:w="2040"/>
        <w:gridCol w:w="2115"/>
      </w:tblGrid>
      <w:tr w14:paraId="1DD2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15A96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品目号</w:t>
            </w:r>
          </w:p>
        </w:tc>
        <w:tc>
          <w:tcPr>
            <w:tcW w:w="1015" w:type="dxa"/>
            <w:noWrap w:val="0"/>
            <w:vAlign w:val="center"/>
          </w:tcPr>
          <w:p w14:paraId="59AC95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w:t>
            </w:r>
          </w:p>
          <w:p w14:paraId="36BC70B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名称</w:t>
            </w:r>
          </w:p>
        </w:tc>
        <w:tc>
          <w:tcPr>
            <w:tcW w:w="1762" w:type="dxa"/>
            <w:noWrap w:val="0"/>
            <w:vAlign w:val="center"/>
          </w:tcPr>
          <w:p w14:paraId="140FF6F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采购标的</w:t>
            </w:r>
          </w:p>
        </w:tc>
        <w:tc>
          <w:tcPr>
            <w:tcW w:w="1395" w:type="dxa"/>
            <w:noWrap w:val="0"/>
            <w:vAlign w:val="center"/>
          </w:tcPr>
          <w:p w14:paraId="4546AB4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数量</w:t>
            </w:r>
          </w:p>
          <w:p w14:paraId="6839ED4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（单位）</w:t>
            </w:r>
          </w:p>
        </w:tc>
        <w:tc>
          <w:tcPr>
            <w:tcW w:w="2040" w:type="dxa"/>
            <w:noWrap w:val="0"/>
            <w:vAlign w:val="center"/>
          </w:tcPr>
          <w:p w14:paraId="3BCEE7D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技术规格、参数</w:t>
            </w:r>
          </w:p>
          <w:p w14:paraId="733B3DE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及要求</w:t>
            </w:r>
          </w:p>
        </w:tc>
        <w:tc>
          <w:tcPr>
            <w:tcW w:w="2115" w:type="dxa"/>
            <w:noWrap w:val="0"/>
            <w:vAlign w:val="center"/>
          </w:tcPr>
          <w:p w14:paraId="4639071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品目预算</w:t>
            </w:r>
          </w:p>
          <w:p w14:paraId="010CE88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(元)</w:t>
            </w:r>
          </w:p>
        </w:tc>
      </w:tr>
      <w:tr w14:paraId="32A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80" w:type="dxa"/>
            <w:noWrap w:val="0"/>
            <w:vAlign w:val="center"/>
          </w:tcPr>
          <w:p w14:paraId="0E6D4D1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kern w:val="2"/>
                <w:sz w:val="24"/>
                <w:szCs w:val="24"/>
                <w:vertAlign w:val="baseline"/>
                <w:lang w:val="en-US" w:eastAsia="zh-CN" w:bidi="ar-SA"/>
              </w:rPr>
            </w:pPr>
            <w:r>
              <w:rPr>
                <w:rFonts w:hint="eastAsia" w:ascii="宋体" w:hAnsi="宋体" w:eastAsia="宋体" w:cs="宋体"/>
                <w:b w:val="0"/>
                <w:bCs/>
                <w:color w:val="000000"/>
                <w:kern w:val="2"/>
                <w:sz w:val="24"/>
                <w:szCs w:val="24"/>
                <w:vertAlign w:val="baseline"/>
                <w:lang w:val="en-US" w:eastAsia="zh-CN" w:bidi="ar-SA"/>
              </w:rPr>
              <w:t>1-1</w:t>
            </w:r>
          </w:p>
        </w:tc>
        <w:tc>
          <w:tcPr>
            <w:tcW w:w="1015" w:type="dxa"/>
            <w:noWrap w:val="0"/>
            <w:vAlign w:val="center"/>
          </w:tcPr>
          <w:p w14:paraId="7D28731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生态环境成果交流与管理服务</w:t>
            </w:r>
          </w:p>
        </w:tc>
        <w:tc>
          <w:tcPr>
            <w:tcW w:w="1762" w:type="dxa"/>
            <w:noWrap w:val="0"/>
            <w:vAlign w:val="center"/>
          </w:tcPr>
          <w:p w14:paraId="1BB7C6A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1000000</w:t>
            </w:r>
          </w:p>
        </w:tc>
        <w:tc>
          <w:tcPr>
            <w:tcW w:w="1395" w:type="dxa"/>
            <w:noWrap w:val="0"/>
            <w:vAlign w:val="center"/>
          </w:tcPr>
          <w:p w14:paraId="3B580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1（项）</w:t>
            </w:r>
          </w:p>
        </w:tc>
        <w:tc>
          <w:tcPr>
            <w:tcW w:w="2040" w:type="dxa"/>
            <w:noWrap w:val="0"/>
            <w:vAlign w:val="center"/>
          </w:tcPr>
          <w:p w14:paraId="498E13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详见采购文件</w:t>
            </w:r>
          </w:p>
        </w:tc>
        <w:tc>
          <w:tcPr>
            <w:tcW w:w="2115" w:type="dxa"/>
            <w:noWrap w:val="0"/>
            <w:vAlign w:val="center"/>
          </w:tcPr>
          <w:p w14:paraId="2ED2AB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1000000.00</w:t>
            </w:r>
          </w:p>
        </w:tc>
      </w:tr>
    </w:tbl>
    <w:p w14:paraId="42B0FDF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本项目不接受联合体投标</w:t>
      </w:r>
    </w:p>
    <w:p w14:paraId="6DA8D72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960" w:firstLineChars="400"/>
        <w:jc w:val="both"/>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highlight w:val="none"/>
          <w:lang w:val="en-US" w:eastAsia="zh-CN" w:bidi="ar-SA"/>
          <w14:textFill>
            <w14:solidFill>
              <w14:schemeClr w14:val="tx1"/>
            </w14:solidFill>
          </w14:textFill>
        </w:rPr>
        <w:t>180天 (具体项目起止日期可随合同签订时间相应顺延)。</w:t>
      </w:r>
    </w:p>
    <w:p w14:paraId="1F56C742">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二、申请人资格要求 ：</w:t>
      </w:r>
    </w:p>
    <w:p w14:paraId="121819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kern w:val="2"/>
          <w:sz w:val="24"/>
          <w:szCs w:val="24"/>
          <w:highlight w:val="none"/>
          <w:lang w:val="en-US" w:eastAsia="zh-CN" w:bidi="ar-SA"/>
        </w:rPr>
      </w:pPr>
      <w:r>
        <w:rPr>
          <w:rFonts w:hint="eastAsia" w:ascii="宋体" w:hAnsi="宋体" w:eastAsia="宋体" w:cs="宋体"/>
          <w:b w:val="0"/>
          <w:bCs/>
          <w:color w:val="000000"/>
          <w:kern w:val="2"/>
          <w:sz w:val="24"/>
          <w:szCs w:val="24"/>
          <w:lang w:val="en-US" w:eastAsia="zh-CN" w:bidi="ar-SA"/>
        </w:rPr>
        <w:t>1.</w:t>
      </w:r>
      <w:r>
        <w:rPr>
          <w:rFonts w:hint="eastAsia" w:ascii="宋体" w:hAnsi="宋体" w:eastAsia="宋体" w:cs="宋体"/>
          <w:b w:val="0"/>
          <w:bCs/>
          <w:color w:val="000000"/>
          <w:kern w:val="2"/>
          <w:sz w:val="24"/>
          <w:szCs w:val="24"/>
          <w:highlight w:val="none"/>
          <w:lang w:val="en-US" w:eastAsia="zh-CN" w:bidi="ar-SA"/>
        </w:rPr>
        <w:t>满足《中华人民共和国政府</w:t>
      </w:r>
      <w:r>
        <w:rPr>
          <w:rFonts w:hint="eastAsia" w:cs="宋体"/>
          <w:b w:val="0"/>
          <w:bCs/>
          <w:color w:val="000000"/>
          <w:kern w:val="2"/>
          <w:sz w:val="24"/>
          <w:szCs w:val="24"/>
          <w:highlight w:val="none"/>
          <w:lang w:val="en-US" w:eastAsia="zh-CN" w:bidi="ar-SA"/>
        </w:rPr>
        <w:t>采</w:t>
      </w:r>
      <w:r>
        <w:rPr>
          <w:rFonts w:hint="eastAsia" w:ascii="宋体" w:hAnsi="宋体" w:eastAsia="宋体" w:cs="宋体"/>
          <w:b w:val="0"/>
          <w:bCs/>
          <w:color w:val="000000"/>
          <w:kern w:val="2"/>
          <w:sz w:val="24"/>
          <w:szCs w:val="24"/>
          <w:highlight w:val="none"/>
          <w:lang w:val="en-US" w:eastAsia="zh-CN" w:bidi="ar-SA"/>
        </w:rPr>
        <w:t>购法》第二十二条规定</w:t>
      </w:r>
      <w:r>
        <w:rPr>
          <w:rFonts w:hint="eastAsia" w:cs="宋体"/>
          <w:b w:val="0"/>
          <w:bCs/>
          <w:color w:val="000000"/>
          <w:kern w:val="2"/>
          <w:sz w:val="24"/>
          <w:szCs w:val="24"/>
          <w:highlight w:val="none"/>
          <w:lang w:val="en-US" w:eastAsia="zh-CN" w:bidi="ar-SA"/>
        </w:rPr>
        <w:t>；</w:t>
      </w:r>
    </w:p>
    <w:p w14:paraId="1406840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highlight w:val="none"/>
          <w:lang w:val="en-US" w:eastAsia="zh-CN" w:bidi="ar-SA"/>
        </w:rPr>
        <w:t>2.</w:t>
      </w:r>
      <w:r>
        <w:rPr>
          <w:rFonts w:hint="eastAsia" w:ascii="宋体" w:hAnsi="宋体" w:eastAsia="宋体" w:cs="宋体"/>
          <w:b w:val="0"/>
          <w:bCs/>
          <w:color w:val="000000"/>
          <w:kern w:val="2"/>
          <w:sz w:val="24"/>
          <w:szCs w:val="24"/>
          <w:lang w:val="en-US" w:eastAsia="zh-CN" w:bidi="ar-SA"/>
        </w:rPr>
        <w:t>落实政府采购政策需满足的资格要求：</w:t>
      </w:r>
    </w:p>
    <w:p w14:paraId="5A3700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石泉县农村生态环境质量提升服务实施方案编制</w:t>
      </w:r>
      <w:r>
        <w:rPr>
          <w:rFonts w:hint="eastAsia" w:ascii="宋体" w:hAnsi="宋体" w:eastAsia="宋体" w:cs="宋体"/>
          <w:b w:val="0"/>
          <w:bCs/>
          <w:color w:val="000000"/>
          <w:kern w:val="2"/>
          <w:sz w:val="24"/>
          <w:szCs w:val="24"/>
          <w:lang w:val="en-US" w:eastAsia="zh-CN" w:bidi="ar-SA"/>
        </w:rPr>
        <w:t>)落实政府采购政策需满足的资格要求如下:</w:t>
      </w:r>
    </w:p>
    <w:p w14:paraId="3E56B80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kern w:val="2"/>
          <w:sz w:val="24"/>
          <w:szCs w:val="24"/>
          <w:lang w:val="en-US" w:eastAsia="zh-CN" w:bidi="ar-SA"/>
        </w:rPr>
      </w:pPr>
      <w:r>
        <w:rPr>
          <w:rFonts w:hint="eastAsia" w:cs="宋体"/>
          <w:i w:val="0"/>
          <w:iCs w:val="0"/>
          <w:caps w:val="0"/>
          <w:color w:val="333333"/>
          <w:spacing w:val="0"/>
          <w:sz w:val="24"/>
          <w:szCs w:val="24"/>
          <w:shd w:val="clear" w:color="auto" w:fill="FFFFFF"/>
          <w:lang w:eastAsia="zh-CN"/>
        </w:rPr>
        <w:t>（</w:t>
      </w:r>
      <w:r>
        <w:rPr>
          <w:rFonts w:hint="eastAsia" w:cs="宋体"/>
          <w:i w:val="0"/>
          <w:iCs w:val="0"/>
          <w:caps w:val="0"/>
          <w:color w:val="333333"/>
          <w:spacing w:val="0"/>
          <w:sz w:val="24"/>
          <w:szCs w:val="24"/>
          <w:shd w:val="clear" w:color="auto" w:fill="FFFFFF"/>
          <w:lang w:val="en-US" w:eastAsia="zh-CN"/>
        </w:rPr>
        <w:t>1</w:t>
      </w:r>
      <w:r>
        <w:rPr>
          <w:rFonts w:hint="eastAsia" w:cs="宋体"/>
          <w:i w:val="0"/>
          <w:iCs w:val="0"/>
          <w:caps w:val="0"/>
          <w:color w:val="333333"/>
          <w:spacing w:val="0"/>
          <w:sz w:val="24"/>
          <w:szCs w:val="24"/>
          <w:shd w:val="clear" w:color="auto" w:fill="FFFFFF"/>
          <w:lang w:eastAsia="zh-CN"/>
        </w:rPr>
        <w:t>）</w:t>
      </w:r>
      <w:r>
        <w:rPr>
          <w:rFonts w:hint="eastAsia" w:ascii="宋体" w:hAnsi="宋体" w:eastAsia="宋体" w:cs="宋体"/>
          <w:b w:val="0"/>
          <w:bCs/>
          <w:color w:val="000000"/>
          <w:kern w:val="2"/>
          <w:sz w:val="24"/>
          <w:szCs w:val="24"/>
          <w:lang w:val="en-US" w:eastAsia="zh-CN" w:bidi="ar-SA"/>
        </w:rPr>
        <w:t>《财政部国家发展改革委关于印发〈节能产品政府采购实施意见〉的通知》（财库〔2004〕185号）；</w:t>
      </w:r>
      <w:r>
        <w:rPr>
          <w:rFonts w:hint="eastAsia" w:cs="宋体"/>
          <w:b w:val="0"/>
          <w:bCs/>
          <w:color w:val="000000"/>
          <w:kern w:val="2"/>
          <w:sz w:val="24"/>
          <w:szCs w:val="24"/>
          <w:lang w:val="en-US" w:eastAsia="zh-CN" w:bidi="ar-SA"/>
        </w:rPr>
        <w:t>（2）</w:t>
      </w:r>
      <w:r>
        <w:rPr>
          <w:rFonts w:hint="eastAsia" w:ascii="宋体" w:hAnsi="宋体" w:eastAsia="宋体" w:cs="宋体"/>
          <w:b w:val="0"/>
          <w:bCs/>
          <w:color w:val="000000"/>
          <w:kern w:val="2"/>
          <w:sz w:val="24"/>
          <w:szCs w:val="24"/>
          <w:lang w:val="en-US" w:eastAsia="zh-CN" w:bidi="ar-SA"/>
        </w:rPr>
        <w:t>《财政部环保总局关于环境标志产品政府采购实施的意见》（财库〔2006〕90号）；</w:t>
      </w:r>
      <w:r>
        <w:rPr>
          <w:rFonts w:hint="eastAsia" w:cs="宋体"/>
          <w:b w:val="0"/>
          <w:bCs/>
          <w:color w:val="000000"/>
          <w:kern w:val="2"/>
          <w:sz w:val="24"/>
          <w:szCs w:val="24"/>
          <w:lang w:val="en-US" w:eastAsia="zh-CN" w:bidi="ar-SA"/>
        </w:rPr>
        <w:t>（3）</w:t>
      </w:r>
      <w:r>
        <w:rPr>
          <w:rFonts w:hint="eastAsia" w:ascii="宋体" w:hAnsi="宋体" w:eastAsia="宋体" w:cs="宋体"/>
          <w:b w:val="0"/>
          <w:bCs/>
          <w:color w:val="000000"/>
          <w:kern w:val="2"/>
          <w:sz w:val="24"/>
          <w:szCs w:val="24"/>
          <w:lang w:val="en-US" w:eastAsia="zh-CN" w:bidi="ar-SA"/>
        </w:rPr>
        <w:t>《国务院办公厅关于建立政府强制采购节能产品制度的通知》（国办发〔2007〕51号）；</w:t>
      </w:r>
      <w:r>
        <w:rPr>
          <w:rFonts w:hint="eastAsia" w:cs="宋体"/>
          <w:b w:val="0"/>
          <w:bCs/>
          <w:color w:val="000000"/>
          <w:kern w:val="2"/>
          <w:sz w:val="24"/>
          <w:szCs w:val="24"/>
          <w:lang w:val="en-US" w:eastAsia="zh-CN" w:bidi="ar-SA"/>
        </w:rPr>
        <w:t>（4）</w:t>
      </w:r>
      <w:r>
        <w:rPr>
          <w:rFonts w:hint="eastAsia" w:ascii="宋体" w:hAnsi="宋体" w:eastAsia="宋体" w:cs="宋体"/>
          <w:b w:val="0"/>
          <w:bCs/>
          <w:color w:val="000000"/>
          <w:kern w:val="2"/>
          <w:sz w:val="24"/>
          <w:szCs w:val="24"/>
          <w:lang w:val="en-US" w:eastAsia="zh-CN" w:bidi="ar-SA"/>
        </w:rPr>
        <w:t>关于印发《政府采购促进中小企业发展管理办法》的通知（财库〔2020〕46号）；</w:t>
      </w:r>
      <w:r>
        <w:rPr>
          <w:rFonts w:hint="eastAsia"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《财政部司法部关于政府采购支持监狱企业发展有关问题的通知》（财库〔2014〕68号）；</w:t>
      </w:r>
      <w:r>
        <w:rPr>
          <w:rFonts w:hint="eastAsia" w:cs="宋体"/>
          <w:b w:val="0"/>
          <w:bCs/>
          <w:color w:val="000000"/>
          <w:kern w:val="2"/>
          <w:sz w:val="24"/>
          <w:szCs w:val="24"/>
          <w:lang w:val="en-US" w:eastAsia="zh-CN" w:bidi="ar-SA"/>
        </w:rPr>
        <w:t>（6）</w:t>
      </w:r>
      <w:r>
        <w:rPr>
          <w:rFonts w:hint="eastAsia" w:ascii="宋体" w:hAnsi="宋体" w:eastAsia="宋体" w:cs="宋体"/>
          <w:b w:val="0"/>
          <w:bCs/>
          <w:color w:val="000000"/>
          <w:kern w:val="2"/>
          <w:sz w:val="24"/>
          <w:szCs w:val="24"/>
          <w:lang w:val="en-US" w:eastAsia="zh-CN" w:bidi="ar-SA"/>
        </w:rPr>
        <w:t>《三部门联合发布关于促进残疾人就业政府采购政策的通知》（财库〔2017〕141号）；</w:t>
      </w:r>
      <w:r>
        <w:rPr>
          <w:rFonts w:hint="eastAsia" w:cs="宋体"/>
          <w:b w:val="0"/>
          <w:bCs/>
          <w:color w:val="000000"/>
          <w:kern w:val="2"/>
          <w:sz w:val="24"/>
          <w:szCs w:val="24"/>
          <w:lang w:val="en-US" w:eastAsia="zh-CN" w:bidi="ar-SA"/>
        </w:rPr>
        <w:t>（7）</w:t>
      </w:r>
      <w:r>
        <w:rPr>
          <w:rFonts w:hint="eastAsia" w:ascii="宋体" w:hAnsi="宋体" w:eastAsia="宋体" w:cs="宋体"/>
          <w:b w:val="0"/>
          <w:bCs/>
          <w:color w:val="000000"/>
          <w:kern w:val="2"/>
          <w:sz w:val="24"/>
          <w:szCs w:val="24"/>
          <w:lang w:val="en-US" w:eastAsia="zh-CN" w:bidi="ar-SA"/>
        </w:rPr>
        <w:t>《财政部发展改革委生态环境部市场监管总局关于调整优化节能产品、环境标志产品政府采购执行机制的通知》（财库〔2019〕9号）；</w:t>
      </w:r>
      <w:r>
        <w:rPr>
          <w:rFonts w:hint="eastAsia" w:cs="宋体"/>
          <w:b w:val="0"/>
          <w:bCs/>
          <w:color w:val="000000"/>
          <w:kern w:val="2"/>
          <w:sz w:val="24"/>
          <w:szCs w:val="24"/>
          <w:lang w:val="en-US" w:eastAsia="zh-CN" w:bidi="ar-SA"/>
        </w:rPr>
        <w:t>（8）</w:t>
      </w:r>
      <w:r>
        <w:rPr>
          <w:rFonts w:hint="eastAsia" w:ascii="宋体" w:hAnsi="宋体" w:eastAsia="宋体" w:cs="宋体"/>
          <w:b w:val="0"/>
          <w:bCs/>
          <w:color w:val="000000"/>
          <w:kern w:val="2"/>
          <w:sz w:val="24"/>
          <w:szCs w:val="24"/>
          <w:lang w:val="en-US" w:eastAsia="zh-CN" w:bidi="ar-SA"/>
        </w:rPr>
        <w:t>《关于运用政府采购政策支持脱贫攻坚的通知》（财库〔2019〕27号）；</w:t>
      </w:r>
      <w:r>
        <w:rPr>
          <w:rFonts w:hint="eastAsia" w:cs="宋体"/>
          <w:b w:val="0"/>
          <w:bCs/>
          <w:color w:val="000000"/>
          <w:kern w:val="2"/>
          <w:sz w:val="24"/>
          <w:szCs w:val="24"/>
          <w:lang w:val="en-US" w:eastAsia="zh-CN" w:bidi="ar-SA"/>
        </w:rPr>
        <w:t>（9）</w:t>
      </w:r>
      <w:r>
        <w:rPr>
          <w:rFonts w:hint="eastAsia" w:ascii="宋体" w:hAnsi="宋体" w:eastAsia="宋体" w:cs="宋体"/>
          <w:b w:val="0"/>
          <w:bCs/>
          <w:color w:val="000000"/>
          <w:kern w:val="2"/>
          <w:sz w:val="24"/>
          <w:szCs w:val="24"/>
          <w:lang w:val="en-US" w:eastAsia="zh-CN" w:bidi="ar-SA"/>
        </w:rPr>
        <w:t>《关于运用政府采购政策支持乡村产业振兴的通知》（财库〔2021〕19号）；</w:t>
      </w:r>
      <w:r>
        <w:rPr>
          <w:rFonts w:hint="eastAsia" w:cs="宋体"/>
          <w:b w:val="0"/>
          <w:bCs/>
          <w:color w:val="000000"/>
          <w:kern w:val="2"/>
          <w:sz w:val="24"/>
          <w:szCs w:val="24"/>
          <w:lang w:val="en-US" w:eastAsia="zh-CN" w:bidi="ar-SA"/>
        </w:rPr>
        <w:t>（10）</w:t>
      </w:r>
      <w:r>
        <w:rPr>
          <w:rFonts w:hint="eastAsia" w:ascii="宋体" w:hAnsi="宋体" w:eastAsia="宋体" w:cs="宋体"/>
          <w:b w:val="0"/>
          <w:bCs/>
          <w:color w:val="000000"/>
          <w:kern w:val="2"/>
          <w:sz w:val="24"/>
          <w:szCs w:val="24"/>
          <w:lang w:val="en-US" w:eastAsia="zh-CN" w:bidi="ar-SA"/>
        </w:rPr>
        <w:t>《陕西省中小企业政府采购信用融资办法》（陕财办采〔2018〕23号）</w:t>
      </w:r>
      <w:r>
        <w:rPr>
          <w:rFonts w:hint="eastAsia" w:cs="宋体"/>
          <w:b w:val="0"/>
          <w:bCs/>
          <w:color w:val="000000"/>
          <w:kern w:val="2"/>
          <w:sz w:val="24"/>
          <w:szCs w:val="24"/>
          <w:lang w:val="en-US" w:eastAsia="zh-CN" w:bidi="ar-SA"/>
        </w:rPr>
        <w:t>；（11）其他需要落实的政府采购政策，如有新政策，按新政策执行。</w:t>
      </w:r>
    </w:p>
    <w:p w14:paraId="12B0D1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3.本项目的特定资格要求：</w:t>
      </w:r>
    </w:p>
    <w:p w14:paraId="1D034F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石泉县农村生态环境质量提升服务实施方案编制</w:t>
      </w:r>
      <w:r>
        <w:rPr>
          <w:rFonts w:hint="eastAsia" w:ascii="宋体" w:hAnsi="宋体" w:eastAsia="宋体" w:cs="宋体"/>
          <w:b w:val="0"/>
          <w:bCs/>
          <w:color w:val="000000"/>
          <w:kern w:val="2"/>
          <w:sz w:val="24"/>
          <w:szCs w:val="24"/>
          <w:lang w:val="en-US" w:eastAsia="zh-CN" w:bidi="ar-SA"/>
        </w:rPr>
        <w:t>)特定资格要求如下:</w:t>
      </w:r>
    </w:p>
    <w:p w14:paraId="27CD468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（1）具有独立承担民事责任的能力：提供登载有统一社会信用代码的营业执照（或《事业单位法人证书》或其他合法组织登记证书、自然人只须提交身份证）；</w:t>
      </w:r>
    </w:p>
    <w:p w14:paraId="4294AEA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34E9315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w:t>
      </w:r>
      <w:r>
        <w:rPr>
          <w:rFonts w:hint="eastAsia" w:cs="宋体"/>
          <w:b w:val="0"/>
          <w:bCs/>
          <w:color w:val="000000" w:themeColor="text1"/>
          <w:kern w:val="2"/>
          <w:sz w:val="24"/>
          <w:szCs w:val="24"/>
          <w:lang w:val="en-US" w:eastAsia="zh-CN" w:bidi="ar-SA"/>
          <w14:textFill>
            <w14:solidFill>
              <w14:schemeClr w14:val="tx1"/>
            </w14:solidFill>
          </w14:textFill>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2C2D5A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0371C9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kern w:val="2"/>
          <w:sz w:val="24"/>
          <w:szCs w:val="24"/>
          <w:lang w:val="en-US" w:eastAsia="zh-CN" w:bidi="ar-SA"/>
        </w:rPr>
        <w:t>具备履行合同所必须的设备和专业技术能力的书面声明；</w:t>
      </w:r>
    </w:p>
    <w:p w14:paraId="0D57A13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（6）投标人必须提供参加政府采购活动近三年内在经营活动中没有重大违法记录书面声明； </w:t>
      </w:r>
    </w:p>
    <w:p w14:paraId="12893BF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（7）本项目不接受联合体；</w:t>
      </w:r>
    </w:p>
    <w:p w14:paraId="663B97CF">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三、获取采购文件</w:t>
      </w:r>
    </w:p>
    <w:p w14:paraId="23716DC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04</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:00:00至12:00:00，下午1</w:t>
      </w:r>
      <w:r>
        <w:rPr>
          <w:rFonts w:hint="eastAsia"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:00:00至1</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7272CDB2">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36E4777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28E11F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default"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w:t>
      </w:r>
      <w:r>
        <w:rPr>
          <w:rFonts w:hint="eastAsia" w:cs="宋体"/>
          <w:b w:val="0"/>
          <w:bCs/>
          <w:color w:val="000000" w:themeColor="text1"/>
          <w:kern w:val="2"/>
          <w:sz w:val="24"/>
          <w:szCs w:val="24"/>
          <w:lang w:val="en-US" w:eastAsia="zh-CN" w:bidi="ar-SA"/>
          <w14:textFill>
            <w14:solidFill>
              <w14:schemeClr w14:val="tx1"/>
            </w14:solidFill>
          </w14:textFill>
        </w:rPr>
        <w:t>0元</w:t>
      </w:r>
    </w:p>
    <w:p w14:paraId="02AC0844">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四、响应文件提交</w:t>
      </w:r>
    </w:p>
    <w:p w14:paraId="29F84819">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kern w:val="0"/>
          <w:sz w:val="24"/>
          <w:szCs w:val="24"/>
          <w:lang w:val="en-US" w:eastAsia="zh-CN" w:bidi="ar"/>
        </w:rPr>
        <w:t>截止时间：</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11</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4168058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地点：安康市公共资源交易中心（采用电子化投标及远程不见面开标方式）</w:t>
      </w:r>
    </w:p>
    <w:p w14:paraId="4103A291">
      <w:pPr>
        <w:pStyle w:val="6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开启</w:t>
      </w:r>
    </w:p>
    <w:p w14:paraId="4F76CADA">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时间：202</w:t>
      </w:r>
      <w:r>
        <w:rPr>
          <w:rFonts w:hint="eastAsia" w:ascii="宋体" w:hAnsi="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年</w:t>
      </w:r>
      <w:r>
        <w:rPr>
          <w:rFonts w:hint="eastAsia" w:ascii="宋体" w:hAnsi="宋体" w:cs="宋体"/>
          <w:b w:val="0"/>
          <w:bCs w:val="0"/>
          <w:color w:val="000000"/>
          <w:kern w:val="0"/>
          <w:sz w:val="24"/>
          <w:szCs w:val="24"/>
          <w:lang w:val="en-US" w:eastAsia="zh-CN" w:bidi="ar"/>
        </w:rPr>
        <w:t>08</w:t>
      </w:r>
      <w:r>
        <w:rPr>
          <w:rFonts w:hint="eastAsia" w:ascii="宋体" w:hAnsi="宋体" w:eastAsia="宋体" w:cs="宋体"/>
          <w:b w:val="0"/>
          <w:bCs w:val="0"/>
          <w:color w:val="000000"/>
          <w:kern w:val="0"/>
          <w:sz w:val="24"/>
          <w:szCs w:val="24"/>
          <w:lang w:val="en-US" w:eastAsia="zh-CN" w:bidi="ar"/>
        </w:rPr>
        <w:t>月</w:t>
      </w:r>
      <w:r>
        <w:rPr>
          <w:rFonts w:hint="eastAsia" w:ascii="宋体" w:hAnsi="宋体" w:cs="宋体"/>
          <w:b w:val="0"/>
          <w:bCs w:val="0"/>
          <w:color w:val="000000"/>
          <w:kern w:val="0"/>
          <w:sz w:val="24"/>
          <w:szCs w:val="24"/>
          <w:lang w:val="en-US" w:eastAsia="zh-CN" w:bidi="ar"/>
        </w:rPr>
        <w:t>11</w:t>
      </w:r>
      <w:r>
        <w:rPr>
          <w:rFonts w:hint="eastAsia" w:ascii="宋体" w:hAnsi="宋体" w:eastAsia="宋体" w:cs="宋体"/>
          <w:b w:val="0"/>
          <w:bCs w:val="0"/>
          <w:color w:val="000000"/>
          <w:kern w:val="0"/>
          <w:sz w:val="24"/>
          <w:szCs w:val="24"/>
          <w:lang w:val="en-US" w:eastAsia="zh-CN" w:bidi="ar"/>
        </w:rPr>
        <w:t>日</w:t>
      </w:r>
      <w:r>
        <w:rPr>
          <w:rFonts w:hint="eastAsia" w:ascii="宋体" w:hAnsi="宋体" w:cs="宋体"/>
          <w:b w:val="0"/>
          <w:bCs w:val="0"/>
          <w:color w:val="000000"/>
          <w:kern w:val="0"/>
          <w:sz w:val="24"/>
          <w:szCs w:val="24"/>
          <w:lang w:val="en-US" w:eastAsia="zh-CN" w:bidi="ar"/>
        </w:rPr>
        <w:t>16</w:t>
      </w:r>
      <w:r>
        <w:rPr>
          <w:rFonts w:hint="eastAsia" w:ascii="宋体" w:hAnsi="宋体" w:eastAsia="宋体" w:cs="宋体"/>
          <w:b w:val="0"/>
          <w:bCs w:val="0"/>
          <w:color w:val="000000"/>
          <w:kern w:val="0"/>
          <w:sz w:val="24"/>
          <w:szCs w:val="24"/>
          <w:lang w:val="en-US" w:eastAsia="zh-CN" w:bidi="ar"/>
        </w:rPr>
        <w:t>时00分00秒（北京时间）</w:t>
      </w:r>
    </w:p>
    <w:p w14:paraId="131F23D6">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地点：</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安康市公共资源交易中心不见面开标大厅</w:t>
      </w:r>
    </w:p>
    <w:p w14:paraId="67399FDD">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六、公告期限</w:t>
      </w:r>
    </w:p>
    <w:p w14:paraId="2E9F7A1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自本公告发布之日起3个工作日。</w:t>
      </w:r>
    </w:p>
    <w:p w14:paraId="39B004E5">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color w:val="000000"/>
          <w:kern w:val="0"/>
          <w:sz w:val="24"/>
          <w:szCs w:val="24"/>
          <w:lang w:val="en-US" w:eastAsia="zh-CN" w:bidi="ar"/>
        </w:rPr>
        <w:t>七、其他补充事宜</w:t>
      </w:r>
    </w:p>
    <w:p w14:paraId="2BAE2725">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08154911">
      <w:pPr>
        <w:pStyle w:val="6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sz w:val="24"/>
          <w:szCs w:val="24"/>
        </w:rPr>
      </w:pPr>
      <w:r>
        <w:rPr>
          <w:rFonts w:hint="eastAsia" w:ascii="宋体" w:hAnsi="宋体" w:eastAsia="宋体" w:cs="宋体"/>
          <w:b/>
          <w:bCs w:val="0"/>
          <w:color w:val="000000"/>
          <w:kern w:val="0"/>
          <w:sz w:val="24"/>
          <w:szCs w:val="24"/>
          <w:lang w:val="en-US" w:eastAsia="zh-CN" w:bidi="ar"/>
        </w:rPr>
        <w:t>八、凡对本次采购提出询问，请按以下方式联系。</w:t>
      </w:r>
      <w:r>
        <w:rPr>
          <w:rFonts w:hint="eastAsia" w:ascii="宋体" w:hAnsi="宋体" w:eastAsia="宋体" w:cs="宋体"/>
          <w:color w:val="000000"/>
          <w:sz w:val="24"/>
          <w:szCs w:val="24"/>
        </w:rPr>
        <w:t xml:space="preserve"> </w:t>
      </w:r>
    </w:p>
    <w:p w14:paraId="24861A2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信息：</w:t>
      </w:r>
    </w:p>
    <w:p w14:paraId="1C47F38B">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r>
        <w:rPr>
          <w:rFonts w:hint="eastAsia" w:cs="宋体"/>
          <w:color w:val="000000"/>
          <w:sz w:val="24"/>
          <w:szCs w:val="24"/>
          <w:lang w:val="en-US" w:eastAsia="zh-CN"/>
        </w:rPr>
        <w:t>安康市生态环境局石泉分局</w:t>
      </w:r>
    </w:p>
    <w:p w14:paraId="789C8E98">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地址：陕西省安康市石泉县城关镇向阳路政务服务中心十二楼</w:t>
      </w:r>
    </w:p>
    <w:p w14:paraId="56FD695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联系方式：18291519990</w:t>
      </w:r>
    </w:p>
    <w:p w14:paraId="76EFD279">
      <w:pPr>
        <w:pStyle w:val="23"/>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采购代理机构信息</w:t>
      </w:r>
    </w:p>
    <w:p w14:paraId="5271C2EE">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r>
        <w:rPr>
          <w:rFonts w:hint="eastAsia" w:cs="宋体"/>
          <w:color w:val="000000"/>
          <w:sz w:val="24"/>
          <w:szCs w:val="24"/>
          <w:lang w:val="en-US" w:eastAsia="zh-CN"/>
        </w:rPr>
        <w:t>安康远程智信项目管理有限公司</w:t>
      </w:r>
    </w:p>
    <w:p w14:paraId="43AB82EC">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安康市江北办事处张岭村张家大院内</w:t>
      </w:r>
    </w:p>
    <w:p w14:paraId="6605485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w:t>
      </w:r>
      <w:r>
        <w:rPr>
          <w:rFonts w:hint="eastAsia" w:cs="宋体"/>
          <w:color w:val="000000"/>
          <w:sz w:val="24"/>
          <w:szCs w:val="24"/>
          <w:lang w:val="en-US" w:eastAsia="zh-CN"/>
        </w:rPr>
        <w:t>18590005321</w:t>
      </w:r>
    </w:p>
    <w:p w14:paraId="0879B6B5">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3.项目联系方式</w:t>
      </w:r>
    </w:p>
    <w:p w14:paraId="6C4BB46F">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项目联系人：</w:t>
      </w:r>
      <w:r>
        <w:rPr>
          <w:rFonts w:hint="eastAsia" w:cs="宋体"/>
          <w:color w:val="000000"/>
          <w:sz w:val="24"/>
          <w:szCs w:val="24"/>
          <w:lang w:val="en-US" w:eastAsia="zh-CN"/>
        </w:rPr>
        <w:t>王女士</w:t>
      </w:r>
    </w:p>
    <w:p w14:paraId="33CE4FC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w:t>
      </w:r>
      <w:r>
        <w:rPr>
          <w:rFonts w:hint="eastAsia" w:cs="宋体"/>
          <w:color w:val="000000"/>
          <w:sz w:val="24"/>
          <w:szCs w:val="24"/>
          <w:lang w:val="en-US" w:eastAsia="zh-CN"/>
        </w:rPr>
        <w:t>18590005321</w:t>
      </w:r>
    </w:p>
    <w:p w14:paraId="465E66BC">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kern w:val="0"/>
          <w:sz w:val="24"/>
          <w:szCs w:val="24"/>
          <w:lang w:val="en-US" w:eastAsia="zh-CN" w:bidi="ar-SA"/>
        </w:rPr>
      </w:pPr>
    </w:p>
    <w:p w14:paraId="36D50609">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安康远程智信项目管理有限公司</w:t>
      </w:r>
    </w:p>
    <w:p w14:paraId="49402D29">
      <w:pPr>
        <w:ind w:firstLine="5760" w:firstLineChars="2400"/>
        <w:rPr>
          <w:rFonts w:hint="eastAsia" w:ascii="宋体" w:hAnsi="宋体" w:eastAsia="宋体" w:cs="宋体"/>
          <w:color w:val="000000"/>
          <w:sz w:val="24"/>
          <w:szCs w:val="24"/>
          <w:u w:val="none"/>
        </w:rPr>
      </w:pPr>
      <w:r>
        <w:rPr>
          <w:rFonts w:hint="eastAsia" w:ascii="宋体" w:hAnsi="宋体" w:eastAsia="宋体" w:cs="宋体"/>
          <w:i w:val="0"/>
          <w:iCs w:val="0"/>
          <w:color w:val="000000"/>
          <w:sz w:val="24"/>
          <w:szCs w:val="24"/>
          <w:u w:val="none"/>
          <w:lang w:val="en-US" w:eastAsia="zh-CN"/>
        </w:rPr>
        <w:t>202</w:t>
      </w:r>
      <w:r>
        <w:rPr>
          <w:rFonts w:hint="eastAsia" w:ascii="宋体" w:hAnsi="宋体" w:cs="宋体"/>
          <w:i w:val="0"/>
          <w:iCs w:val="0"/>
          <w:color w:val="000000"/>
          <w:sz w:val="24"/>
          <w:szCs w:val="24"/>
          <w:u w:val="none"/>
          <w:lang w:val="en-US" w:eastAsia="zh-CN"/>
        </w:rPr>
        <w:t>5</w:t>
      </w:r>
      <w:r>
        <w:rPr>
          <w:rFonts w:hint="eastAsia" w:ascii="宋体" w:hAnsi="宋体" w:eastAsia="宋体" w:cs="宋体"/>
          <w:color w:val="000000"/>
          <w:sz w:val="24"/>
          <w:szCs w:val="24"/>
          <w:u w:val="none"/>
        </w:rPr>
        <w:t>年</w:t>
      </w:r>
      <w:r>
        <w:rPr>
          <w:rFonts w:hint="eastAsia" w:ascii="宋体" w:hAnsi="宋体" w:cs="宋体"/>
          <w:color w:val="000000"/>
          <w:sz w:val="24"/>
          <w:szCs w:val="24"/>
          <w:u w:val="none"/>
          <w:lang w:val="en-US" w:eastAsia="zh-CN"/>
        </w:rPr>
        <w:t>07</w:t>
      </w:r>
      <w:r>
        <w:rPr>
          <w:rFonts w:hint="eastAsia" w:ascii="宋体" w:hAnsi="宋体" w:eastAsia="宋体" w:cs="宋体"/>
          <w:color w:val="000000"/>
          <w:sz w:val="24"/>
          <w:szCs w:val="24"/>
          <w:u w:val="none"/>
        </w:rPr>
        <w:t>月</w:t>
      </w:r>
      <w:r>
        <w:rPr>
          <w:rFonts w:hint="eastAsia" w:ascii="宋体" w:hAnsi="宋体" w:cs="宋体"/>
          <w:color w:val="000000"/>
          <w:sz w:val="24"/>
          <w:szCs w:val="24"/>
          <w:u w:val="none"/>
          <w:lang w:val="en-US" w:eastAsia="zh-CN"/>
        </w:rPr>
        <w:t>28</w:t>
      </w:r>
      <w:r>
        <w:rPr>
          <w:rFonts w:hint="eastAsia" w:ascii="宋体" w:hAnsi="宋体" w:eastAsia="宋体" w:cs="宋体"/>
          <w:color w:val="000000"/>
          <w:sz w:val="24"/>
          <w:szCs w:val="24"/>
          <w:u w:val="none"/>
        </w:rPr>
        <w:t>日</w:t>
      </w:r>
    </w:p>
    <w:p w14:paraId="31FBBDB3">
      <w:pPr>
        <w:pStyle w:val="17"/>
        <w:rPr>
          <w:rFonts w:hint="eastAsia" w:ascii="宋体" w:hAnsi="宋体" w:eastAsia="宋体" w:cs="宋体"/>
          <w:color w:val="000000"/>
          <w:sz w:val="24"/>
          <w:szCs w:val="24"/>
          <w:u w:val="none"/>
        </w:rPr>
      </w:pPr>
    </w:p>
    <w:p w14:paraId="5EFF2D3B">
      <w:pPr>
        <w:pStyle w:val="17"/>
        <w:rPr>
          <w:rFonts w:hint="eastAsia" w:ascii="宋体" w:hAnsi="宋体" w:eastAsia="宋体" w:cs="宋体"/>
          <w:color w:val="000000"/>
          <w:sz w:val="24"/>
          <w:szCs w:val="24"/>
          <w:u w:val="none"/>
        </w:rPr>
      </w:pPr>
    </w:p>
    <w:p w14:paraId="773AE2DC">
      <w:pPr>
        <w:pStyle w:val="17"/>
        <w:rPr>
          <w:rFonts w:hint="eastAsia" w:ascii="宋体" w:hAnsi="宋体" w:eastAsia="宋体" w:cs="宋体"/>
          <w:color w:val="000000"/>
          <w:sz w:val="24"/>
          <w:szCs w:val="24"/>
          <w:u w:val="none"/>
        </w:rPr>
      </w:pPr>
    </w:p>
    <w:p w14:paraId="67FF4DD6">
      <w:pPr>
        <w:pStyle w:val="17"/>
        <w:rPr>
          <w:rFonts w:hint="eastAsia" w:ascii="宋体" w:hAnsi="宋体" w:eastAsia="宋体" w:cs="宋体"/>
          <w:color w:val="000000"/>
          <w:sz w:val="24"/>
          <w:szCs w:val="24"/>
          <w:u w:val="none"/>
        </w:rPr>
      </w:pPr>
    </w:p>
    <w:p w14:paraId="4792E09D">
      <w:pPr>
        <w:pStyle w:val="17"/>
        <w:rPr>
          <w:rFonts w:hint="eastAsia" w:ascii="宋体" w:hAnsi="宋体" w:eastAsia="宋体" w:cs="宋体"/>
          <w:color w:val="000000"/>
          <w:sz w:val="24"/>
          <w:szCs w:val="24"/>
          <w:u w:val="none"/>
        </w:rPr>
      </w:pPr>
    </w:p>
    <w:p w14:paraId="073E83AF">
      <w:pPr>
        <w:pStyle w:val="17"/>
        <w:rPr>
          <w:rFonts w:hint="eastAsia" w:ascii="宋体" w:hAnsi="宋体" w:eastAsia="宋体" w:cs="宋体"/>
          <w:color w:val="000000"/>
          <w:sz w:val="24"/>
          <w:szCs w:val="24"/>
          <w:u w:val="none"/>
        </w:rPr>
      </w:pPr>
    </w:p>
    <w:p w14:paraId="15DF043D">
      <w:pPr>
        <w:pStyle w:val="17"/>
        <w:rPr>
          <w:rFonts w:hint="eastAsia" w:ascii="宋体" w:hAnsi="宋体" w:eastAsia="宋体" w:cs="宋体"/>
          <w:color w:val="000000"/>
          <w:sz w:val="24"/>
          <w:szCs w:val="24"/>
          <w:u w:val="none"/>
        </w:rPr>
      </w:pPr>
    </w:p>
    <w:p w14:paraId="513C32C0">
      <w:pPr>
        <w:pStyle w:val="17"/>
        <w:rPr>
          <w:rFonts w:hint="eastAsia" w:ascii="宋体" w:hAnsi="宋体" w:eastAsia="宋体" w:cs="宋体"/>
          <w:color w:val="000000"/>
          <w:sz w:val="24"/>
          <w:szCs w:val="24"/>
          <w:u w:val="none"/>
          <w:lang w:val="en-US" w:eastAsia="zh-CN"/>
        </w:rPr>
      </w:pPr>
    </w:p>
    <w:p w14:paraId="1D6EC1F1">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4445"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11940602">
      <w:pPr>
        <w:keepNext w:val="0"/>
        <w:keepLines w:val="0"/>
        <w:widowControl/>
        <w:suppressLineNumbers w:val="0"/>
        <w:ind w:firstLine="482" w:firstLineChars="200"/>
        <w:jc w:val="left"/>
        <w:rPr>
          <w:rFonts w:hint="eastAsia" w:ascii="宋体" w:hAnsi="宋体" w:eastAsia="宋体" w:cs="宋体"/>
          <w:b/>
          <w:bCs/>
          <w:color w:val="000000" w:themeColor="text1"/>
          <w:sz w:val="24"/>
          <w:szCs w:val="24"/>
          <w:highlight w:val="darkBlue"/>
          <w14:textFill>
            <w14:solidFill>
              <w14:schemeClr w14:val="tx1"/>
            </w14:solidFill>
          </w14:textFill>
        </w:rPr>
      </w:pPr>
      <w:r>
        <w:rPr>
          <w:rFonts w:hint="eastAsia" w:ascii="宋体" w:hAnsi="宋体" w:eastAsia="宋体" w:cs="宋体"/>
          <w:b/>
          <w:bCs/>
          <w:color w:val="000000"/>
          <w:kern w:val="0"/>
          <w:sz w:val="24"/>
          <w:szCs w:val="24"/>
          <w:lang w:val="en-US" w:eastAsia="zh-CN" w:bidi="ar"/>
        </w:rPr>
        <w:t>成交单位应在领取成交通知书时参照《关于降低部分建设项目收费标准规范收费行为等有关问题的通知》(发改价格〔2011〕534 号)的规定，</w:t>
      </w:r>
      <w:r>
        <w:rPr>
          <w:rFonts w:hint="eastAsia" w:ascii="新宋体" w:hAnsi="新宋体" w:eastAsia="新宋体" w:cs="新宋体"/>
          <w:b/>
          <w:bCs/>
          <w:color w:val="000000" w:themeColor="text1"/>
          <w:sz w:val="24"/>
          <w:szCs w:val="24"/>
          <w:highlight w:val="none"/>
          <w14:textFill>
            <w14:solidFill>
              <w14:schemeClr w14:val="tx1"/>
            </w14:solidFill>
          </w14:textFill>
        </w:rPr>
        <w:t>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5176F31D">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6557A4B1">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0052E7CA">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78476ABB">
      <w:pPr>
        <w:pStyle w:val="9"/>
        <w:rPr>
          <w:rFonts w:hint="eastAsia"/>
        </w:rPr>
      </w:pPr>
    </w:p>
    <w:p w14:paraId="5B54B0D9">
      <w:pPr>
        <w:pStyle w:val="24"/>
        <w:rPr>
          <w:rFonts w:hint="eastAsia"/>
        </w:rPr>
      </w:pPr>
    </w:p>
    <w:p w14:paraId="1D05EDA9">
      <w:pPr>
        <w:pStyle w:val="25"/>
        <w:rPr>
          <w:rFonts w:hint="eastAsia"/>
        </w:rPr>
      </w:pPr>
    </w:p>
    <w:p w14:paraId="1F14879D">
      <w:pPr>
        <w:pStyle w:val="25"/>
        <w:rPr>
          <w:rFonts w:hint="eastAsia"/>
        </w:rPr>
      </w:pPr>
    </w:p>
    <w:p w14:paraId="0D424A51">
      <w:pPr>
        <w:rPr>
          <w:rFonts w:hint="eastAsia"/>
          <w:lang w:eastAsia="zh-CN"/>
        </w:rPr>
      </w:pPr>
    </w:p>
    <w:p w14:paraId="1FEB9D8A">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7119"/>
      </w:tblGrid>
      <w:tr w14:paraId="1966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0E07E52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序号</w:t>
            </w:r>
          </w:p>
        </w:tc>
        <w:tc>
          <w:tcPr>
            <w:tcW w:w="1949" w:type="dxa"/>
            <w:vAlign w:val="center"/>
          </w:tcPr>
          <w:p w14:paraId="7E9A7EB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rPr>
              <w:t>内</w:t>
            </w:r>
            <w:r>
              <w:rPr>
                <w:rFonts w:ascii="宋体" w:hAnsi="宋体" w:cs="宋体"/>
                <w:b/>
                <w:bCs/>
                <w:color w:val="auto"/>
                <w:kern w:val="0"/>
                <w:sz w:val="24"/>
                <w:szCs w:val="24"/>
              </w:rPr>
              <w:t xml:space="preserve"> </w:t>
            </w:r>
            <w:r>
              <w:rPr>
                <w:rFonts w:hint="eastAsia" w:ascii="宋体" w:hAnsi="宋体" w:cs="宋体"/>
                <w:b/>
                <w:bCs/>
                <w:color w:val="auto"/>
                <w:kern w:val="0"/>
                <w:sz w:val="24"/>
                <w:szCs w:val="24"/>
              </w:rPr>
              <w:t>容</w:t>
            </w:r>
          </w:p>
        </w:tc>
        <w:tc>
          <w:tcPr>
            <w:tcW w:w="7119" w:type="dxa"/>
            <w:vAlign w:val="center"/>
          </w:tcPr>
          <w:p w14:paraId="48C15B3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说明与要求</w:t>
            </w:r>
          </w:p>
        </w:tc>
      </w:tr>
      <w:tr w14:paraId="5085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1B99685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1</w:t>
            </w:r>
          </w:p>
        </w:tc>
        <w:tc>
          <w:tcPr>
            <w:tcW w:w="1949" w:type="dxa"/>
            <w:vAlign w:val="center"/>
          </w:tcPr>
          <w:p w14:paraId="77F3409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eastAsia="zh-CN"/>
              </w:rPr>
              <w:t>采购人</w:t>
            </w:r>
          </w:p>
        </w:tc>
        <w:tc>
          <w:tcPr>
            <w:tcW w:w="7119" w:type="dxa"/>
            <w:vAlign w:val="center"/>
          </w:tcPr>
          <w:p w14:paraId="70A60108">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安康市生态环境局石泉分局</w:t>
            </w:r>
          </w:p>
        </w:tc>
      </w:tr>
      <w:tr w14:paraId="0155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674B87FB">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auto"/>
                <w:sz w:val="24"/>
                <w:szCs w:val="24"/>
                <w:lang w:eastAsia="zh-CN"/>
              </w:rPr>
            </w:pPr>
            <w:r>
              <w:rPr>
                <w:rFonts w:hint="eastAsia" w:ascii="宋体" w:hAnsi="宋体" w:cs="宋体"/>
                <w:b/>
                <w:bCs/>
                <w:color w:val="auto"/>
                <w:sz w:val="24"/>
                <w:szCs w:val="24"/>
                <w:lang w:val="en-US" w:eastAsia="zh-CN"/>
              </w:rPr>
              <w:t>2</w:t>
            </w:r>
          </w:p>
        </w:tc>
        <w:tc>
          <w:tcPr>
            <w:tcW w:w="1949" w:type="dxa"/>
            <w:vAlign w:val="center"/>
          </w:tcPr>
          <w:p w14:paraId="6872146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auto"/>
                <w:kern w:val="0"/>
                <w:sz w:val="24"/>
                <w:szCs w:val="24"/>
                <w:lang w:eastAsia="zh-CN"/>
              </w:rPr>
            </w:pPr>
            <w:r>
              <w:rPr>
                <w:rFonts w:hint="eastAsia" w:ascii="宋体" w:hAnsi="宋体" w:cs="宋体"/>
                <w:b/>
                <w:bCs/>
                <w:color w:val="auto"/>
                <w:kern w:val="0"/>
                <w:sz w:val="24"/>
                <w:szCs w:val="24"/>
                <w:lang w:val="en-US" w:eastAsia="zh-CN"/>
              </w:rPr>
              <w:t>采购</w:t>
            </w:r>
            <w:r>
              <w:rPr>
                <w:rFonts w:hint="eastAsia" w:ascii="宋体" w:hAnsi="宋体" w:cs="宋体"/>
                <w:b/>
                <w:bCs/>
                <w:color w:val="auto"/>
                <w:kern w:val="0"/>
                <w:sz w:val="24"/>
                <w:szCs w:val="24"/>
                <w:lang w:eastAsia="zh-CN"/>
              </w:rPr>
              <w:t>内容</w:t>
            </w:r>
          </w:p>
        </w:tc>
        <w:tc>
          <w:tcPr>
            <w:tcW w:w="7119" w:type="dxa"/>
            <w:vAlign w:val="center"/>
          </w:tcPr>
          <w:p w14:paraId="2B9A11B5">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cs="宋体"/>
                <w:b w:val="0"/>
                <w:bCs/>
                <w:color w:val="000000"/>
                <w:kern w:val="2"/>
                <w:sz w:val="24"/>
                <w:szCs w:val="24"/>
                <w:lang w:val="en-US" w:eastAsia="zh-CN" w:bidi="ar-SA"/>
              </w:rPr>
              <w:t>石泉县农村生态环境质量提升服务实施方案编制</w:t>
            </w:r>
            <w:r>
              <w:rPr>
                <w:rFonts w:hint="eastAsia" w:ascii="宋体" w:hAnsi="宋体" w:cs="宋体"/>
                <w:color w:val="000000" w:themeColor="text1"/>
                <w:sz w:val="24"/>
                <w:lang w:val="en-US" w:eastAsia="zh-CN"/>
                <w14:textFill>
                  <w14:solidFill>
                    <w14:schemeClr w14:val="tx1"/>
                  </w14:solidFill>
                </w14:textFill>
              </w:rPr>
              <w:t>（具体内容详见磋商文件第四部分服务内容及要求）</w:t>
            </w:r>
          </w:p>
        </w:tc>
      </w:tr>
      <w:tr w14:paraId="0113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7195DDF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3</w:t>
            </w:r>
          </w:p>
        </w:tc>
        <w:tc>
          <w:tcPr>
            <w:tcW w:w="1949" w:type="dxa"/>
            <w:vAlign w:val="center"/>
          </w:tcPr>
          <w:p w14:paraId="4A2A1FAA">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7119" w:type="dxa"/>
            <w:vAlign w:val="center"/>
          </w:tcPr>
          <w:p w14:paraId="7E096301">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1000000.00元，投标人所投报价不得超出本项目最高限价，否则按无效文件处理。</w:t>
            </w:r>
          </w:p>
        </w:tc>
      </w:tr>
      <w:tr w14:paraId="15D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0A2919C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4</w:t>
            </w:r>
          </w:p>
        </w:tc>
        <w:tc>
          <w:tcPr>
            <w:tcW w:w="1949" w:type="dxa"/>
            <w:vAlign w:val="center"/>
          </w:tcPr>
          <w:p w14:paraId="7B5D9CE4">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服务期限</w:t>
            </w:r>
          </w:p>
        </w:tc>
        <w:tc>
          <w:tcPr>
            <w:tcW w:w="7119" w:type="dxa"/>
            <w:shd w:val="clear" w:color="auto" w:fill="auto"/>
            <w:vAlign w:val="center"/>
          </w:tcPr>
          <w:p w14:paraId="5FE24CA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Times New Roman" w:eastAsia="宋体" w:cs="宋体"/>
                <w:b/>
                <w:bCs/>
                <w:color w:val="FF0000"/>
                <w:kern w:val="2"/>
                <w:sz w:val="24"/>
                <w:szCs w:val="24"/>
                <w:lang w:val="en-US" w:eastAsia="zh-CN" w:bidi="ar-SA"/>
              </w:rPr>
            </w:pPr>
            <w:r>
              <w:rPr>
                <w:rFonts w:hint="eastAsia" w:cs="宋体"/>
                <w:b w:val="0"/>
                <w:bCs/>
                <w:color w:val="000000" w:themeColor="text1"/>
                <w:kern w:val="2"/>
                <w:sz w:val="24"/>
                <w:szCs w:val="24"/>
                <w:lang w:val="en-US" w:eastAsia="zh-CN" w:bidi="ar-SA"/>
                <w14:textFill>
                  <w14:solidFill>
                    <w14:schemeClr w14:val="tx1"/>
                  </w14:solidFill>
                </w14:textFill>
              </w:rPr>
              <w:t>180天 (具体项目起止日期可随合同签订时间相应顺延)。</w:t>
            </w:r>
          </w:p>
        </w:tc>
      </w:tr>
      <w:tr w14:paraId="5989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9" w:type="dxa"/>
            <w:vAlign w:val="center"/>
          </w:tcPr>
          <w:p w14:paraId="299E0C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30179068">
            <w:pPr>
              <w:spacing w:line="460" w:lineRule="exact"/>
              <w:jc w:val="center"/>
              <w:rPr>
                <w:rFonts w:hint="eastAsia" w:ascii="宋体" w:hAnsi="Times New Roman" w:eastAsia="宋体" w:cs="宋体"/>
                <w:b/>
                <w:color w:val="000000" w:themeColor="text1"/>
                <w:kern w:val="0"/>
                <w:sz w:val="24"/>
                <w:szCs w:val="24"/>
                <w:highlight w:val="none"/>
                <w:lang w:val="en-US" w:eastAsia="zh-CN" w:bidi="ar-SA"/>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服务质量要求</w:t>
            </w:r>
          </w:p>
        </w:tc>
        <w:tc>
          <w:tcPr>
            <w:tcW w:w="7119" w:type="dxa"/>
            <w:vAlign w:val="center"/>
          </w:tcPr>
          <w:p w14:paraId="14C6C5CB">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成果应满足该行业相关技术规范、质量要求执行国家或行业标准。</w:t>
            </w:r>
          </w:p>
        </w:tc>
      </w:tr>
      <w:tr w14:paraId="6DBF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06065DEC">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p>
        </w:tc>
        <w:tc>
          <w:tcPr>
            <w:tcW w:w="1949" w:type="dxa"/>
            <w:vAlign w:val="center"/>
          </w:tcPr>
          <w:p w14:paraId="3094EA31">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auto"/>
                <w:kern w:val="0"/>
                <w:sz w:val="24"/>
                <w:szCs w:val="24"/>
                <w:lang w:val="en-US" w:eastAsia="zh-CN" w:bidi="ar-SA"/>
              </w:rPr>
            </w:pPr>
            <w:r>
              <w:rPr>
                <w:rFonts w:hint="eastAsia" w:ascii="宋体" w:hAnsi="宋体" w:cs="宋体"/>
                <w:b/>
                <w:bCs/>
                <w:color w:val="auto"/>
                <w:kern w:val="0"/>
                <w:sz w:val="24"/>
                <w:szCs w:val="24"/>
              </w:rPr>
              <w:t>资格审查方式</w:t>
            </w:r>
          </w:p>
        </w:tc>
        <w:tc>
          <w:tcPr>
            <w:tcW w:w="7119" w:type="dxa"/>
            <w:vAlign w:val="center"/>
          </w:tcPr>
          <w:p w14:paraId="2C146962">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auto"/>
                <w:kern w:val="0"/>
                <w:sz w:val="24"/>
                <w:szCs w:val="24"/>
                <w:lang w:val="en-US" w:eastAsia="zh-CN" w:bidi="ar-SA"/>
              </w:rPr>
            </w:pPr>
            <w:r>
              <w:rPr>
                <w:rFonts w:hint="eastAsia" w:ascii="宋体" w:hAnsi="宋体" w:cs="宋体"/>
                <w:color w:val="auto"/>
                <w:kern w:val="0"/>
                <w:sz w:val="24"/>
                <w:szCs w:val="24"/>
              </w:rPr>
              <w:t>资格后审</w:t>
            </w:r>
          </w:p>
        </w:tc>
      </w:tr>
      <w:tr w14:paraId="24DE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126FB48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sz w:val="24"/>
                <w:szCs w:val="24"/>
                <w:lang w:val="en-US" w:eastAsia="zh-CN"/>
              </w:rPr>
            </w:pPr>
            <w:r>
              <w:rPr>
                <w:rFonts w:hint="eastAsia" w:ascii="宋体" w:hAnsi="宋体" w:cs="宋体"/>
                <w:b/>
                <w:bCs/>
                <w:color w:val="auto"/>
                <w:kern w:val="0"/>
                <w:sz w:val="24"/>
                <w:szCs w:val="24"/>
                <w:lang w:val="en-US" w:eastAsia="zh-CN"/>
              </w:rPr>
              <w:t>7</w:t>
            </w:r>
          </w:p>
        </w:tc>
        <w:tc>
          <w:tcPr>
            <w:tcW w:w="1949" w:type="dxa"/>
            <w:vAlign w:val="center"/>
          </w:tcPr>
          <w:p w14:paraId="149DEDB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kern w:val="0"/>
                <w:sz w:val="24"/>
                <w:szCs w:val="24"/>
                <w:lang w:eastAsia="zh-CN"/>
              </w:rPr>
            </w:pPr>
            <w:r>
              <w:rPr>
                <w:rFonts w:hint="eastAsia" w:ascii="宋体" w:hAnsi="宋体" w:cs="仿宋"/>
                <w:b/>
                <w:kern w:val="0"/>
                <w:sz w:val="24"/>
                <w:szCs w:val="24"/>
                <w:lang w:eastAsia="zh-CN"/>
              </w:rPr>
              <w:t>供应商</w:t>
            </w:r>
          </w:p>
          <w:p w14:paraId="653A08A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仿宋"/>
                <w:b/>
                <w:kern w:val="0"/>
                <w:sz w:val="24"/>
                <w:szCs w:val="24"/>
                <w:lang w:val="en-US" w:eastAsia="zh-CN"/>
              </w:rPr>
              <w:t>资格</w:t>
            </w:r>
            <w:r>
              <w:rPr>
                <w:rFonts w:hint="eastAsia" w:ascii="宋体" w:hAnsi="宋体" w:cs="仿宋"/>
                <w:b/>
                <w:kern w:val="0"/>
                <w:sz w:val="24"/>
                <w:szCs w:val="24"/>
              </w:rPr>
              <w:t>要求</w:t>
            </w:r>
          </w:p>
        </w:tc>
        <w:tc>
          <w:tcPr>
            <w:tcW w:w="7119" w:type="dxa"/>
            <w:vAlign w:val="center"/>
          </w:tcPr>
          <w:p w14:paraId="0454F6C0">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auto"/>
                <w:sz w:val="24"/>
                <w:szCs w:val="24"/>
              </w:rPr>
            </w:pPr>
            <w:r>
              <w:rPr>
                <w:rFonts w:hint="eastAsia" w:ascii="宋体" w:hAnsi="宋体" w:cs="宋体"/>
                <w:color w:val="auto"/>
                <w:sz w:val="24"/>
                <w:szCs w:val="24"/>
                <w:lang w:eastAsia="zh-CN"/>
              </w:rPr>
              <w:t>供应商</w:t>
            </w:r>
            <w:r>
              <w:rPr>
                <w:rFonts w:hint="eastAsia" w:ascii="宋体" w:hAnsi="宋体" w:cs="宋体"/>
                <w:color w:val="auto"/>
                <w:sz w:val="24"/>
                <w:szCs w:val="24"/>
                <w:lang w:val="en-US" w:eastAsia="zh-CN"/>
              </w:rPr>
              <w:t>资格</w:t>
            </w:r>
            <w:r>
              <w:rPr>
                <w:rFonts w:hint="eastAsia" w:ascii="宋体" w:hAnsi="宋体" w:cs="宋体"/>
                <w:color w:val="auto"/>
                <w:sz w:val="24"/>
                <w:szCs w:val="24"/>
              </w:rPr>
              <w:t>要求：</w:t>
            </w:r>
            <w:bookmarkStart w:id="9" w:name="_Toc20612"/>
          </w:p>
          <w:p w14:paraId="49CA7088">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（1）基本资格条件：符合《中华人民共和国政府采购法》第二十二条的规定；</w:t>
            </w:r>
          </w:p>
          <w:p w14:paraId="582B2C84">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2DCDA1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w:t>
            </w: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p w14:paraId="2588B85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442DA1D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w:t>
            </w:r>
            <w:r>
              <w:rPr>
                <w:rFonts w:hint="eastAsia"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0B77F99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1E9CCEE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5、具备履行合同所必须的设备和专业技术能力的书面声明；</w:t>
            </w:r>
          </w:p>
          <w:p w14:paraId="6A456DC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6、投标人必须提供参加政府采购活动近三年内在经营活动中没有重大违法记录书面声明； </w:t>
            </w:r>
          </w:p>
          <w:p w14:paraId="3E42F93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7、本项目不接受联合体；</w:t>
            </w:r>
          </w:p>
          <w:p w14:paraId="4D2799D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kern w:val="0"/>
                <w:sz w:val="24"/>
                <w:szCs w:val="24"/>
              </w:rPr>
              <w:t>投标人要保证在</w:t>
            </w:r>
            <w:r>
              <w:rPr>
                <w:rFonts w:hint="eastAsia" w:ascii="宋体" w:hAnsi="宋体" w:eastAsia="宋体" w:cs="宋体"/>
                <w:b/>
                <w:bCs/>
                <w:color w:val="000000"/>
                <w:kern w:val="0"/>
                <w:sz w:val="24"/>
                <w:szCs w:val="24"/>
                <w:lang w:val="en-US" w:eastAsia="zh-CN"/>
              </w:rPr>
              <w:t>竞争性磋商响应文件</w:t>
            </w:r>
            <w:r>
              <w:rPr>
                <w:rFonts w:hint="eastAsia" w:ascii="宋体" w:hAnsi="宋体" w:eastAsia="宋体" w:cs="宋体"/>
                <w:b/>
                <w:bCs/>
                <w:color w:val="000000"/>
                <w:kern w:val="0"/>
                <w:sz w:val="24"/>
                <w:szCs w:val="24"/>
              </w:rPr>
              <w:t>中仍有上述资质复印件并加盖公章。（缺少其中任何一项或有一项达不到要求</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经审查不合格的投标人按废标处理。</w:t>
            </w:r>
          </w:p>
        </w:tc>
      </w:tr>
      <w:tr w14:paraId="1DC5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42BA4F6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8</w:t>
            </w:r>
          </w:p>
        </w:tc>
        <w:tc>
          <w:tcPr>
            <w:tcW w:w="1949" w:type="dxa"/>
          </w:tcPr>
          <w:p w14:paraId="4A0432BE">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auto"/>
              </w:rPr>
            </w:pPr>
            <w:r>
              <w:rPr>
                <w:rFonts w:hint="eastAsia" w:ascii="宋体" w:hAnsi="宋体" w:cs="宋体"/>
                <w:b/>
                <w:bCs/>
                <w:color w:val="auto"/>
                <w:kern w:val="0"/>
                <w:sz w:val="24"/>
                <w:szCs w:val="24"/>
              </w:rPr>
              <w:t>是否接受联合体投标</w:t>
            </w:r>
          </w:p>
        </w:tc>
        <w:tc>
          <w:tcPr>
            <w:tcW w:w="7119" w:type="dxa"/>
            <w:vAlign w:val="center"/>
          </w:tcPr>
          <w:p w14:paraId="76C3DC9F">
            <w:pPr>
              <w:keepNext w:val="0"/>
              <w:keepLines w:val="0"/>
              <w:pageBreakBefore w:val="0"/>
              <w:widowControl/>
              <w:kinsoku/>
              <w:wordWrap/>
              <w:overflowPunct/>
              <w:topLinePunct w:val="0"/>
              <w:autoSpaceDE/>
              <w:autoSpaceDN/>
              <w:bidi w:val="0"/>
              <w:spacing w:line="400" w:lineRule="exact"/>
              <w:jc w:val="left"/>
              <w:textAlignment w:val="auto"/>
              <w:rPr>
                <w:color w:val="auto"/>
              </w:rPr>
            </w:pPr>
            <w:r>
              <w:rPr>
                <w:rFonts w:hint="eastAsia" w:ascii="宋体" w:hAnsi="宋体" w:cs="宋体"/>
                <w:color w:val="auto"/>
                <w:kern w:val="0"/>
                <w:sz w:val="24"/>
                <w:szCs w:val="24"/>
              </w:rPr>
              <w:t>否</w:t>
            </w:r>
          </w:p>
        </w:tc>
      </w:tr>
      <w:tr w14:paraId="4848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29F9C16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9</w:t>
            </w:r>
          </w:p>
        </w:tc>
        <w:tc>
          <w:tcPr>
            <w:tcW w:w="1949" w:type="dxa"/>
            <w:vAlign w:val="center"/>
          </w:tcPr>
          <w:p w14:paraId="37CE7794">
            <w:pPr>
              <w:keepNext w:val="0"/>
              <w:keepLines w:val="0"/>
              <w:pageBreakBefore w:val="0"/>
              <w:kinsoku/>
              <w:wordWrap/>
              <w:overflowPunct/>
              <w:topLinePunct w:val="0"/>
              <w:autoSpaceDE/>
              <w:autoSpaceDN/>
              <w:bidi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磋商截止时间</w:t>
            </w:r>
          </w:p>
        </w:tc>
        <w:tc>
          <w:tcPr>
            <w:tcW w:w="7119" w:type="dxa"/>
            <w:vAlign w:val="center"/>
          </w:tcPr>
          <w:p w14:paraId="17E497C3">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sz w:val="24"/>
                <w:szCs w:val="24"/>
              </w:rPr>
            </w:pPr>
            <w:r>
              <w:rPr>
                <w:rFonts w:hint="eastAsia" w:ascii="宋体" w:hAnsi="宋体" w:eastAsia="宋体" w:cs="宋体"/>
                <w:b/>
                <w:bCs/>
                <w:color w:val="auto"/>
                <w:kern w:val="0"/>
                <w:sz w:val="24"/>
                <w:szCs w:val="24"/>
                <w:lang w:val="en-US" w:eastAsia="zh-CN"/>
              </w:rPr>
              <w:t>本项目采用电子投标，</w:t>
            </w:r>
            <w:r>
              <w:rPr>
                <w:rFonts w:hint="eastAsia" w:ascii="宋体" w:hAnsi="宋体" w:eastAsia="宋体" w:cs="宋体"/>
                <w:b/>
                <w:bCs/>
                <w:color w:val="auto"/>
                <w:kern w:val="0"/>
                <w:sz w:val="24"/>
                <w:szCs w:val="24"/>
                <w:lang w:eastAsia="zh-CN"/>
              </w:rPr>
              <w:t>电子磋商响应文件</w:t>
            </w:r>
            <w:r>
              <w:rPr>
                <w:rFonts w:hint="eastAsia" w:ascii="宋体" w:hAnsi="宋体" w:eastAsia="宋体" w:cs="宋体"/>
                <w:b/>
                <w:bCs/>
                <w:color w:val="auto"/>
                <w:kern w:val="0"/>
                <w:sz w:val="24"/>
                <w:szCs w:val="24"/>
              </w:rPr>
              <w:t>（*.SXSTF）可于</w:t>
            </w:r>
            <w:r>
              <w:rPr>
                <w:rFonts w:hint="eastAsia" w:ascii="宋体" w:hAnsi="宋体" w:eastAsia="宋体" w:cs="宋体"/>
                <w:b/>
                <w:bCs/>
                <w:color w:val="000000" w:themeColor="text1"/>
                <w:kern w:val="0"/>
                <w:sz w:val="24"/>
                <w:szCs w:val="24"/>
                <w:lang w:eastAsia="zh-CN"/>
                <w14:textFill>
                  <w14:solidFill>
                    <w14:schemeClr w14:val="tx1"/>
                  </w14:solidFill>
                </w14:textFill>
              </w:rPr>
              <w:t>20</w:t>
            </w:r>
            <w:r>
              <w:rPr>
                <w:rFonts w:hint="eastAsia" w:ascii="宋体" w:hAnsi="宋体" w:eastAsia="宋体" w:cs="宋体"/>
                <w:b/>
                <w:bCs/>
                <w:color w:val="000000" w:themeColor="text1"/>
                <w:kern w:val="0"/>
                <w:sz w:val="24"/>
                <w:szCs w:val="24"/>
                <w:lang w:val="en-US" w:eastAsia="zh-CN"/>
                <w14:textFill>
                  <w14:solidFill>
                    <w14:schemeClr w14:val="tx1"/>
                  </w14:solidFill>
                </w14:textFill>
              </w:rPr>
              <w:t>25</w:t>
            </w:r>
            <w:r>
              <w:rPr>
                <w:rFonts w:hint="eastAsia" w:ascii="宋体" w:hAnsi="宋体" w:eastAsia="宋体" w:cs="宋体"/>
                <w:b/>
                <w:bCs/>
                <w:color w:val="000000" w:themeColor="text1"/>
                <w:kern w:val="0"/>
                <w:sz w:val="24"/>
                <w:szCs w:val="24"/>
                <w:lang w:eastAsia="zh-CN"/>
                <w14:textFill>
                  <w14:solidFill>
                    <w14:schemeClr w14:val="tx1"/>
                  </w14:solidFill>
                </w14:textFill>
              </w:rPr>
              <w:t>年</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cs="宋体"/>
                <w:b/>
                <w:bCs/>
                <w:color w:val="000000" w:themeColor="text1"/>
                <w:kern w:val="0"/>
                <w:sz w:val="24"/>
                <w:szCs w:val="24"/>
                <w:lang w:val="en-US" w:eastAsia="zh-CN"/>
                <w14:textFill>
                  <w14:solidFill>
                    <w14:schemeClr w14:val="tx1"/>
                  </w14:solidFill>
                </w14:textFill>
              </w:rPr>
              <w:t>08</w:t>
            </w:r>
            <w:r>
              <w:rPr>
                <w:rFonts w:hint="eastAsia" w:ascii="宋体" w:hAnsi="宋体" w:eastAsia="宋体" w:cs="宋体"/>
                <w:b/>
                <w:bCs/>
                <w:color w:val="000000" w:themeColor="text1"/>
                <w:kern w:val="0"/>
                <w:sz w:val="24"/>
                <w:szCs w:val="24"/>
                <w:lang w:eastAsia="zh-CN"/>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11</w:t>
            </w:r>
            <w:r>
              <w:rPr>
                <w:rFonts w:hint="eastAsia" w:ascii="宋体" w:hAnsi="宋体" w:eastAsia="宋体" w:cs="宋体"/>
                <w:b/>
                <w:bCs/>
                <w:color w:val="000000" w:themeColor="text1"/>
                <w:kern w:val="0"/>
                <w:sz w:val="24"/>
                <w:szCs w:val="24"/>
                <w:lang w:eastAsia="zh-CN"/>
                <w14:textFill>
                  <w14:solidFill>
                    <w14:schemeClr w14:val="tx1"/>
                  </w14:solidFill>
                </w14:textFill>
              </w:rPr>
              <w:t>日</w:t>
            </w:r>
            <w:r>
              <w:rPr>
                <w:rFonts w:hint="eastAsia" w:ascii="宋体" w:hAnsi="宋体" w:eastAsia="宋体" w:cs="宋体"/>
                <w:b/>
                <w:bCs/>
                <w:color w:val="000000" w:themeColor="text1"/>
                <w:kern w:val="0"/>
                <w:sz w:val="24"/>
                <w:szCs w:val="24"/>
                <w:lang w:val="en-US" w:eastAsia="zh-CN"/>
                <w14:textFill>
                  <w14:solidFill>
                    <w14:schemeClr w14:val="tx1"/>
                  </w14:solidFill>
                </w14:textFill>
              </w:rPr>
              <w:t>1</w:t>
            </w:r>
            <w:r>
              <w:rPr>
                <w:rFonts w:hint="eastAsia" w:ascii="宋体" w:hAnsi="宋体" w:cs="宋体"/>
                <w:b/>
                <w:bCs/>
                <w:color w:val="000000" w:themeColor="text1"/>
                <w:kern w:val="0"/>
                <w:sz w:val="24"/>
                <w:szCs w:val="24"/>
                <w:lang w:val="en-US" w:eastAsia="zh-CN"/>
                <w14:textFill>
                  <w14:solidFill>
                    <w14:schemeClr w14:val="tx1"/>
                  </w14:solidFill>
                </w14:textFill>
              </w:rPr>
              <w:t>6</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:00前</w:t>
            </w:r>
            <w:r>
              <w:rPr>
                <w:rFonts w:hint="eastAsia" w:ascii="宋体" w:hAnsi="宋体" w:eastAsia="宋体" w:cs="宋体"/>
                <w:b/>
                <w:bCs/>
                <w:color w:val="000000" w:themeColor="text1"/>
                <w:kern w:val="0"/>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kern w:val="0"/>
                <w:sz w:val="24"/>
                <w:szCs w:val="24"/>
                <w:lang w:val="en-US" w:eastAsia="zh-CN"/>
                <w14:textFill>
                  <w14:solidFill>
                    <w14:schemeClr w14:val="tx1"/>
                  </w14:solidFill>
                </w14:textFill>
              </w:rPr>
              <w:t>递交</w:t>
            </w:r>
            <w:r>
              <w:rPr>
                <w:rFonts w:hint="eastAsia" w:ascii="宋体" w:hAnsi="宋体" w:eastAsia="宋体" w:cs="宋体"/>
                <w:b/>
                <w:bCs/>
                <w:color w:val="000000" w:themeColor="text1"/>
                <w:kern w:val="0"/>
                <w:sz w:val="24"/>
                <w:szCs w:val="24"/>
                <w14:textFill>
                  <w14:solidFill>
                    <w14:schemeClr w14:val="tx1"/>
                  </w14:solidFill>
                </w14:textFill>
              </w:rPr>
              <w:t>，逾期系统将拒绝接收。</w:t>
            </w:r>
          </w:p>
        </w:tc>
      </w:tr>
      <w:tr w14:paraId="450B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61702A1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10</w:t>
            </w:r>
          </w:p>
        </w:tc>
        <w:tc>
          <w:tcPr>
            <w:tcW w:w="1949" w:type="dxa"/>
            <w:vAlign w:val="center"/>
          </w:tcPr>
          <w:p w14:paraId="0C0D1ABE">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响应文件有效期</w:t>
            </w:r>
          </w:p>
        </w:tc>
        <w:tc>
          <w:tcPr>
            <w:tcW w:w="7119" w:type="dxa"/>
            <w:vAlign w:val="center"/>
          </w:tcPr>
          <w:p w14:paraId="557E119E">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ascii="宋体" w:hAnsi="宋体" w:cs="宋体"/>
                <w:color w:val="auto"/>
                <w:kern w:val="0"/>
                <w:sz w:val="24"/>
                <w:szCs w:val="24"/>
                <w:u w:val="single"/>
              </w:rPr>
              <w:t>90</w:t>
            </w:r>
            <w:r>
              <w:rPr>
                <w:rFonts w:hint="eastAsia" w:ascii="宋体" w:hAnsi="宋体" w:cs="宋体"/>
                <w:color w:val="auto"/>
                <w:kern w:val="0"/>
                <w:sz w:val="24"/>
                <w:szCs w:val="24"/>
              </w:rPr>
              <w:t>日历天（从提交响应文件日起计算）</w:t>
            </w:r>
          </w:p>
        </w:tc>
      </w:tr>
      <w:tr w14:paraId="7747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23A41E8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11</w:t>
            </w:r>
          </w:p>
        </w:tc>
        <w:tc>
          <w:tcPr>
            <w:tcW w:w="1949" w:type="dxa"/>
            <w:vAlign w:val="center"/>
          </w:tcPr>
          <w:p w14:paraId="3F3D4B1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响应文件份数</w:t>
            </w:r>
          </w:p>
        </w:tc>
        <w:tc>
          <w:tcPr>
            <w:tcW w:w="7119" w:type="dxa"/>
            <w:vAlign w:val="center"/>
          </w:tcPr>
          <w:p w14:paraId="1F24B6ED">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b/>
                <w:bCs/>
                <w:kern w:val="0"/>
                <w:sz w:val="24"/>
                <w:szCs w:val="24"/>
              </w:rPr>
              <w:t>电子</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响应文件</w:t>
            </w:r>
            <w:r>
              <w:rPr>
                <w:rFonts w:hint="eastAsia" w:ascii="宋体" w:hAnsi="宋体"/>
                <w:b/>
                <w:bCs/>
                <w:kern w:val="0"/>
                <w:sz w:val="24"/>
                <w:szCs w:val="24"/>
              </w:rPr>
              <w:t>壹份（*.SXSTF）</w:t>
            </w:r>
            <w:r>
              <w:rPr>
                <w:rFonts w:hint="eastAsia" w:ascii="宋体" w:hAnsi="宋体"/>
                <w:b/>
                <w:bCs/>
                <w:kern w:val="0"/>
                <w:sz w:val="24"/>
                <w:szCs w:val="24"/>
                <w:lang w:eastAsia="zh-CN"/>
              </w:rPr>
              <w:t>；</w:t>
            </w:r>
          </w:p>
        </w:tc>
      </w:tr>
      <w:tr w14:paraId="65BA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72A6232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hAnsi="宋体" w:cs="宋体"/>
                <w:b/>
                <w:bCs/>
                <w:color w:val="auto"/>
                <w:kern w:val="0"/>
                <w:sz w:val="24"/>
                <w:szCs w:val="24"/>
                <w:lang w:val="en-US" w:eastAsia="zh-CN"/>
              </w:rPr>
              <w:t>12</w:t>
            </w:r>
          </w:p>
        </w:tc>
        <w:tc>
          <w:tcPr>
            <w:tcW w:w="1949" w:type="dxa"/>
            <w:vAlign w:val="center"/>
          </w:tcPr>
          <w:p w14:paraId="253CFA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评分办法</w:t>
            </w:r>
          </w:p>
        </w:tc>
        <w:tc>
          <w:tcPr>
            <w:tcW w:w="7119" w:type="dxa"/>
            <w:vAlign w:val="center"/>
          </w:tcPr>
          <w:p w14:paraId="117D1E59">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auto"/>
                <w:kern w:val="0"/>
                <w:sz w:val="24"/>
                <w:szCs w:val="24"/>
              </w:rPr>
            </w:pPr>
            <w:r>
              <w:rPr>
                <w:rFonts w:hint="eastAsia" w:ascii="宋体" w:hAnsi="宋体" w:cs="宋体"/>
                <w:color w:val="auto"/>
                <w:kern w:val="0"/>
                <w:sz w:val="24"/>
                <w:szCs w:val="24"/>
              </w:rPr>
              <w:t>综合评分法，具体内容详见第三部分“</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须知”第五项磋商与评审第</w:t>
            </w:r>
            <w:r>
              <w:rPr>
                <w:rFonts w:ascii="宋体" w:hAnsi="宋体" w:cs="宋体"/>
                <w:color w:val="auto"/>
                <w:kern w:val="0"/>
                <w:sz w:val="24"/>
                <w:szCs w:val="24"/>
              </w:rPr>
              <w:t>6</w:t>
            </w:r>
            <w:r>
              <w:rPr>
                <w:rFonts w:hint="eastAsia" w:ascii="宋体" w:hAnsi="宋体" w:cs="宋体"/>
                <w:color w:val="auto"/>
                <w:kern w:val="0"/>
                <w:sz w:val="24"/>
                <w:szCs w:val="24"/>
              </w:rPr>
              <w:t>条。</w:t>
            </w:r>
          </w:p>
        </w:tc>
      </w:tr>
      <w:tr w14:paraId="3E21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BBC7E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auto"/>
                <w:kern w:val="0"/>
                <w:sz w:val="24"/>
                <w:szCs w:val="24"/>
                <w:lang w:val="en-US" w:eastAsia="zh-CN"/>
              </w:rPr>
            </w:pPr>
            <w:r>
              <w:rPr>
                <w:rFonts w:hint="eastAsia" w:ascii="宋体"/>
                <w:b/>
                <w:bCs/>
                <w:color w:val="auto"/>
                <w:kern w:val="0"/>
                <w:sz w:val="24"/>
                <w:szCs w:val="24"/>
                <w:lang w:val="en-US" w:eastAsia="zh-CN"/>
              </w:rPr>
              <w:t>13</w:t>
            </w:r>
          </w:p>
        </w:tc>
        <w:tc>
          <w:tcPr>
            <w:tcW w:w="1949" w:type="dxa"/>
            <w:vAlign w:val="center"/>
          </w:tcPr>
          <w:p w14:paraId="00E824A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auto"/>
                <w:kern w:val="0"/>
                <w:sz w:val="24"/>
                <w:szCs w:val="24"/>
              </w:rPr>
            </w:pPr>
            <w:r>
              <w:rPr>
                <w:rFonts w:hint="eastAsia" w:ascii="宋体" w:hAnsi="宋体" w:cs="宋体"/>
                <w:b/>
                <w:bCs/>
                <w:color w:val="auto"/>
                <w:kern w:val="0"/>
                <w:sz w:val="24"/>
                <w:szCs w:val="24"/>
              </w:rPr>
              <w:t>磋商小组构成</w:t>
            </w:r>
          </w:p>
        </w:tc>
        <w:tc>
          <w:tcPr>
            <w:tcW w:w="7119" w:type="dxa"/>
            <w:vAlign w:val="center"/>
          </w:tcPr>
          <w:p w14:paraId="65C81EC0">
            <w:pPr>
              <w:keepNext w:val="0"/>
              <w:keepLines w:val="0"/>
              <w:widowControl/>
              <w:suppressLineNumbers w:val="0"/>
              <w:jc w:val="left"/>
            </w:pPr>
            <w:r>
              <w:rPr>
                <w:rFonts w:hint="eastAsia" w:ascii="宋体" w:hAnsi="宋体" w:cs="宋体"/>
                <w:color w:val="auto"/>
                <w:kern w:val="0"/>
                <w:sz w:val="24"/>
                <w:szCs w:val="24"/>
              </w:rPr>
              <w:t>根据《中华人民共和国政府采购法》、</w:t>
            </w:r>
            <w:r>
              <w:rPr>
                <w:rFonts w:hint="eastAsia" w:ascii="宋体" w:hAnsi="宋体" w:eastAsia="宋体" w:cs="宋体"/>
                <w:color w:val="000000"/>
                <w:kern w:val="0"/>
                <w:sz w:val="24"/>
                <w:szCs w:val="24"/>
                <w:lang w:val="en-US" w:eastAsia="zh-CN" w:bidi="ar"/>
              </w:rPr>
              <w:t>《中华人民共和国政府采购法实施条例》、</w:t>
            </w:r>
            <w:r>
              <w:rPr>
                <w:rFonts w:hint="eastAsia" w:ascii="宋体" w:hAnsi="宋体" w:cs="宋体"/>
                <w:color w:val="auto"/>
                <w:kern w:val="0"/>
                <w:sz w:val="24"/>
                <w:szCs w:val="24"/>
              </w:rPr>
              <w:t>《政府采购竞争性磋商采购方式管理暂行办法》等有关法律规定组建磋商小组。</w:t>
            </w:r>
          </w:p>
        </w:tc>
      </w:tr>
      <w:tr w14:paraId="42BA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DC5154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14</w:t>
            </w:r>
          </w:p>
        </w:tc>
        <w:tc>
          <w:tcPr>
            <w:tcW w:w="1949" w:type="dxa"/>
            <w:vAlign w:val="center"/>
          </w:tcPr>
          <w:p w14:paraId="00A79972">
            <w:pPr>
              <w:adjustRightInd w:val="0"/>
              <w:snapToGrid w:val="0"/>
              <w:spacing w:line="480" w:lineRule="exact"/>
              <w:jc w:val="center"/>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rPr>
              <w:t>答疑</w:t>
            </w:r>
          </w:p>
        </w:tc>
        <w:tc>
          <w:tcPr>
            <w:tcW w:w="7119" w:type="dxa"/>
            <w:vAlign w:val="center"/>
          </w:tcPr>
          <w:p w14:paraId="2F0EB057">
            <w:pPr>
              <w:spacing w:line="480" w:lineRule="exact"/>
              <w:rPr>
                <w:rFonts w:hint="eastAsia" w:ascii="宋体" w:hAnsi="宋体" w:eastAsia="宋体" w:cs="宋体"/>
                <w:kern w:val="2"/>
                <w:sz w:val="24"/>
                <w:szCs w:val="21"/>
                <w:lang w:val="en-US" w:eastAsia="zh-CN" w:bidi="ar-SA"/>
              </w:rPr>
            </w:pPr>
            <w:r>
              <w:rPr>
                <w:rFonts w:hint="eastAsia" w:ascii="宋体" w:hAnsi="宋体" w:cs="宋体"/>
                <w:sz w:val="24"/>
                <w:szCs w:val="24"/>
              </w:rPr>
              <w:t>如有疑问，投标人需书面提出，经采购人收集问题后，统一答疑。</w:t>
            </w:r>
          </w:p>
        </w:tc>
      </w:tr>
      <w:tr w14:paraId="128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18BBF3A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15</w:t>
            </w:r>
          </w:p>
        </w:tc>
        <w:tc>
          <w:tcPr>
            <w:tcW w:w="1949" w:type="dxa"/>
            <w:vAlign w:val="center"/>
          </w:tcPr>
          <w:p w14:paraId="3F7722F1">
            <w:pPr>
              <w:adjustRightInd w:val="0"/>
              <w:snapToGrid w:val="0"/>
              <w:spacing w:line="480" w:lineRule="exact"/>
              <w:jc w:val="center"/>
              <w:rPr>
                <w:rFonts w:hint="eastAsia" w:ascii="宋体" w:hAnsi="宋体" w:cs="宋体"/>
                <w:b/>
                <w:bCs/>
                <w:kern w:val="0"/>
                <w:sz w:val="24"/>
                <w:szCs w:val="24"/>
              </w:rPr>
            </w:pPr>
            <w:r>
              <w:rPr>
                <w:rFonts w:ascii="宋体" w:hAnsi="宋体" w:eastAsia="宋体" w:cs="宋体"/>
                <w:b/>
                <w:bCs/>
                <w:color w:val="000000"/>
                <w:sz w:val="24"/>
                <w:szCs w:val="24"/>
              </w:rPr>
              <w:t>现场踏勘</w:t>
            </w:r>
          </w:p>
        </w:tc>
        <w:tc>
          <w:tcPr>
            <w:tcW w:w="7119" w:type="dxa"/>
            <w:vAlign w:val="center"/>
          </w:tcPr>
          <w:p w14:paraId="2A9B774F">
            <w:pPr>
              <w:spacing w:line="480" w:lineRule="exact"/>
              <w:rPr>
                <w:rFonts w:hint="eastAsia" w:ascii="宋体" w:hAnsi="宋体" w:cs="宋体"/>
                <w:sz w:val="24"/>
                <w:szCs w:val="24"/>
              </w:rPr>
            </w:pPr>
            <w:r>
              <w:rPr>
                <w:rFonts w:ascii="宋体" w:hAnsi="宋体" w:eastAsia="宋体" w:cs="宋体"/>
                <w:b w:val="0"/>
                <w:bCs w:val="0"/>
                <w:color w:val="000000"/>
                <w:sz w:val="24"/>
                <w:szCs w:val="24"/>
              </w:rPr>
              <w:t>自行踏勘，未踏勘现场造成的一切后果由投标人自行 承担。（一切费用自理）。</w:t>
            </w:r>
          </w:p>
        </w:tc>
      </w:tr>
      <w:tr w14:paraId="4495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13F13C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16</w:t>
            </w:r>
          </w:p>
        </w:tc>
        <w:tc>
          <w:tcPr>
            <w:tcW w:w="1949" w:type="dxa"/>
            <w:vAlign w:val="center"/>
          </w:tcPr>
          <w:p w14:paraId="2249415E">
            <w:pPr>
              <w:adjustRightInd w:val="0"/>
              <w:snapToGrid w:val="0"/>
              <w:spacing w:line="480" w:lineRule="exact"/>
              <w:jc w:val="center"/>
              <w:rPr>
                <w:rFonts w:ascii="宋体" w:hAnsi="宋体" w:eastAsia="宋体" w:cs="宋体"/>
                <w:b/>
                <w:bCs/>
                <w:color w:val="000000"/>
                <w:sz w:val="24"/>
                <w:szCs w:val="24"/>
              </w:rPr>
            </w:pPr>
            <w:r>
              <w:rPr>
                <w:rFonts w:ascii="宋体" w:hAnsi="宋体" w:eastAsia="宋体" w:cs="宋体"/>
                <w:b/>
                <w:bCs/>
                <w:color w:val="000000"/>
                <w:sz w:val="24"/>
                <w:szCs w:val="24"/>
              </w:rPr>
              <w:t>知识产权</w:t>
            </w:r>
          </w:p>
        </w:tc>
        <w:tc>
          <w:tcPr>
            <w:tcW w:w="7119" w:type="dxa"/>
            <w:vAlign w:val="center"/>
          </w:tcPr>
          <w:p w14:paraId="46A99F1B">
            <w:pPr>
              <w:spacing w:line="480" w:lineRule="exact"/>
              <w:rPr>
                <w:rFonts w:ascii="宋体" w:hAnsi="宋体" w:eastAsia="宋体" w:cs="宋体"/>
                <w:b w:val="0"/>
                <w:bCs w:val="0"/>
                <w:color w:val="000000"/>
                <w:sz w:val="24"/>
                <w:szCs w:val="24"/>
              </w:rPr>
            </w:pPr>
            <w:r>
              <w:rPr>
                <w:rFonts w:ascii="宋体" w:hAnsi="宋体" w:eastAsia="宋体" w:cs="宋体"/>
                <w:b w:val="0"/>
                <w:bCs w:val="0"/>
                <w:color w:val="000000"/>
                <w:sz w:val="24"/>
                <w:szCs w:val="24"/>
              </w:rPr>
              <w:t>构成本竞争性磋商文件各个组成部分的文件，未经采购人书面同意，投标人不得擅自复印和用于非本招标 项目所需的其他目的。采购人全部或者部分使用未成 交单位响应文件中的技术成果或技术方案时，需征得其书面同意，并不得擅自复印或提供给第三人。 成交单位须保障采购人在使用文件或其任何一部分时不受到第三方关于侵犯专利权、商标权或工业设计权 等知识产权的指控。如果任何第三方提出侵权指控与采购人无关，成交单位须与第三方交涉并承担可能发生的责任与一切费用。如采购人因此而遭致损失的，成交单位应赔偿该损失</w:t>
            </w:r>
          </w:p>
        </w:tc>
      </w:tr>
      <w:tr w14:paraId="3150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2C4C994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17</w:t>
            </w:r>
          </w:p>
        </w:tc>
        <w:tc>
          <w:tcPr>
            <w:tcW w:w="1949" w:type="dxa"/>
            <w:vAlign w:val="center"/>
          </w:tcPr>
          <w:p w14:paraId="49DA111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kern w:val="0"/>
                <w:szCs w:val="24"/>
                <w:lang w:val="en-US" w:eastAsia="zh-CN"/>
              </w:rPr>
            </w:pPr>
            <w:r>
              <w:rPr>
                <w:rFonts w:hint="eastAsia" w:ascii="宋体" w:hAnsi="宋体" w:cs="宋体"/>
                <w:b/>
                <w:bCs/>
                <w:color w:val="auto"/>
                <w:kern w:val="0"/>
                <w:sz w:val="24"/>
                <w:szCs w:val="24"/>
                <w:lang w:val="en-US" w:eastAsia="zh-CN"/>
              </w:rPr>
              <w:t>特别提醒</w:t>
            </w:r>
          </w:p>
        </w:tc>
        <w:tc>
          <w:tcPr>
            <w:tcW w:w="7119" w:type="dxa"/>
            <w:vAlign w:val="center"/>
          </w:tcPr>
          <w:p w14:paraId="6D8B507D">
            <w:pPr>
              <w:keepNext w:val="0"/>
              <w:keepLines w:val="0"/>
              <w:widowControl/>
              <w:suppressLineNumbers w:val="0"/>
              <w:jc w:val="left"/>
              <w:rPr>
                <w:rFonts w:hint="eastAsia" w:ascii="宋体" w:hAnsi="宋体" w:eastAsia="宋体" w:cs="宋体"/>
                <w:b/>
                <w:bCs/>
                <w:snapToGrid w:val="0"/>
                <w:color w:val="000000"/>
                <w:sz w:val="24"/>
                <w:szCs w:val="24"/>
              </w:rPr>
            </w:pPr>
            <w:r>
              <w:rPr>
                <w:rFonts w:hint="eastAsia" w:ascii="宋体" w:hAnsi="宋体" w:eastAsia="宋体" w:cs="宋体"/>
                <w:b/>
                <w:bCs/>
                <w:snapToGrid w:val="0"/>
                <w:color w:val="000000"/>
                <w:sz w:val="24"/>
                <w:szCs w:val="24"/>
              </w:rPr>
              <w:t>1、</w:t>
            </w:r>
            <w:r>
              <w:rPr>
                <w:rFonts w:hint="eastAsia" w:ascii="宋体" w:hAnsi="宋体" w:eastAsia="宋体" w:cs="宋体"/>
                <w:b/>
                <w:bCs/>
                <w:color w:val="000000"/>
                <w:kern w:val="0"/>
                <w:sz w:val="24"/>
                <w:szCs w:val="24"/>
                <w:lang w:val="en-US" w:eastAsia="zh-CN" w:bidi="ar"/>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3CC1240A">
            <w:pPr>
              <w:keepNext w:val="0"/>
              <w:keepLines w:val="0"/>
              <w:widowControl/>
              <w:suppressLineNumbers w:val="0"/>
              <w:jc w:val="left"/>
            </w:pPr>
            <w:r>
              <w:rPr>
                <w:rFonts w:hint="eastAsia" w:ascii="宋体" w:hAnsi="宋体" w:eastAsia="宋体" w:cs="宋体"/>
                <w:b/>
                <w:bCs/>
                <w:snapToGrid w:val="0"/>
                <w:color w:val="000000"/>
                <w:sz w:val="24"/>
                <w:szCs w:val="24"/>
              </w:rPr>
              <w:t>2、</w:t>
            </w:r>
            <w:r>
              <w:rPr>
                <w:rFonts w:hint="eastAsia" w:ascii="宋体" w:hAnsi="宋体" w:eastAsia="宋体" w:cs="宋体"/>
                <w:b/>
                <w:bCs/>
                <w:color w:val="000000"/>
                <w:kern w:val="0"/>
                <w:sz w:val="24"/>
                <w:szCs w:val="24"/>
                <w:lang w:val="en-US" w:eastAsia="zh-CN" w:bidi="ar"/>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6A872F49">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snapToGrid w:val="0"/>
                <w:color w:val="000000"/>
                <w:sz w:val="24"/>
                <w:szCs w:val="24"/>
              </w:rPr>
              <w:t>3、</w:t>
            </w:r>
            <w:r>
              <w:rPr>
                <w:rFonts w:hint="eastAsia" w:ascii="宋体" w:hAnsi="宋体" w:eastAsia="宋体" w:cs="宋体"/>
                <w:b/>
                <w:bCs/>
                <w:color w:val="000000"/>
                <w:kern w:val="0"/>
                <w:sz w:val="24"/>
                <w:szCs w:val="24"/>
                <w:lang w:val="en-US" w:eastAsia="zh-CN" w:bidi="ar"/>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0BA392C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4、为了保证远程不见面开标顺利进行，供应商需使用配备音响和拾音设备的电脑提前一个小时登录网络开标大厅（陕西省安康市）自行调试（“不见面开标大厅”登录网址： </w:t>
            </w:r>
          </w:p>
          <w:p w14:paraId="28636CB4">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7B1DD765">
            <w:pPr>
              <w:keepNext w:val="0"/>
              <w:keepLines w:val="0"/>
              <w:widowControl/>
              <w:suppressLineNumbers w:val="0"/>
              <w:jc w:val="left"/>
              <w:rPr>
                <w:rFonts w:hint="eastAsia" w:ascii="宋体" w:hAnsi="宋体" w:cs="宋体"/>
                <w:color w:val="auto"/>
                <w:kern w:val="0"/>
                <w:sz w:val="24"/>
                <w:szCs w:val="24"/>
              </w:rPr>
            </w:pP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投标供应商需安装新点播放器，以便观看远程不见面开标直播画面（播放器下载链接为：</w:t>
            </w:r>
            <w:r>
              <w:rPr>
                <w:rFonts w:hint="eastAsia" w:ascii="宋体" w:hAnsi="宋体" w:eastAsia="宋体" w:cs="宋体"/>
                <w:b/>
                <w:bCs/>
                <w:color w:val="000000"/>
                <w:kern w:val="0"/>
                <w:sz w:val="24"/>
                <w:szCs w:val="24"/>
                <w:lang w:val="en-US" w:eastAsia="zh-CN" w:bidi="ar"/>
              </w:rPr>
              <w:fldChar w:fldCharType="begin"/>
            </w:r>
            <w:r>
              <w:rPr>
                <w:rFonts w:hint="eastAsia" w:ascii="宋体" w:hAnsi="宋体" w:eastAsia="宋体" w:cs="宋体"/>
                <w:b/>
                <w:bCs/>
                <w:color w:val="000000"/>
                <w:kern w:val="0"/>
                <w:sz w:val="24"/>
                <w:szCs w:val="24"/>
                <w:lang w:val="en-US" w:eastAsia="zh-CN" w:bidi="ar"/>
              </w:rPr>
              <w:instrText xml:space="preserve"> HYPERLINK "https://download.bqpoint.com/download/downloadprodetail.html?SourceFrom=Down&amp;SoftGuid=55aa4e06-c384-4005-bcb9-48932d410fd4" </w:instrText>
            </w:r>
            <w:r>
              <w:rPr>
                <w:rFonts w:hint="eastAsia" w:ascii="宋体" w:hAnsi="宋体" w:eastAsia="宋体" w:cs="宋体"/>
                <w:b/>
                <w:bCs/>
                <w:color w:val="000000"/>
                <w:kern w:val="0"/>
                <w:sz w:val="24"/>
                <w:szCs w:val="24"/>
                <w:lang w:val="en-US" w:eastAsia="zh-CN" w:bidi="ar"/>
              </w:rPr>
              <w:fldChar w:fldCharType="separate"/>
            </w:r>
            <w:r>
              <w:rPr>
                <w:rFonts w:hint="eastAsia" w:ascii="宋体" w:hAnsi="宋体" w:eastAsia="宋体" w:cs="宋体"/>
                <w:b/>
                <w:bCs/>
                <w:color w:val="000000"/>
                <w:kern w:val="0"/>
                <w:sz w:val="24"/>
                <w:szCs w:val="24"/>
                <w:lang w:val="en-US" w:eastAsia="zh-CN" w:bidi="ar"/>
              </w:rPr>
              <w:t>https://download.bqpoint.com/download/downloadprodetail.html?SourceFrom=Down&amp;SoftGuid=55aa4e06-c384-4005-bcb9-48932d410fd4</w:t>
            </w:r>
            <w:r>
              <w:rPr>
                <w:rFonts w:hint="eastAsia" w:ascii="宋体" w:hAnsi="宋体" w:eastAsia="宋体" w:cs="宋体"/>
                <w:b/>
                <w:bCs/>
                <w:color w:val="000000"/>
                <w:kern w:val="0"/>
                <w:sz w:val="24"/>
                <w:szCs w:val="24"/>
                <w:lang w:val="en-US" w:eastAsia="zh-CN" w:bidi="ar"/>
              </w:rPr>
              <w:fldChar w:fldCharType="end"/>
            </w:r>
            <w:r>
              <w:rPr>
                <w:rFonts w:hint="eastAsia" w:ascii="宋体" w:hAnsi="宋体" w:eastAsia="宋体" w:cs="宋体"/>
                <w:b/>
                <w:bCs/>
                <w:color w:val="000000"/>
                <w:kern w:val="0"/>
                <w:sz w:val="24"/>
                <w:szCs w:val="24"/>
                <w:lang w:val="en-US" w:eastAsia="zh-CN" w:bidi="ar"/>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kern w:val="0"/>
                <w:sz w:val="24"/>
                <w:szCs w:val="24"/>
                <w:lang w:val="en-US" w:eastAsia="zh-CN" w:bidi="ar"/>
              </w:rPr>
              <w:t>。</w:t>
            </w:r>
          </w:p>
        </w:tc>
      </w:tr>
      <w:tr w14:paraId="193C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31643EF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18</w:t>
            </w:r>
          </w:p>
        </w:tc>
        <w:tc>
          <w:tcPr>
            <w:tcW w:w="1949" w:type="dxa"/>
            <w:vAlign w:val="center"/>
          </w:tcPr>
          <w:p w14:paraId="779E7D2A">
            <w:pPr>
              <w:kinsoku/>
              <w:wordWrap/>
              <w:overflowPunct/>
              <w:bidi w:val="0"/>
              <w:spacing w:line="440" w:lineRule="exact"/>
              <w:jc w:val="center"/>
              <w:textAlignment w:val="baseline"/>
              <w:rPr>
                <w:rFonts w:hint="eastAsia" w:ascii="宋体" w:hAnsi="宋体" w:eastAsia="宋体" w:cs="Times New Roman"/>
                <w:color w:val="auto"/>
                <w:kern w:val="2"/>
                <w:sz w:val="24"/>
                <w:szCs w:val="24"/>
                <w:lang w:val="en-US" w:eastAsia="zh-CN" w:bidi="ar-SA"/>
              </w:rPr>
            </w:pPr>
            <w:r>
              <w:rPr>
                <w:rStyle w:val="67"/>
                <w:rFonts w:hint="eastAsia" w:hAnsi="宋体"/>
                <w:b/>
                <w:bCs/>
                <w:color w:val="auto"/>
                <w:kern w:val="2"/>
                <w:sz w:val="24"/>
                <w:szCs w:val="24"/>
                <w:lang w:val="en-US" w:eastAsia="zh-CN" w:bidi="ar-SA"/>
              </w:rPr>
              <w:t>招标代理服务费</w:t>
            </w:r>
          </w:p>
        </w:tc>
        <w:tc>
          <w:tcPr>
            <w:tcW w:w="7119" w:type="dxa"/>
            <w:vAlign w:val="center"/>
          </w:tcPr>
          <w:p w14:paraId="7EBCA5FF">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1.招标代理服务费的计算方法：依据关于降低部分建设项目收费标准规范收费行为等有关问题的通知》(发改价格〔2011〕534 号)的规定，向安康远程智信项目管理有限公司缴纳成交服务费。</w:t>
            </w:r>
          </w:p>
          <w:p w14:paraId="3815FE49">
            <w:pPr>
              <w:pStyle w:val="2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2.招标代理服务费由成交单位支付，在领取《成交通知书》前，由成交单位一次性向</w:t>
            </w:r>
            <w:r>
              <w:rPr>
                <w:rFonts w:hint="eastAsia" w:hAnsi="宋体" w:cs="宋体"/>
                <w:sz w:val="24"/>
                <w:szCs w:val="24"/>
                <w:lang w:val="en-US" w:eastAsia="zh-CN" w:bidi="ar-SA"/>
              </w:rPr>
              <w:t>安康远程智信项目管理有限公司</w:t>
            </w:r>
            <w:r>
              <w:rPr>
                <w:rFonts w:hint="eastAsia" w:ascii="宋体" w:hAnsi="宋体" w:eastAsia="宋体" w:cs="宋体"/>
                <w:sz w:val="24"/>
                <w:szCs w:val="24"/>
                <w:lang w:val="en-US" w:eastAsia="zh-CN" w:bidi="ar-SA"/>
              </w:rPr>
              <w:t>递交装订成册并加盖公章的纸质版文件2套及电子版 U 盘 1 份（投标人对所提供资料的电子版 U 盘 与上传文件保持一致且对文件的真实性、合法性、准确性、完整性负责）。</w:t>
            </w:r>
          </w:p>
          <w:p w14:paraId="05FE4E7F">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3.采购代理服务费缴纳账户：</w:t>
            </w:r>
          </w:p>
          <w:p w14:paraId="2CAB3DAD">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开户名称：安康远程智信项目管理有限公司</w:t>
            </w:r>
          </w:p>
          <w:p w14:paraId="0F4221B8">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开户银行：</w:t>
            </w:r>
            <w:r>
              <w:rPr>
                <w:rFonts w:hint="eastAsia" w:hAnsi="宋体" w:cs="宋体"/>
                <w:sz w:val="24"/>
                <w:szCs w:val="24"/>
                <w:lang w:val="en-US" w:eastAsia="zh-CN" w:bidi="ar-SA"/>
              </w:rPr>
              <w:t>中国工商银行股份有限公司安康高新支行</w:t>
            </w:r>
          </w:p>
          <w:p w14:paraId="708D3121">
            <w:pPr>
              <w:kinsoku/>
              <w:wordWrap/>
              <w:overflowPunct/>
              <w:bidi w:val="0"/>
              <w:spacing w:line="440" w:lineRule="exact"/>
              <w:jc w:val="both"/>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s="宋体"/>
                <w:sz w:val="24"/>
                <w:szCs w:val="24"/>
                <w:lang w:val="en-US" w:eastAsia="zh-CN" w:bidi="ar-SA"/>
              </w:rPr>
              <w:t>账   号：2607060409200039188</w:t>
            </w:r>
          </w:p>
        </w:tc>
      </w:tr>
      <w:tr w14:paraId="0DB5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67F2EC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auto"/>
                <w:kern w:val="0"/>
                <w:sz w:val="24"/>
                <w:szCs w:val="24"/>
                <w:lang w:val="en-US" w:eastAsia="zh-CN"/>
              </w:rPr>
            </w:pPr>
            <w:r>
              <w:rPr>
                <w:rFonts w:hint="eastAsia" w:ascii="宋体"/>
                <w:b/>
                <w:bCs/>
                <w:color w:val="auto"/>
                <w:kern w:val="0"/>
                <w:sz w:val="24"/>
                <w:szCs w:val="24"/>
                <w:lang w:val="en-US" w:eastAsia="zh-CN"/>
              </w:rPr>
              <w:t>19</w:t>
            </w:r>
          </w:p>
        </w:tc>
        <w:tc>
          <w:tcPr>
            <w:tcW w:w="1949" w:type="dxa"/>
            <w:shd w:val="clear" w:color="auto" w:fill="auto"/>
            <w:vAlign w:val="center"/>
          </w:tcPr>
          <w:p w14:paraId="7ED92926">
            <w:pPr>
              <w:adjustRightInd w:val="0"/>
              <w:snapToGrid w:val="0"/>
              <w:spacing w:line="480" w:lineRule="exact"/>
              <w:jc w:val="center"/>
              <w:rPr>
                <w:rFonts w:hint="eastAsia" w:ascii="Times New Roman" w:hAnsi="宋体" w:eastAsia="宋体" w:cs="Times New Roman"/>
                <w:b/>
                <w:bCs/>
                <w:color w:val="auto"/>
                <w:kern w:val="2"/>
                <w:sz w:val="24"/>
                <w:szCs w:val="24"/>
                <w:lang w:val="en-US" w:eastAsia="zh-CN" w:bidi="ar-SA"/>
              </w:rPr>
            </w:pPr>
            <w:r>
              <w:rPr>
                <w:rStyle w:val="67"/>
                <w:rFonts w:hint="eastAsia" w:hAnsi="宋体"/>
                <w:b/>
                <w:bCs/>
                <w:color w:val="auto"/>
                <w:kern w:val="2"/>
                <w:sz w:val="24"/>
                <w:szCs w:val="24"/>
                <w:lang w:val="en-US" w:eastAsia="zh-CN" w:bidi="ar-SA"/>
              </w:rPr>
              <w:t>本项目所属行业划分</w:t>
            </w:r>
          </w:p>
        </w:tc>
        <w:tc>
          <w:tcPr>
            <w:tcW w:w="7119" w:type="dxa"/>
            <w:shd w:val="clear" w:color="auto" w:fill="auto"/>
            <w:vAlign w:val="center"/>
          </w:tcPr>
          <w:p w14:paraId="1D965757">
            <w:pPr>
              <w:pStyle w:val="2"/>
              <w:keepNext w:val="0"/>
              <w:keepLines w:val="0"/>
              <w:widowControl/>
              <w:shd w:val="clear" w:color="auto" w:fill="FFFFFF"/>
              <w:spacing w:before="0" w:after="0" w:line="480" w:lineRule="exact"/>
              <w:ind w:left="0" w:leftChars="0" w:firstLine="0" w:firstLineChars="0"/>
              <w:rPr>
                <w:rFonts w:hint="eastAsia" w:ascii="宋体" w:hAnsi="宋体" w:eastAsia="宋体" w:cs="宋体"/>
                <w:b w:val="0"/>
                <w:bCs w:val="0"/>
                <w:kern w:val="44"/>
                <w:sz w:val="24"/>
                <w:szCs w:val="24"/>
                <w:lang w:val="en-US" w:eastAsia="zh-CN" w:bidi="ar-SA"/>
              </w:rPr>
            </w:pPr>
            <w:r>
              <w:rPr>
                <w:rStyle w:val="67"/>
                <w:rFonts w:hint="eastAsia" w:hAnsi="宋体"/>
                <w:b w:val="0"/>
                <w:bCs w:val="0"/>
                <w:color w:val="000000" w:themeColor="text1"/>
                <w:kern w:val="2"/>
                <w:sz w:val="24"/>
                <w:szCs w:val="24"/>
                <w:lang w:val="en-US" w:eastAsia="zh-CN" w:bidi="ar-SA"/>
                <w14:textFill>
                  <w14:solidFill>
                    <w14:schemeClr w14:val="tx1"/>
                  </w14:solidFill>
                </w14:textFill>
              </w:rPr>
              <w:t>其他未列明行业。</w:t>
            </w:r>
          </w:p>
        </w:tc>
      </w:tr>
    </w:tbl>
    <w:p w14:paraId="697D8224">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53917614"/>
      <w:bookmarkStart w:id="11" w:name="_Toc385234429"/>
      <w:bookmarkStart w:id="12" w:name="_Toc453917521"/>
      <w:bookmarkStart w:id="13" w:name="_Toc470876868"/>
      <w:bookmarkStart w:id="14" w:name="_Toc453858058"/>
    </w:p>
    <w:p w14:paraId="16E81662">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385234430"/>
      <w:bookmarkStart w:id="16" w:name="_Toc453917522"/>
      <w:bookmarkStart w:id="17" w:name="_Toc453858059"/>
      <w:bookmarkStart w:id="18" w:name="_Toc453917615"/>
    </w:p>
    <w:p w14:paraId="58022F8A">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7EE5154D">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2F9D2BD8">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7F82FA4C">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3F1189B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4D60ED75">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2BE510C1">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技术</w:t>
      </w:r>
      <w:r>
        <w:rPr>
          <w:rFonts w:hint="eastAsia" w:ascii="宋体" w:hAnsi="宋体"/>
          <w:kern w:val="0"/>
          <w:sz w:val="24"/>
          <w:szCs w:val="24"/>
        </w:rPr>
        <w:t>及服务能力，符合、承认并承诺履行本磋商文件各项规定的国内投标人均可参加报价。</w:t>
      </w:r>
    </w:p>
    <w:p w14:paraId="39AB583A">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7A07D257">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2754D2CF">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必备资格要求：</w:t>
      </w:r>
    </w:p>
    <w:p w14:paraId="24A5D3DF">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 具有独立承担民事责任的能力：提供登载有统一社会信用代码的营业执照（或《事业单位法人证书》或其他合法组织登记证书、自然人只须提交身份证）；</w:t>
      </w:r>
    </w:p>
    <w:p w14:paraId="170C8F7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②法定代表人参加投标的，须提供本人身份证复印件（附到资格证明文件中）；法定代表人授权他人参加投标的，须提供法定代表人委托授权书并提供被授权代表的身份证； </w:t>
      </w:r>
    </w:p>
    <w:p w14:paraId="473B184C">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w:t>
      </w:r>
      <w:r>
        <w:rPr>
          <w:rFonts w:hint="eastAsia" w:ascii="宋体" w:hAnsi="宋体" w:cs="宋体"/>
          <w:color w:val="auto"/>
          <w:sz w:val="24"/>
          <w:szCs w:val="24"/>
          <w:lang w:val="en-US" w:eastAsia="zh-CN"/>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27F30743">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72C558C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⑤具备履行合同所必须的设备和专业技术能力的书面声明；</w:t>
      </w:r>
    </w:p>
    <w:p w14:paraId="168CA9B8">
      <w:pPr>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⑥投标人必须提供参加政府采购活动近三年内在经营活动中没有重大违法记录书面声明； </w:t>
      </w:r>
    </w:p>
    <w:p w14:paraId="2791F8F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⑦本项目不接受联合体；</w:t>
      </w:r>
    </w:p>
    <w:p w14:paraId="7B0CE010">
      <w:pPr>
        <w:widowControl/>
        <w:spacing w:line="440" w:lineRule="exact"/>
        <w:ind w:firstLine="482" w:firstLineChars="200"/>
        <w:jc w:val="left"/>
        <w:outlineLvl w:val="0"/>
        <w:rPr>
          <w:rFonts w:ascii="宋体" w:hAnsi="宋体" w:cs="宋体"/>
          <w:b/>
          <w:bCs/>
          <w:color w:val="auto"/>
          <w:sz w:val="24"/>
          <w:szCs w:val="24"/>
        </w:rPr>
      </w:pPr>
      <w:r>
        <w:rPr>
          <w:rFonts w:hint="eastAsia" w:ascii="宋体" w:hAnsi="宋体" w:cs="宋体"/>
          <w:b/>
          <w:bCs/>
          <w:color w:val="auto"/>
          <w:sz w:val="24"/>
          <w:szCs w:val="24"/>
          <w:highlight w:val="none"/>
        </w:rPr>
        <w:t>竞争性磋商响应文件中须附上述资格证明文件的复印件并加盖</w:t>
      </w:r>
      <w:r>
        <w:rPr>
          <w:rFonts w:hint="eastAsia" w:ascii="宋体" w:hAnsi="宋体" w:cs="宋体"/>
          <w:b/>
          <w:bCs/>
          <w:color w:val="auto"/>
          <w:sz w:val="24"/>
          <w:szCs w:val="24"/>
          <w:highlight w:val="none"/>
          <w:lang w:eastAsia="zh-CN"/>
        </w:rPr>
        <w:t>投标人公章</w:t>
      </w:r>
      <w:r>
        <w:rPr>
          <w:rFonts w:hint="eastAsia" w:ascii="宋体" w:hAnsi="宋体" w:cs="宋体"/>
          <w:b/>
          <w:bCs/>
          <w:color w:val="auto"/>
          <w:sz w:val="24"/>
          <w:szCs w:val="24"/>
          <w:highlight w:val="none"/>
        </w:rPr>
        <w:t>（红章）。</w:t>
      </w:r>
    </w:p>
    <w:p w14:paraId="3284982C">
      <w:pPr>
        <w:spacing w:line="550" w:lineRule="exact"/>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7CA3285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471962F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475EF9D8">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招标代理机构</w:t>
      </w:r>
      <w:r>
        <w:rPr>
          <w:rFonts w:hint="eastAsia" w:ascii="宋体" w:hAnsi="宋体" w:cs="宋体"/>
          <w:color w:val="auto"/>
          <w:sz w:val="24"/>
          <w:szCs w:val="24"/>
        </w:rPr>
        <w:t>同为一个法定代表人的；</w:t>
      </w:r>
    </w:p>
    <w:p w14:paraId="68A5F12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相互控股或参股的；</w:t>
      </w:r>
    </w:p>
    <w:p w14:paraId="20545FA0">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招标代理机构</w:t>
      </w:r>
      <w:r>
        <w:rPr>
          <w:rFonts w:hint="eastAsia" w:ascii="宋体" w:hAnsi="宋体" w:cs="宋体"/>
          <w:color w:val="auto"/>
          <w:sz w:val="24"/>
          <w:szCs w:val="24"/>
        </w:rPr>
        <w:t>相互任职或工作的；</w:t>
      </w:r>
    </w:p>
    <w:p w14:paraId="1322A46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1EC15573">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1186EA21">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w:t>
      </w:r>
      <w:r>
        <w:rPr>
          <w:rFonts w:hint="eastAsia" w:ascii="宋体" w:hAnsi="宋体" w:cs="宋体"/>
          <w:color w:val="000000" w:themeColor="text1"/>
          <w:sz w:val="24"/>
          <w:szCs w:val="24"/>
          <w14:textFill>
            <w14:solidFill>
              <w14:schemeClr w14:val="tx1"/>
            </w14:solidFill>
          </w14:textFill>
        </w:rPr>
        <w:t>作行政处罚（或不良行为记录），但不在其行政处罚期（或不良行为记录期）内的除外。</w:t>
      </w:r>
    </w:p>
    <w:p w14:paraId="34F3E256">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62CDB5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000000" w:themeColor="text1"/>
          <w:kern w:val="0"/>
          <w:sz w:val="24"/>
          <w:szCs w:val="24"/>
          <w14:textFill>
            <w14:solidFill>
              <w14:schemeClr w14:val="tx1"/>
            </w14:solidFill>
          </w14:textFill>
        </w:rPr>
        <w:t>或以在</w:t>
      </w:r>
      <w:r>
        <w:rPr>
          <w:rFonts w:hint="eastAsia" w:ascii="宋体" w:hAnsi="宋体" w:cs="宋体"/>
          <w:color w:val="auto"/>
          <w:kern w:val="0"/>
          <w:sz w:val="24"/>
          <w:szCs w:val="24"/>
        </w:rPr>
        <w:t>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858060"/>
      <w:bookmarkStart w:id="20" w:name="_Toc385234431"/>
      <w:bookmarkStart w:id="21" w:name="_Toc326251051"/>
      <w:bookmarkStart w:id="22" w:name="_Toc453917616"/>
      <w:bookmarkStart w:id="23" w:name="_Toc453917523"/>
      <w:r>
        <w:rPr>
          <w:rFonts w:hint="eastAsia" w:ascii="宋体" w:hAnsi="宋体" w:cs="宋体"/>
          <w:color w:val="auto"/>
          <w:kern w:val="0"/>
          <w:sz w:val="24"/>
          <w:szCs w:val="24"/>
        </w:rPr>
        <w:t>代理机构不承担责任。</w:t>
      </w:r>
    </w:p>
    <w:p w14:paraId="30FAE65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。如发现竞争性磋商文件</w:t>
      </w:r>
      <w:r>
        <w:rPr>
          <w:rFonts w:hint="eastAsia" w:ascii="宋体" w:hAnsi="宋体" w:cs="宋体"/>
          <w:color w:val="000000" w:themeColor="text1"/>
          <w:kern w:val="0"/>
          <w:sz w:val="24"/>
          <w:szCs w:val="24"/>
          <w14:textFill>
            <w14:solidFill>
              <w14:schemeClr w14:val="tx1"/>
            </w14:solidFill>
          </w14:textFill>
        </w:rPr>
        <w:t>内容中</w:t>
      </w:r>
      <w:r>
        <w:rPr>
          <w:rFonts w:hint="eastAsia" w:ascii="宋体" w:hAnsi="宋体" w:cs="宋体"/>
          <w:color w:val="auto"/>
          <w:kern w:val="0"/>
          <w:sz w:val="24"/>
          <w:szCs w:val="24"/>
        </w:rPr>
        <w:t>与现行的法律法规不相符合的情况，以现行的法律法规为准。</w:t>
      </w:r>
    </w:p>
    <w:p w14:paraId="69D788D9">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30385AE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5E446C1D">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441A3A5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F7DFDAF">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12D6D3F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2C2256E">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服务内容及要求</w:t>
      </w:r>
    </w:p>
    <w:p w14:paraId="63D3F70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597D0402">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4D572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7631C6B5">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018EA608">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6CF6E992">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425C5BF">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20087735">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617"/>
      <w:bookmarkStart w:id="25" w:name="_Toc453858061"/>
      <w:bookmarkStart w:id="26" w:name="_Toc453917524"/>
      <w:bookmarkStart w:id="27" w:name="_Toc385234432"/>
    </w:p>
    <w:p w14:paraId="78860B7D">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7B60A0E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06471D99">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12172797">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5692A02E">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5467933F">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14EEA671">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服务方案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招标代理机构</w:t>
      </w:r>
      <w:r>
        <w:rPr>
          <w:rFonts w:hint="eastAsia" w:ascii="宋体" w:hAnsi="宋体" w:cs="宋体"/>
          <w:color w:val="auto"/>
          <w:kern w:val="0"/>
          <w:sz w:val="24"/>
          <w:szCs w:val="24"/>
        </w:rPr>
        <w:t>就有关磋商的所有来往函电均应以中文书写。</w:t>
      </w:r>
    </w:p>
    <w:p w14:paraId="1ABF19CA">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477A9AFC">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53534F1E">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3053A42C">
      <w:pPr>
        <w:pStyle w:val="25"/>
        <w:numPr>
          <w:ilvl w:val="0"/>
          <w:numId w:val="4"/>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3CB3674D">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CDCE9E2">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76926B87">
      <w:pPr>
        <w:pStyle w:val="25"/>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5109CF1C">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3DFE6613">
      <w:pPr>
        <w:pStyle w:val="25"/>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542C1FD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5DABDCAE">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11797421">
      <w:pPr>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4AC6762B">
      <w:pPr>
        <w:adjustRightInd w:val="0"/>
        <w:snapToGrid w:val="0"/>
        <w:spacing w:line="560" w:lineRule="exact"/>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7DFA3232">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4ECD6108">
      <w:pPr>
        <w:adjustRightInd w:val="0"/>
        <w:snapToGrid w:val="0"/>
        <w:spacing w:line="440" w:lineRule="exac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11.1最终报价为投标人完成招标项目内容的全部合理费用，投标供应商自主报价。投标人报价不得高于最高限价，否则按无效标处理。</w:t>
      </w:r>
    </w:p>
    <w:p w14:paraId="06F7F457">
      <w:pPr>
        <w:adjustRightInd w:val="0"/>
        <w:snapToGrid w:val="0"/>
        <w:spacing w:line="440" w:lineRule="exact"/>
        <w:rPr>
          <w:rFonts w:hint="eastAsia" w:ascii="宋体" w:hAnsi="宋体" w:eastAsia="宋体" w:cs="宋体"/>
          <w:b w:val="0"/>
          <w:bCs w:val="0"/>
          <w:color w:val="000000"/>
          <w:sz w:val="24"/>
          <w:szCs w:val="24"/>
          <w:lang w:val="en-US" w:eastAsia="zh-CN"/>
        </w:rPr>
      </w:pPr>
      <w:r>
        <w:rPr>
          <w:rFonts w:hint="eastAsia" w:ascii="宋体" w:hAnsi="宋体" w:eastAsia="宋体" w:cs="Times New Roman"/>
          <w:color w:val="auto"/>
          <w:sz w:val="24"/>
          <w:szCs w:val="24"/>
          <w:lang w:val="en-US" w:eastAsia="zh-CN"/>
        </w:rPr>
        <w:t>11.2</w:t>
      </w:r>
      <w:r>
        <w:rPr>
          <w:rFonts w:hint="eastAsia" w:ascii="宋体" w:hAnsi="宋体" w:eastAsia="宋体" w:cs="宋体"/>
          <w:b w:val="0"/>
          <w:bCs w:val="0"/>
          <w:color w:val="000000"/>
          <w:sz w:val="24"/>
          <w:szCs w:val="24"/>
          <w:lang w:val="en-US" w:eastAsia="zh-CN"/>
        </w:rPr>
        <w:t>磋商报价为响应供应商响应文件中所列的各项支付金额的总和。</w:t>
      </w:r>
    </w:p>
    <w:p w14:paraId="6A45190B">
      <w:pPr>
        <w:adjustRightInd w:val="0"/>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11.3</w:t>
      </w:r>
      <w:r>
        <w:rPr>
          <w:rFonts w:hint="eastAsia" w:ascii="宋体" w:hAnsi="宋体" w:eastAsia="宋体" w:cs="宋体"/>
          <w:b w:val="0"/>
          <w:bCs w:val="0"/>
          <w:color w:val="000000"/>
          <w:sz w:val="24"/>
          <w:szCs w:val="24"/>
          <w:lang w:val="en-US" w:eastAsia="zh-CN"/>
        </w:rPr>
        <w:t>凡本磋商文件要求（或允许）及响应供应商认为需要进行磋商报价的各项费用项目，若报价时未报或未在响应文件中予以说明，采购人将认为这些费用响应供应商已计取，并包含在总报价中。</w:t>
      </w:r>
    </w:p>
    <w:p w14:paraId="2665D35B">
      <w:pPr>
        <w:adjustRightInd w:val="0"/>
        <w:snapToGrid w:val="0"/>
        <w:spacing w:line="440" w:lineRule="exact"/>
        <w:rPr>
          <w:rFonts w:hint="eastAsia" w:ascii="宋体" w:hAnsi="宋体" w:eastAsia="宋体" w:cs="宋体"/>
          <w:b w:val="0"/>
          <w:bCs w:val="0"/>
          <w:color w:val="000000"/>
          <w:sz w:val="24"/>
          <w:szCs w:val="24"/>
          <w:lang w:val="en-US" w:eastAsia="zh-CN"/>
        </w:rPr>
      </w:pPr>
      <w:r>
        <w:rPr>
          <w:rFonts w:hint="eastAsia" w:ascii="宋体" w:hAnsi="宋体" w:eastAsia="宋体" w:cs="Times New Roman"/>
          <w:color w:val="auto"/>
          <w:sz w:val="24"/>
          <w:szCs w:val="24"/>
          <w:lang w:val="en-US" w:eastAsia="zh-CN"/>
        </w:rPr>
        <w:t>11.4</w:t>
      </w:r>
      <w:r>
        <w:rPr>
          <w:rFonts w:hint="eastAsia" w:ascii="宋体" w:hAnsi="宋体" w:eastAsia="宋体" w:cs="宋体"/>
          <w:b w:val="0"/>
          <w:bCs w:val="0"/>
          <w:color w:val="000000"/>
          <w:sz w:val="24"/>
          <w:szCs w:val="24"/>
          <w:lang w:val="en-US" w:eastAsia="zh-CN"/>
        </w:rPr>
        <w:t>采购人只接受响应供应商提供的唯一响应方案，不接受备选方案。</w:t>
      </w:r>
    </w:p>
    <w:p w14:paraId="439112F2">
      <w:pPr>
        <w:snapToGrid w:val="0"/>
        <w:spacing w:line="440" w:lineRule="exact"/>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11.</w:t>
      </w:r>
      <w:r>
        <w:rPr>
          <w:rFonts w:hint="eastAsia" w:ascii="宋体" w:hAnsi="宋体" w:cs="Times New Roman"/>
          <w:b/>
          <w:bCs/>
          <w:color w:val="auto"/>
          <w:sz w:val="24"/>
          <w:szCs w:val="24"/>
          <w:lang w:val="en-US" w:eastAsia="zh-CN"/>
        </w:rPr>
        <w:t>5</w:t>
      </w:r>
      <w:r>
        <w:rPr>
          <w:rFonts w:hint="eastAsia" w:ascii="宋体" w:hAnsi="宋体" w:eastAsia="宋体" w:cs="Times New Roman"/>
          <w:b/>
          <w:bCs/>
          <w:color w:val="auto"/>
          <w:sz w:val="24"/>
          <w:szCs w:val="24"/>
          <w:lang w:val="en-US" w:eastAsia="zh-CN"/>
        </w:rPr>
        <w:t>最低报价不是成交的唯一依据。</w:t>
      </w:r>
    </w:p>
    <w:p w14:paraId="2DB9EBDD">
      <w:pPr>
        <w:adjustRightInd w:val="0"/>
        <w:snapToGrid w:val="0"/>
        <w:spacing w:line="44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11.6</w:t>
      </w:r>
      <w:r>
        <w:rPr>
          <w:rFonts w:hint="eastAsia" w:ascii="宋体" w:hAnsi="宋体" w:eastAsia="宋体" w:cs="宋体"/>
          <w:b w:val="0"/>
          <w:bCs w:val="0"/>
          <w:color w:val="000000"/>
          <w:sz w:val="24"/>
          <w:szCs w:val="24"/>
          <w:lang w:val="en-US" w:eastAsia="zh-CN"/>
        </w:rPr>
        <w:t>响应文件中大写金额与小写金额不一致的，以大写金额为准；总价金额与单价金额不一致的，以单价金额为准，但单价金额小数点有明显错误的除外；对不同文字文本响应文件的解释发生异议的，以中文文本为准。</w:t>
      </w:r>
    </w:p>
    <w:p w14:paraId="054C52C3">
      <w:pPr>
        <w:adjustRightInd w:val="0"/>
        <w:snapToGrid w:val="0"/>
        <w:spacing w:line="440" w:lineRule="exact"/>
        <w:rPr>
          <w:rFonts w:hint="eastAsia" w:ascii="宋体" w:hAnsi="宋体" w:eastAsia="宋体" w:cs="宋体"/>
          <w:color w:val="auto"/>
          <w:kern w:val="0"/>
          <w:sz w:val="24"/>
          <w:szCs w:val="24"/>
          <w:lang w:val="en-US" w:eastAsia="zh-CN"/>
        </w:rPr>
      </w:pPr>
      <w:r>
        <w:rPr>
          <w:rFonts w:hint="eastAsia" w:ascii="宋体" w:hAnsi="宋体" w:eastAsia="宋体" w:cs="Times New Roman"/>
          <w:color w:val="auto"/>
          <w:sz w:val="24"/>
          <w:szCs w:val="24"/>
          <w:lang w:val="en-US" w:eastAsia="zh-CN"/>
        </w:rPr>
        <w:t>11.7</w:t>
      </w:r>
      <w:r>
        <w:rPr>
          <w:rFonts w:ascii="宋体" w:hAnsi="宋体" w:eastAsia="宋体" w:cs="宋体"/>
          <w:b w:val="0"/>
          <w:bCs w:val="0"/>
          <w:color w:val="000000"/>
          <w:sz w:val="24"/>
          <w:szCs w:val="24"/>
        </w:rPr>
        <w:t>除非</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文件另有规定，只允许有一个最终报价，任何有选择的报价或替代方案将导致投标无效。参加投标的企业，可根据本单位的成本、管理水平，并充分考虑项目实施期间可能会遇到的市场风险等因素，在确保服务期限、质量的前提下，进行自由竞争报价。</w:t>
      </w:r>
    </w:p>
    <w:p w14:paraId="6C2872D2">
      <w:pPr>
        <w:spacing w:line="360" w:lineRule="auto"/>
        <w:rPr>
          <w:rFonts w:hint="eastAsia" w:ascii="宋体" w:hAnsi="宋体" w:eastAsia="宋体" w:cs="宋体"/>
          <w:color w:val="auto"/>
          <w:kern w:val="0"/>
          <w:sz w:val="24"/>
          <w:szCs w:val="24"/>
          <w:lang w:val="en-US" w:eastAsia="zh-CN"/>
        </w:rPr>
      </w:pPr>
      <w:r>
        <w:rPr>
          <w:rFonts w:hint="eastAsia" w:ascii="宋体" w:hAnsi="宋体" w:cs="Times New Roman"/>
          <w:color w:val="auto"/>
          <w:sz w:val="24"/>
          <w:szCs w:val="24"/>
          <w:lang w:val="en-US" w:eastAsia="zh-CN"/>
        </w:rPr>
        <w:t>11.8</w:t>
      </w:r>
      <w:r>
        <w:rPr>
          <w:rFonts w:ascii="宋体" w:hAnsi="宋体" w:eastAsia="宋体" w:cs="宋体"/>
          <w:b w:val="0"/>
          <w:bCs w:val="0"/>
          <w:color w:val="000000"/>
          <w:sz w:val="24"/>
          <w:szCs w:val="24"/>
        </w:rPr>
        <w:t>投标人所填写的报价在合同实施期间不因市场变化因素和政府性变化因素而变动，投标人在计算报价时自行考虑风险系数，报价过程中不允许任一投标人对同一招标项目提出两个或两个以上不同的投标报价。投标人所报的投标报价在合同执行过程中 是固定不变的，不得以任何理由予以变更。任何包含价格调整要求的投标，将被认为是 非响应性投标而予以拒绝。</w:t>
      </w:r>
    </w:p>
    <w:p w14:paraId="68E614E9">
      <w:pPr>
        <w:spacing w:line="360" w:lineRule="auto"/>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11.9</w:t>
      </w:r>
      <w:r>
        <w:rPr>
          <w:rFonts w:ascii="宋体" w:hAnsi="宋体" w:eastAsia="宋体" w:cs="宋体"/>
          <w:b w:val="0"/>
          <w:bCs w:val="0"/>
          <w:color w:val="000000"/>
          <w:sz w:val="24"/>
          <w:szCs w:val="24"/>
        </w:rPr>
        <w:t>投标人不得以低于成本的报价参加投标。当</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小组认为某个投标人的</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报价或者某些分项报价明显不合理或者低于成本，有可能影响服务质量和不能诚信履约的，可要求该投标人在规定的期限内提供书面文件予以解释说明，并提交相关证明材料； 否则，</w:t>
      </w:r>
      <w:r>
        <w:rPr>
          <w:rFonts w:hint="eastAsia" w:ascii="宋体" w:hAnsi="宋体" w:eastAsia="宋体" w:cs="宋体"/>
          <w:b w:val="0"/>
          <w:bCs w:val="0"/>
          <w:color w:val="000000"/>
          <w:sz w:val="24"/>
          <w:szCs w:val="24"/>
          <w:lang w:val="en-US" w:eastAsia="zh-CN"/>
        </w:rPr>
        <w:t>磋商</w:t>
      </w:r>
      <w:r>
        <w:rPr>
          <w:rFonts w:ascii="宋体" w:hAnsi="宋体" w:eastAsia="宋体" w:cs="宋体"/>
          <w:b w:val="0"/>
          <w:bCs w:val="0"/>
          <w:color w:val="000000"/>
          <w:sz w:val="24"/>
          <w:szCs w:val="24"/>
        </w:rPr>
        <w:t>小组认定该投标人以低于成本报价竞标，其投标应作废标处理。</w:t>
      </w:r>
    </w:p>
    <w:p w14:paraId="0AE1E317">
      <w:pPr>
        <w:adjustRightInd w:val="0"/>
        <w:snapToGrid w:val="0"/>
        <w:spacing w:line="440" w:lineRule="exact"/>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25776117">
      <w:pPr>
        <w:adjustRightInd w:val="0"/>
        <w:snapToGrid w:val="0"/>
        <w:spacing w:line="440" w:lineRule="exact"/>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7C010019">
      <w:pPr>
        <w:adjustRightInd w:val="0"/>
        <w:snapToGrid w:val="0"/>
        <w:spacing w:line="440" w:lineRule="exact"/>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424E9437">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3EF7254C">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0130FD75">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594B89B5">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028218CB">
      <w:pPr>
        <w:adjustRightInd w:val="0"/>
        <w:snapToGrid w:val="0"/>
        <w:spacing w:line="440" w:lineRule="exact"/>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4EDBAA4D">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4</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6E08B207">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70D5DCCA">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632A2630">
      <w:pPr>
        <w:adjustRightInd w:val="0"/>
        <w:snapToGrid w:val="0"/>
        <w:spacing w:line="440" w:lineRule="exact"/>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5</w:t>
      </w:r>
      <w:r>
        <w:rPr>
          <w:rFonts w:ascii="宋体" w:hAnsi="宋体"/>
          <w:b/>
          <w:kern w:val="0"/>
          <w:sz w:val="24"/>
          <w:szCs w:val="24"/>
        </w:rPr>
        <w:t>.</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917525"/>
      <w:bookmarkStart w:id="29" w:name="_Toc385234433"/>
      <w:bookmarkStart w:id="30" w:name="_Toc453917618"/>
      <w:bookmarkStart w:id="31" w:name="_Toc453858062"/>
    </w:p>
    <w:p w14:paraId="5E0F7AC2">
      <w:pPr>
        <w:adjustRightInd w:val="0"/>
        <w:snapToGrid w:val="0"/>
        <w:spacing w:line="440" w:lineRule="exact"/>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26467F10">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highlight w:val="none"/>
        </w:rPr>
        <w:t>1</w:t>
      </w:r>
      <w:r>
        <w:rPr>
          <w:rFonts w:hint="eastAsia" w:ascii="宋体" w:hAnsi="宋体"/>
          <w:kern w:val="0"/>
          <w:sz w:val="24"/>
          <w:szCs w:val="24"/>
          <w:highlight w:val="none"/>
          <w:lang w:val="en-US" w:eastAsia="zh-CN"/>
        </w:rPr>
        <w:t>5</w:t>
      </w:r>
      <w:r>
        <w:rPr>
          <w:rFonts w:ascii="宋体" w:hAnsi="宋体"/>
          <w:kern w:val="0"/>
          <w:sz w:val="24"/>
          <w:szCs w:val="24"/>
          <w:highlight w:val="none"/>
        </w:rPr>
        <w:t>.2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66211BDF">
      <w:pPr>
        <w:adjustRightInd w:val="0"/>
        <w:snapToGrid w:val="0"/>
        <w:spacing w:line="440" w:lineRule="exact"/>
        <w:rPr>
          <w:rFonts w:hint="eastAsia" w:ascii="宋体" w:hAnsi="宋体" w:eastAsia="宋体" w:cs="Times New Roman"/>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1BAF6C5">
      <w:pPr>
        <w:adjustRightInd w:val="0"/>
        <w:snapToGrid w:val="0"/>
        <w:spacing w:line="440" w:lineRule="exact"/>
        <w:rPr>
          <w:rFonts w:hint="eastAsia" w:ascii="宋体" w:hAnsi="宋体" w:cs="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.4</w:t>
      </w:r>
      <w:r>
        <w:rPr>
          <w:rFonts w:hint="eastAsia" w:ascii="宋体" w:hAnsi="宋体" w:cs="宋体"/>
          <w:kern w:val="0"/>
          <w:sz w:val="24"/>
          <w:szCs w:val="24"/>
        </w:rPr>
        <w:t>竞争性磋商响应文件字迹应清晰易于辨认。</w:t>
      </w:r>
    </w:p>
    <w:p w14:paraId="51A6AB40">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5</w:t>
      </w:r>
      <w:r>
        <w:rPr>
          <w:rFonts w:ascii="宋体" w:hAnsi="宋体"/>
          <w:kern w:val="0"/>
          <w:sz w:val="24"/>
          <w:szCs w:val="24"/>
        </w:rPr>
        <w:t>.5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0E9FF9D">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41B37833">
      <w:pPr>
        <w:adjustRightInd w:val="0"/>
        <w:snapToGrid w:val="0"/>
        <w:spacing w:line="440" w:lineRule="exact"/>
        <w:rPr>
          <w:rFonts w:hint="eastAsia" w:ascii="宋体" w:hAnsi="宋体" w:cs="宋体"/>
          <w:b w:val="0"/>
          <w:bCs/>
          <w:color w:val="auto"/>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cs="Dotum"/>
          <w:b/>
          <w:kern w:val="0"/>
          <w:sz w:val="24"/>
          <w:szCs w:val="24"/>
          <w:lang w:val="en-US" w:eastAsia="zh-CN"/>
        </w:rPr>
        <w:t>响应文件提交要求</w:t>
      </w:r>
    </w:p>
    <w:p w14:paraId="7FA6C77F">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1</w:t>
      </w:r>
      <w:r>
        <w:rPr>
          <w:rFonts w:hint="eastAsia" w:ascii="宋体" w:hAnsi="宋体" w:cs="宋体"/>
          <w:b/>
          <w:bCs/>
          <w:color w:val="auto"/>
          <w:kern w:val="0"/>
          <w:sz w:val="24"/>
          <w:szCs w:val="24"/>
          <w:lang w:val="en-US" w:eastAsia="zh-CN"/>
        </w:rPr>
        <w:t>6</w:t>
      </w:r>
      <w:r>
        <w:rPr>
          <w:rFonts w:hint="eastAsia" w:ascii="宋体" w:hAnsi="宋体" w:eastAsia="宋体" w:cs="宋体"/>
          <w:b/>
          <w:bCs/>
          <w:color w:val="auto"/>
          <w:kern w:val="0"/>
          <w:sz w:val="24"/>
          <w:szCs w:val="24"/>
          <w:lang w:val="en-US" w:eastAsia="zh-CN"/>
        </w:rPr>
        <w:t xml:space="preserve">.1供应商必须在磋商文件规定的响应文件递交截止时间之前，将响应文件上传至全国公共资源交易平台（陕西省安康市）； </w:t>
      </w:r>
    </w:p>
    <w:p w14:paraId="78967D7D">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03AFE5CA">
      <w:pPr>
        <w:snapToGrid w:val="0"/>
        <w:spacing w:line="440" w:lineRule="exac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16.</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4290B0E5">
      <w:pPr>
        <w:snapToGrid w:val="0"/>
        <w:spacing w:line="440" w:lineRule="exact"/>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16.4</w:t>
      </w:r>
      <w:r>
        <w:rPr>
          <w:rFonts w:hint="eastAsia" w:ascii="宋体" w:hAnsi="宋体" w:eastAsia="宋体" w:cs="宋体"/>
          <w:b/>
          <w:bCs/>
          <w:color w:val="auto"/>
          <w:kern w:val="0"/>
          <w:sz w:val="24"/>
          <w:szCs w:val="24"/>
          <w:lang w:val="en-US" w:eastAsia="zh-CN"/>
        </w:rPr>
        <w:t>电子磋商响应文件递交与解密</w:t>
      </w:r>
    </w:p>
    <w:p w14:paraId="3FC5DE72">
      <w:pPr>
        <w:adjustRightInd w:val="0"/>
        <w:snapToGrid w:val="0"/>
        <w:spacing w:line="440" w:lineRule="exact"/>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16.4.1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165AE946">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1D268D41">
      <w:pPr>
        <w:snapToGrid w:val="0"/>
        <w:spacing w:line="440" w:lineRule="exact"/>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16.4.2</w:t>
      </w:r>
      <w:r>
        <w:rPr>
          <w:rFonts w:hint="eastAsia" w:ascii="宋体" w:hAnsi="宋体" w:eastAsia="宋体" w:cs="宋体"/>
          <w:b/>
          <w:bCs/>
          <w:color w:val="auto"/>
          <w:kern w:val="0"/>
          <w:sz w:val="24"/>
          <w:szCs w:val="24"/>
          <w:lang w:val="en-US" w:eastAsia="zh-CN"/>
        </w:rPr>
        <w:t>电子磋商响应文件的开启和解密</w:t>
      </w:r>
    </w:p>
    <w:p w14:paraId="253073EF">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332D2235">
      <w:pPr>
        <w:spacing w:line="360" w:lineRule="auto"/>
        <w:rPr>
          <w:rFonts w:ascii="宋体"/>
          <w:b/>
          <w:kern w:val="0"/>
          <w:sz w:val="24"/>
          <w:szCs w:val="24"/>
        </w:rPr>
      </w:pPr>
      <w:r>
        <w:rPr>
          <w:rFonts w:ascii="宋体" w:hAnsi="宋体"/>
          <w:b/>
          <w:kern w:val="0"/>
          <w:sz w:val="24"/>
          <w:szCs w:val="24"/>
        </w:rPr>
        <w:t>1</w:t>
      </w:r>
      <w:r>
        <w:rPr>
          <w:rFonts w:hint="eastAsia" w:ascii="宋体" w:hAnsi="宋体"/>
          <w:b/>
          <w:kern w:val="0"/>
          <w:sz w:val="24"/>
          <w:szCs w:val="24"/>
          <w:lang w:val="en-US" w:eastAsia="zh-CN"/>
        </w:rPr>
        <w:t>7</w:t>
      </w:r>
      <w:r>
        <w:rPr>
          <w:rFonts w:ascii="宋体" w:hAnsi="宋体"/>
          <w:b/>
          <w:kern w:val="0"/>
          <w:sz w:val="24"/>
          <w:szCs w:val="24"/>
        </w:rPr>
        <w:t>.</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0A140084">
      <w:pPr>
        <w:adjustRightInd w:val="0"/>
        <w:snapToGrid w:val="0"/>
        <w:spacing w:line="440" w:lineRule="exact"/>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7</w:t>
      </w:r>
      <w:r>
        <w:rPr>
          <w:rFonts w:ascii="宋体" w:hAnsi="宋体"/>
          <w:kern w:val="0"/>
          <w:sz w:val="24"/>
          <w:szCs w:val="24"/>
        </w:rPr>
        <w:t>.1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02A1C27A">
      <w:pPr>
        <w:adjustRightInd w:val="0"/>
        <w:snapToGrid w:val="0"/>
        <w:spacing w:line="440" w:lineRule="exact"/>
        <w:rPr>
          <w:rFonts w:hint="default" w:ascii="宋体" w:hAnsi="宋体"/>
          <w:kern w:val="0"/>
          <w:sz w:val="24"/>
          <w:szCs w:val="24"/>
          <w:lang w:val="en-US" w:eastAsia="zh-CN"/>
        </w:rPr>
      </w:pPr>
      <w:r>
        <w:rPr>
          <w:rFonts w:hint="eastAsia" w:ascii="宋体" w:hAnsi="宋体"/>
          <w:kern w:val="0"/>
          <w:sz w:val="24"/>
          <w:szCs w:val="24"/>
          <w:lang w:eastAsia="zh-CN"/>
        </w:rPr>
        <w:t>1</w:t>
      </w:r>
      <w:r>
        <w:rPr>
          <w:rFonts w:hint="eastAsia" w:ascii="宋体" w:hAnsi="宋体"/>
          <w:kern w:val="0"/>
          <w:sz w:val="24"/>
          <w:szCs w:val="24"/>
          <w:lang w:val="en-US" w:eastAsia="zh-CN"/>
        </w:rPr>
        <w:t>7</w:t>
      </w:r>
      <w:r>
        <w:rPr>
          <w:rFonts w:hint="eastAsia" w:ascii="宋体" w:hAnsi="宋体"/>
          <w:kern w:val="0"/>
          <w:sz w:val="24"/>
          <w:szCs w:val="24"/>
          <w:lang w:eastAsia="zh-CN"/>
        </w:rPr>
        <w:t>.2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633D78DE">
      <w:pPr>
        <w:adjustRightInd w:val="0"/>
        <w:snapToGrid w:val="0"/>
        <w:spacing w:line="480" w:lineRule="exact"/>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17.3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00B0CD47">
      <w:pPr>
        <w:adjustRightInd w:val="0"/>
        <w:snapToGrid w:val="0"/>
        <w:spacing w:line="440" w:lineRule="exact"/>
        <w:rPr>
          <w:rFonts w:hint="eastAsia" w:ascii="宋体" w:hAnsi="宋体" w:eastAsia="宋体"/>
          <w:b/>
          <w:kern w:val="0"/>
          <w:sz w:val="24"/>
          <w:szCs w:val="24"/>
          <w:lang w:val="en-US" w:eastAsia="zh-CN"/>
        </w:rPr>
      </w:pPr>
      <w:r>
        <w:rPr>
          <w:rFonts w:ascii="宋体" w:hAnsi="宋体"/>
          <w:b/>
          <w:kern w:val="0"/>
          <w:sz w:val="24"/>
          <w:szCs w:val="24"/>
        </w:rPr>
        <w:t>1</w:t>
      </w:r>
      <w:r>
        <w:rPr>
          <w:rFonts w:hint="eastAsia" w:ascii="宋体" w:hAnsi="宋体"/>
          <w:b/>
          <w:kern w:val="0"/>
          <w:sz w:val="24"/>
          <w:szCs w:val="24"/>
          <w:lang w:val="en-US" w:eastAsia="zh-CN"/>
        </w:rPr>
        <w:t>8</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5CA504A5">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18.1</w:t>
      </w:r>
      <w:r>
        <w:rPr>
          <w:rFonts w:hint="eastAsia" w:ascii="宋体" w:hAnsi="宋体"/>
          <w:b/>
          <w:kern w:val="0"/>
          <w:sz w:val="24"/>
          <w:szCs w:val="24"/>
        </w:rPr>
        <w:t>响应文件有下列情况之一者将视为无效：</w:t>
      </w:r>
    </w:p>
    <w:p w14:paraId="5B82F751">
      <w:pPr>
        <w:spacing w:line="360" w:lineRule="auto"/>
        <w:ind w:firstLine="480" w:firstLineChars="200"/>
        <w:rPr>
          <w:rFonts w:ascii="宋体" w:hAnsi="宋体" w:cs="宋体"/>
          <w:kern w:val="0"/>
          <w:sz w:val="24"/>
          <w:szCs w:val="24"/>
          <w:highlight w:val="none"/>
        </w:rPr>
      </w:pPr>
      <w:bookmarkStart w:id="32" w:name="_Toc385234434"/>
      <w:bookmarkStart w:id="33" w:name="_Toc453917526"/>
      <w:bookmarkStart w:id="34" w:name="_Toc453858063"/>
      <w:bookmarkStart w:id="35" w:name="_Toc453917619"/>
      <w:r>
        <w:rPr>
          <w:rFonts w:hint="eastAsia" w:ascii="宋体" w:hAnsi="宋体" w:cs="宋体"/>
          <w:kern w:val="0"/>
          <w:sz w:val="24"/>
          <w:szCs w:val="24"/>
          <w:highlight w:val="none"/>
        </w:rPr>
        <w:t>（1）未加盖投标人公章和法定代表人或其授权代表签字或盖章的；</w:t>
      </w:r>
    </w:p>
    <w:p w14:paraId="0B1199C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0007D22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329DEEAA">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35CED0B6">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1498A571">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594C65F7">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03C4E112">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4E4E5E8F">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3743A6B9">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56742D55">
      <w:pPr>
        <w:adjustRightInd w:val="0"/>
        <w:snapToGrid w:val="0"/>
        <w:spacing w:line="440" w:lineRule="exact"/>
        <w:rPr>
          <w:rFonts w:hint="eastAsia" w:ascii="宋体" w:hAnsi="宋体"/>
          <w:b/>
          <w:kern w:val="0"/>
          <w:sz w:val="24"/>
          <w:szCs w:val="24"/>
          <w:lang w:val="en-US" w:eastAsia="zh-CN"/>
        </w:rPr>
      </w:pPr>
      <w:r>
        <w:rPr>
          <w:rFonts w:hint="eastAsia" w:ascii="宋体" w:hAnsi="宋体"/>
          <w:b/>
          <w:kern w:val="0"/>
          <w:sz w:val="24"/>
          <w:szCs w:val="24"/>
          <w:lang w:val="en-US" w:eastAsia="zh-CN"/>
        </w:rPr>
        <w:t>18.2有下列情形之一的，视为供应商串通投标，其投标无效：</w:t>
      </w:r>
    </w:p>
    <w:p w14:paraId="61F1E22B">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73A4E20F">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6EB8DC24">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4D675D24">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988E75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623D4CD1">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0E9C5747">
      <w:pPr>
        <w:adjustRightInd w:val="0"/>
        <w:snapToGrid w:val="0"/>
        <w:spacing w:line="440" w:lineRule="exact"/>
        <w:rPr>
          <w:rFonts w:ascii="宋体"/>
          <w:b/>
          <w:kern w:val="0"/>
          <w:sz w:val="24"/>
          <w:szCs w:val="24"/>
        </w:rPr>
      </w:pPr>
      <w:r>
        <w:rPr>
          <w:rFonts w:hint="eastAsia" w:ascii="宋体" w:hAnsi="宋体"/>
          <w:b/>
          <w:kern w:val="0"/>
          <w:sz w:val="24"/>
          <w:szCs w:val="24"/>
          <w:lang w:val="en-US" w:eastAsia="zh-CN"/>
        </w:rPr>
        <w:t>19</w:t>
      </w:r>
      <w:r>
        <w:rPr>
          <w:rFonts w:hint="eastAsia" w:ascii="宋体" w:hAnsi="宋体"/>
          <w:b/>
          <w:kern w:val="0"/>
          <w:sz w:val="24"/>
          <w:szCs w:val="24"/>
        </w:rPr>
        <w:t>．磋商响应文件的修改和撤回</w:t>
      </w:r>
    </w:p>
    <w:p w14:paraId="33D49792">
      <w:pPr>
        <w:adjustRightInd w:val="0"/>
        <w:snapToGrid w:val="0"/>
        <w:spacing w:line="480" w:lineRule="exact"/>
        <w:rPr>
          <w:rFonts w:ascii="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19</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2BBD893D">
      <w:pPr>
        <w:adjustRightInd w:val="0"/>
        <w:snapToGrid w:val="0"/>
        <w:spacing w:line="480" w:lineRule="exact"/>
        <w:rPr>
          <w:rFonts w:ascii="宋体" w:hAnsi="宋体" w:cs="宋体"/>
          <w:sz w:val="24"/>
          <w:szCs w:val="24"/>
        </w:rPr>
      </w:pPr>
      <w:r>
        <w:rPr>
          <w:rFonts w:hint="eastAsia" w:ascii="宋体" w:hAnsi="宋体"/>
          <w:kern w:val="0"/>
          <w:sz w:val="24"/>
          <w:szCs w:val="24"/>
          <w:lang w:val="en-US" w:eastAsia="zh-CN"/>
        </w:rPr>
        <w:t>19</w:t>
      </w:r>
      <w:r>
        <w:rPr>
          <w:rFonts w:ascii="宋体" w:hAnsi="宋体"/>
          <w:kern w:val="0"/>
          <w:sz w:val="24"/>
          <w:szCs w:val="24"/>
        </w:rPr>
        <w:t>.2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07490278">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0D9EB57B">
      <w:pPr>
        <w:adjustRightInd w:val="0"/>
        <w:snapToGrid w:val="0"/>
        <w:spacing w:line="440" w:lineRule="exact"/>
        <w:rPr>
          <w:rFonts w:hint="default" w:ascii="宋体" w:eastAsia="宋体"/>
          <w:b/>
          <w:kern w:val="0"/>
          <w:sz w:val="24"/>
          <w:szCs w:val="24"/>
          <w:lang w:val="en-US" w:eastAsia="zh-CN"/>
        </w:rPr>
      </w:pPr>
      <w:r>
        <w:rPr>
          <w:rFonts w:hint="eastAsia" w:ascii="宋体" w:hAnsi="宋体"/>
          <w:b/>
          <w:kern w:val="0"/>
          <w:sz w:val="24"/>
          <w:szCs w:val="24"/>
          <w:lang w:val="en-US" w:eastAsia="zh-CN"/>
        </w:rPr>
        <w:t>20</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0199A1BA">
      <w:pPr>
        <w:adjustRightInd w:val="0"/>
        <w:snapToGrid w:val="0"/>
        <w:spacing w:line="480" w:lineRule="exact"/>
        <w:rPr>
          <w:rFonts w:ascii="宋体"/>
          <w:color w:val="000000" w:themeColor="text1"/>
          <w:kern w:val="0"/>
          <w:sz w:val="24"/>
          <w:szCs w:val="24"/>
          <w14:textFill>
            <w14:solidFill>
              <w14:schemeClr w14:val="tx1"/>
            </w14:solidFill>
          </w14:textFill>
        </w:rPr>
      </w:pPr>
      <w:r>
        <w:rPr>
          <w:rFonts w:ascii="宋体" w:hAnsi="宋体"/>
          <w:kern w:val="0"/>
          <w:sz w:val="24"/>
          <w:szCs w:val="24"/>
        </w:rPr>
        <w:t>2</w:t>
      </w:r>
      <w:r>
        <w:rPr>
          <w:rFonts w:hint="eastAsia" w:ascii="宋体" w:hAnsi="宋体"/>
          <w:kern w:val="0"/>
          <w:sz w:val="24"/>
          <w:szCs w:val="24"/>
          <w:lang w:val="en-US" w:eastAsia="zh-CN"/>
        </w:rPr>
        <w:t>0</w:t>
      </w:r>
      <w:r>
        <w:rPr>
          <w:rFonts w:ascii="宋体" w:hAnsi="宋体"/>
          <w:kern w:val="0"/>
          <w:sz w:val="24"/>
          <w:szCs w:val="24"/>
        </w:rPr>
        <w:t>.1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29F789C4">
      <w:pPr>
        <w:adjustRightInd w:val="0"/>
        <w:snapToGrid w:val="0"/>
        <w:spacing w:line="480" w:lineRule="exact"/>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 1 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55EB8BFD">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20.3采购代理机构将对在整个磋商会议现场、评审过程进行摄像及文字记录，并存档备查。</w:t>
      </w:r>
    </w:p>
    <w:p w14:paraId="2E074C4A">
      <w:pPr>
        <w:adjustRightInd w:val="0"/>
        <w:snapToGrid w:val="0"/>
        <w:spacing w:line="480" w:lineRule="exac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7AC81333">
      <w:pPr>
        <w:adjustRightInd w:val="0"/>
        <w:snapToGrid w:val="0"/>
        <w:spacing w:line="480" w:lineRule="exact"/>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20.5在开标环节出现下列情况之一的，其电子磋商响应文件视为无效文件：</w:t>
      </w:r>
    </w:p>
    <w:p w14:paraId="61F6BF4F">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04C583AB">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2FFC42BA">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2331E660">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2820CB7F">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20.6特殊情形下的应急处置</w:t>
      </w:r>
    </w:p>
    <w:p w14:paraId="15BC364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5E10A665">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670CE457">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1</w:t>
      </w:r>
      <w:r>
        <w:rPr>
          <w:rFonts w:hint="eastAsia" w:ascii="宋体" w:hAnsi="宋体"/>
          <w:b/>
          <w:kern w:val="0"/>
          <w:sz w:val="24"/>
          <w:szCs w:val="24"/>
        </w:rPr>
        <w:t>．磋商小组</w:t>
      </w:r>
    </w:p>
    <w:p w14:paraId="6C9448CD">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21.1采购单位将按照《中华人民共和国政府采购法》、《政府采购竞争性磋商招标方式管理暂行办法》等有关规定组建磋商小组。</w:t>
      </w:r>
    </w:p>
    <w:p w14:paraId="083141B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6FC3398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4C1F87E1">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1</w:t>
      </w:r>
      <w:r>
        <w:rPr>
          <w:rFonts w:ascii="宋体" w:hAnsi="宋体"/>
          <w:kern w:val="0"/>
          <w:sz w:val="24"/>
          <w:szCs w:val="24"/>
        </w:rPr>
        <w:t>.4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5F2C28E2">
      <w:pPr>
        <w:adjustRightInd w:val="0"/>
        <w:snapToGrid w:val="0"/>
        <w:spacing w:line="440" w:lineRule="exact"/>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磋商办法及内容</w:t>
      </w:r>
    </w:p>
    <w:p w14:paraId="1C4C2BE9">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.1</w:t>
      </w:r>
      <w:r>
        <w:rPr>
          <w:rFonts w:hint="eastAsia" w:ascii="宋体" w:hAnsi="宋体"/>
          <w:kern w:val="0"/>
          <w:sz w:val="24"/>
          <w:szCs w:val="24"/>
        </w:rPr>
        <w:t>磋商原则：</w:t>
      </w:r>
    </w:p>
    <w:p w14:paraId="3E3A0DE6">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6980C08A">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2A24B2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5883925C">
      <w:pPr>
        <w:adjustRightInd w:val="0"/>
        <w:snapToGrid w:val="0"/>
        <w:spacing w:line="440" w:lineRule="exact"/>
        <w:rPr>
          <w:rFonts w:ascii="宋体"/>
          <w:kern w:val="0"/>
          <w:sz w:val="24"/>
          <w:szCs w:val="24"/>
        </w:rPr>
      </w:pPr>
      <w:r>
        <w:rPr>
          <w:rFonts w:hint="eastAsia" w:ascii="宋体" w:hAnsi="宋体"/>
          <w:kern w:val="0"/>
          <w:sz w:val="24"/>
          <w:szCs w:val="24"/>
          <w:lang w:val="en-US" w:eastAsia="zh-CN"/>
        </w:rPr>
        <w:t>22</w:t>
      </w:r>
      <w:r>
        <w:rPr>
          <w:rFonts w:ascii="宋体" w:hAnsi="宋体"/>
          <w:kern w:val="0"/>
          <w:sz w:val="24"/>
          <w:szCs w:val="24"/>
        </w:rPr>
        <w:t>.2</w:t>
      </w:r>
      <w:r>
        <w:rPr>
          <w:rFonts w:hint="eastAsia" w:ascii="宋体" w:hAnsi="宋体"/>
          <w:kern w:val="0"/>
          <w:sz w:val="24"/>
          <w:szCs w:val="24"/>
        </w:rPr>
        <w:t>磋商程序：</w:t>
      </w:r>
      <w:r>
        <w:rPr>
          <w:rFonts w:ascii="宋体" w:hAnsi="宋体"/>
          <w:kern w:val="0"/>
          <w:sz w:val="24"/>
          <w:szCs w:val="24"/>
        </w:rPr>
        <w:t xml:space="preserve"> </w:t>
      </w:r>
    </w:p>
    <w:p w14:paraId="32F5BF05">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665B5105">
      <w:pPr>
        <w:adjustRightInd w:val="0"/>
        <w:snapToGrid w:val="0"/>
        <w:spacing w:line="440" w:lineRule="exact"/>
        <w:rPr>
          <w:rFonts w:hint="eastAsia" w:ascii="宋体" w:hAnsi="宋体" w:cs="Times New Roman"/>
          <w:b/>
          <w:bCs/>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1C27CE97">
      <w:pPr>
        <w:adjustRightInd w:val="0"/>
        <w:snapToGrid w:val="0"/>
        <w:spacing w:line="44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.2.2</w:t>
      </w:r>
      <w:r>
        <w:rPr>
          <w:rFonts w:hint="eastAsia" w:ascii="宋体" w:hAnsi="宋体"/>
          <w:kern w:val="0"/>
          <w:sz w:val="24"/>
          <w:szCs w:val="24"/>
        </w:rPr>
        <w:t>符合性评审：磋商小组对磋商响应文件的有效性、完整性和响应程度进行审查，出现下列情况的按无效文件处理。</w:t>
      </w:r>
    </w:p>
    <w:p w14:paraId="4B09A1B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74802C5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竞争性磋商文件时登记的单位名称不符。</w:t>
      </w:r>
    </w:p>
    <w:p w14:paraId="39A6F93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71C80E7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1197BEF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09385167">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53F018E0">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DC0CD5">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15B6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noWrap w:val="0"/>
            <w:vAlign w:val="center"/>
          </w:tcPr>
          <w:p w14:paraId="009BE1E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974AC2D">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8C73445">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E4D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noWrap w:val="0"/>
            <w:vAlign w:val="center"/>
          </w:tcPr>
          <w:p w14:paraId="4F1F738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7803FBE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2977C7C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7A9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noWrap w:val="0"/>
            <w:vAlign w:val="center"/>
          </w:tcPr>
          <w:p w14:paraId="500AFAD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EAF356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5CC3D6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0EF2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noWrap w:val="0"/>
            <w:vAlign w:val="center"/>
          </w:tcPr>
          <w:p w14:paraId="7645956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17F6C4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noWrap w:val="0"/>
            <w:vAlign w:val="center"/>
          </w:tcPr>
          <w:p w14:paraId="5048AFD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6675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noWrap w:val="0"/>
            <w:vAlign w:val="center"/>
          </w:tcPr>
          <w:p w14:paraId="79775AE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noWrap w:val="0"/>
            <w:vAlign w:val="center"/>
          </w:tcPr>
          <w:p w14:paraId="168A61E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6F1C03D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6DC79EA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4302B70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1E3AA6B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3B6B76">
            <w:pPr>
              <w:pStyle w:val="12"/>
              <w:rPr>
                <w:rFonts w:hint="eastAsia" w:ascii="宋体" w:hAnsi="宋体" w:eastAsia="宋体" w:cs="宋体"/>
                <w:kern w:val="0"/>
                <w:sz w:val="24"/>
                <w:szCs w:val="24"/>
              </w:rPr>
            </w:pPr>
          </w:p>
          <w:p w14:paraId="13EDC723">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652B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noWrap w:val="0"/>
            <w:vAlign w:val="center"/>
          </w:tcPr>
          <w:p w14:paraId="49EF9CA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64C3E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noWrap w:val="0"/>
            <w:vAlign w:val="center"/>
          </w:tcPr>
          <w:p w14:paraId="5A851E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460B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noWrap w:val="0"/>
            <w:vAlign w:val="center"/>
          </w:tcPr>
          <w:p w14:paraId="3658472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3373B30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14E4100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服务内容及要求</w:t>
            </w:r>
            <w:r>
              <w:rPr>
                <w:rFonts w:hint="eastAsia" w:ascii="宋体" w:hAnsi="宋体" w:eastAsia="宋体" w:cs="宋体"/>
                <w:kern w:val="0"/>
                <w:sz w:val="24"/>
                <w:szCs w:val="24"/>
                <w:lang w:val="en-US" w:eastAsia="zh-CN"/>
              </w:rPr>
              <w:t>”。</w:t>
            </w:r>
          </w:p>
        </w:tc>
      </w:tr>
      <w:tr w14:paraId="0765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noWrap w:val="0"/>
            <w:vAlign w:val="center"/>
          </w:tcPr>
          <w:p w14:paraId="6951B4C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449FDD53">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合同条款</w:t>
            </w:r>
          </w:p>
          <w:p w14:paraId="00A2FEA3">
            <w:pPr>
              <w:adjustRightInd w:val="0"/>
              <w:snapToGrid w:val="0"/>
              <w:spacing w:line="360" w:lineRule="exact"/>
              <w:jc w:val="both"/>
              <w:rPr>
                <w:rFonts w:hint="eastAsia" w:ascii="宋体" w:hAnsi="宋体" w:eastAsia="宋体" w:cs="宋体"/>
                <w:kern w:val="0"/>
                <w:sz w:val="24"/>
                <w:szCs w:val="24"/>
                <w:lang w:val="en-US" w:eastAsia="zh-CN" w:bidi="ar-SA"/>
              </w:rPr>
            </w:pPr>
          </w:p>
        </w:tc>
        <w:tc>
          <w:tcPr>
            <w:tcW w:w="6579" w:type="dxa"/>
            <w:tcBorders>
              <w:top w:val="single" w:color="auto" w:sz="4" w:space="0"/>
              <w:left w:val="single" w:color="auto" w:sz="4" w:space="0"/>
              <w:bottom w:val="single" w:color="auto" w:sz="4" w:space="0"/>
              <w:right w:val="single" w:color="auto" w:sz="4" w:space="0"/>
            </w:tcBorders>
            <w:noWrap w:val="0"/>
            <w:vAlign w:val="center"/>
          </w:tcPr>
          <w:p w14:paraId="551736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完全理解并接受磋商文件合同基本条款的要求</w:t>
            </w:r>
          </w:p>
          <w:p w14:paraId="460D775F">
            <w:pPr>
              <w:adjustRightInd w:val="0"/>
              <w:snapToGrid w:val="0"/>
              <w:spacing w:line="360" w:lineRule="exact"/>
              <w:jc w:val="left"/>
              <w:rPr>
                <w:rFonts w:hint="eastAsia" w:ascii="宋体" w:hAnsi="宋体" w:eastAsia="宋体" w:cs="宋体"/>
                <w:kern w:val="0"/>
                <w:sz w:val="24"/>
                <w:szCs w:val="24"/>
                <w:lang w:val="en-US" w:eastAsia="zh-CN" w:bidi="ar-SA"/>
              </w:rPr>
            </w:pPr>
          </w:p>
        </w:tc>
      </w:tr>
      <w:tr w14:paraId="3590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8" w:hRule="exact"/>
          <w:jc w:val="center"/>
        </w:trPr>
        <w:tc>
          <w:tcPr>
            <w:tcW w:w="565" w:type="dxa"/>
            <w:tcBorders>
              <w:left w:val="single" w:color="auto" w:sz="4" w:space="0"/>
              <w:right w:val="single" w:color="auto" w:sz="4" w:space="0"/>
            </w:tcBorders>
            <w:noWrap w:val="0"/>
            <w:vAlign w:val="center"/>
          </w:tcPr>
          <w:p w14:paraId="7CA9491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8</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29FFB041">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noWrap w:val="0"/>
            <w:vAlign w:val="center"/>
          </w:tcPr>
          <w:p w14:paraId="40162051">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4B16C34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331A24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4F1A5D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2</w:t>
      </w:r>
      <w:r>
        <w:rPr>
          <w:rFonts w:ascii="宋体" w:hAnsi="宋体"/>
          <w:kern w:val="0"/>
          <w:sz w:val="24"/>
          <w:szCs w:val="24"/>
        </w:rPr>
        <w:t>.3</w:t>
      </w:r>
      <w:r>
        <w:rPr>
          <w:rFonts w:hint="eastAsia" w:ascii="宋体" w:hAnsi="宋体"/>
          <w:kern w:val="0"/>
          <w:sz w:val="24"/>
          <w:szCs w:val="24"/>
        </w:rPr>
        <w:t>磋商过程</w:t>
      </w:r>
    </w:p>
    <w:p w14:paraId="0392700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4EFBB9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7CE539A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13C030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529FEAA4">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3</w:t>
      </w:r>
      <w:r>
        <w:rPr>
          <w:rFonts w:ascii="宋体" w:hAnsi="宋体"/>
          <w:b/>
          <w:kern w:val="0"/>
          <w:sz w:val="24"/>
          <w:szCs w:val="24"/>
        </w:rPr>
        <w:t>.</w:t>
      </w:r>
      <w:r>
        <w:rPr>
          <w:rFonts w:hint="eastAsia" w:ascii="宋体" w:hAnsi="宋体"/>
          <w:b/>
          <w:kern w:val="0"/>
          <w:sz w:val="24"/>
          <w:szCs w:val="24"/>
        </w:rPr>
        <w:t>最后报价</w:t>
      </w:r>
    </w:p>
    <w:p w14:paraId="666E0E63">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bCs/>
          <w:kern w:val="0"/>
          <w:sz w:val="24"/>
          <w:szCs w:val="24"/>
        </w:rPr>
      </w:pPr>
      <w:r>
        <w:rPr>
          <w:rFonts w:hint="eastAsia" w:ascii="宋体" w:hAnsi="宋体"/>
          <w:b/>
          <w:bCs/>
          <w:kern w:val="0"/>
          <w:sz w:val="24"/>
          <w:szCs w:val="24"/>
        </w:rPr>
        <w:t>2</w:t>
      </w:r>
      <w:r>
        <w:rPr>
          <w:rFonts w:hint="eastAsia" w:ascii="宋体" w:hAnsi="宋体"/>
          <w:b/>
          <w:bCs/>
          <w:kern w:val="0"/>
          <w:sz w:val="24"/>
          <w:szCs w:val="24"/>
          <w:lang w:val="en-US" w:eastAsia="zh-CN"/>
        </w:rPr>
        <w:t>3</w:t>
      </w:r>
      <w:r>
        <w:rPr>
          <w:rFonts w:hint="eastAsia" w:ascii="宋体" w:hAnsi="宋体"/>
          <w:b/>
          <w:bCs/>
          <w:kern w:val="0"/>
          <w:sz w:val="24"/>
          <w:szCs w:val="24"/>
        </w:rPr>
        <w:t>.1</w:t>
      </w:r>
      <w:r>
        <w:rPr>
          <w:rFonts w:hint="eastAsia" w:ascii="宋体" w:hAnsi="宋体"/>
          <w:b/>
          <w:bCs/>
          <w:kern w:val="0"/>
          <w:sz w:val="24"/>
          <w:szCs w:val="24"/>
          <w:lang w:val="en-US" w:eastAsia="zh-CN"/>
        </w:rPr>
        <w:t>竞争性磋商文件能够详细列明采购标的技术、服务要求的，磋商结束后，所有实质性响应的投标人应使用企业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2D58E6B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23.2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服务</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服务方案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38A3559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kern w:val="0"/>
          <w:sz w:val="24"/>
          <w:szCs w:val="24"/>
        </w:rPr>
      </w:pPr>
      <w:r>
        <w:rPr>
          <w:rFonts w:ascii="宋体" w:hAnsi="宋体"/>
          <w:kern w:val="0"/>
          <w:sz w:val="24"/>
          <w:szCs w:val="24"/>
        </w:rPr>
        <w:t>2</w:t>
      </w:r>
      <w:r>
        <w:rPr>
          <w:rFonts w:hint="eastAsia" w:ascii="宋体" w:hAnsi="宋体"/>
          <w:kern w:val="0"/>
          <w:sz w:val="24"/>
          <w:szCs w:val="24"/>
          <w:lang w:val="en-US" w:eastAsia="zh-CN"/>
        </w:rPr>
        <w:t>3</w:t>
      </w:r>
      <w:r>
        <w:rPr>
          <w:rFonts w:ascii="宋体" w:hAnsi="宋体"/>
          <w:kern w:val="0"/>
          <w:sz w:val="24"/>
          <w:szCs w:val="24"/>
        </w:rPr>
        <w:t>.</w:t>
      </w:r>
      <w:r>
        <w:rPr>
          <w:rFonts w:hint="eastAsia" w:ascii="宋体" w:hAnsi="宋体"/>
          <w:kern w:val="0"/>
          <w:sz w:val="24"/>
          <w:szCs w:val="24"/>
          <w:lang w:val="en-US" w:eastAsia="zh-CN"/>
        </w:rPr>
        <w:t>4</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48A3A758">
      <w:pPr>
        <w:adjustRightInd w:val="0"/>
        <w:snapToGrid w:val="0"/>
        <w:spacing w:line="440" w:lineRule="exact"/>
        <w:rPr>
          <w:rFonts w:hint="eastAsia"/>
        </w:rPr>
      </w:pPr>
      <w:r>
        <w:rPr>
          <w:rFonts w:hint="eastAsia" w:ascii="宋体" w:hAnsi="宋体"/>
          <w:b/>
          <w:bCs/>
          <w:color w:val="auto"/>
          <w:kern w:val="0"/>
          <w:sz w:val="24"/>
          <w:szCs w:val="24"/>
          <w:lang w:val="en-US" w:eastAsia="zh-CN"/>
        </w:rPr>
        <w:t>23</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224CFF16">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kern w:val="0"/>
          <w:sz w:val="24"/>
          <w:szCs w:val="24"/>
        </w:rPr>
      </w:pPr>
      <w:r>
        <w:rPr>
          <w:rFonts w:ascii="宋体" w:hAnsi="宋体"/>
          <w:b/>
          <w:kern w:val="0"/>
          <w:sz w:val="24"/>
          <w:szCs w:val="24"/>
        </w:rPr>
        <w:t>2</w:t>
      </w:r>
      <w:r>
        <w:rPr>
          <w:rFonts w:hint="eastAsia" w:ascii="宋体" w:hAnsi="宋体"/>
          <w:b/>
          <w:kern w:val="0"/>
          <w:sz w:val="24"/>
          <w:szCs w:val="24"/>
          <w:lang w:val="en-US" w:eastAsia="zh-CN"/>
        </w:rPr>
        <w:t>4</w:t>
      </w:r>
      <w:r>
        <w:rPr>
          <w:rFonts w:ascii="宋体"/>
          <w:b/>
          <w:kern w:val="0"/>
          <w:sz w:val="24"/>
          <w:szCs w:val="24"/>
        </w:rPr>
        <w:t>.</w:t>
      </w:r>
      <w:r>
        <w:rPr>
          <w:rFonts w:hint="eastAsia" w:ascii="宋体" w:hAnsi="宋体"/>
          <w:b/>
          <w:kern w:val="0"/>
          <w:sz w:val="24"/>
          <w:szCs w:val="24"/>
        </w:rPr>
        <w:t>磋商响应文件的详细评审</w:t>
      </w:r>
    </w:p>
    <w:p w14:paraId="22D90524">
      <w:pPr>
        <w:keepNext w:val="0"/>
        <w:keepLines w:val="0"/>
        <w:pageBreakBefore w:val="0"/>
        <w:kinsoku/>
        <w:wordWrap/>
        <w:overflowPunct/>
        <w:topLinePunct w:val="0"/>
        <w:autoSpaceDE/>
        <w:autoSpaceDN/>
        <w:bidi w:val="0"/>
        <w:adjustRightInd w:val="0"/>
        <w:snapToGrid w:val="0"/>
        <w:spacing w:line="400" w:lineRule="exact"/>
        <w:textAlignment w:val="auto"/>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5D40E478">
      <w:pPr>
        <w:keepNext w:val="0"/>
        <w:keepLines w:val="0"/>
        <w:pageBreakBefore w:val="0"/>
        <w:kinsoku/>
        <w:wordWrap/>
        <w:overflowPunct/>
        <w:topLinePunct w:val="0"/>
        <w:autoSpaceDE/>
        <w:autoSpaceDN/>
        <w:bidi w:val="0"/>
        <w:adjustRightInd w:val="0"/>
        <w:snapToGrid w:val="0"/>
        <w:spacing w:line="400" w:lineRule="exact"/>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25</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46C922C8">
      <w:pPr>
        <w:pStyle w:val="11"/>
        <w:keepNext w:val="0"/>
        <w:keepLines w:val="0"/>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hAnsi="宋体"/>
          <w:color w:val="000000" w:themeColor="text1"/>
          <w:sz w:val="24"/>
          <w:szCs w:val="24"/>
          <w14:textFill>
            <w14:solidFill>
              <w14:schemeClr w14:val="tx1"/>
            </w14:solidFill>
          </w14:textFill>
        </w:rPr>
      </w:pPr>
      <w:r>
        <w:rPr>
          <w:rFonts w:hint="eastAsia" w:hAnsi="宋体" w:cs="宋体"/>
          <w:color w:val="auto"/>
          <w:kern w:val="0"/>
          <w:sz w:val="24"/>
          <w:szCs w:val="24"/>
          <w:lang w:val="en-US" w:eastAsia="zh-CN"/>
        </w:rPr>
        <w:t>25</w:t>
      </w:r>
      <w:r>
        <w:rPr>
          <w:rFonts w:ascii="宋体" w:hAnsi="宋体" w:cs="宋体"/>
          <w:color w:val="auto"/>
          <w:kern w:val="0"/>
          <w:sz w:val="24"/>
          <w:szCs w:val="24"/>
        </w:rPr>
        <w:t>.1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项目概况分析</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服务方案</w:t>
      </w:r>
      <w:r>
        <w:rPr>
          <w:rFonts w:hint="eastAsia" w:hAnsi="宋体" w:cs="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w:t>
      </w:r>
      <w:r>
        <w:rPr>
          <w:rFonts w:hint="eastAsia" w:hAnsi="宋体" w:cs="宋体"/>
          <w:color w:val="000000" w:themeColor="text1"/>
          <w:kern w:val="0"/>
          <w:sz w:val="24"/>
          <w:szCs w:val="24"/>
          <w:lang w:val="en-US" w:eastAsia="zh-CN" w:bidi="ar"/>
          <w14:textFill>
            <w14:solidFill>
              <w14:schemeClr w14:val="tx1"/>
            </w14:solidFill>
          </w14:textFill>
        </w:rPr>
        <w:t>技术人员配备</w:t>
      </w:r>
      <w:r>
        <w:rPr>
          <w:rFonts w:hint="eastAsia" w:hAnsi="宋体"/>
          <w:color w:val="000000" w:themeColor="text1"/>
          <w:sz w:val="24"/>
          <w:szCs w:val="24"/>
          <w14:textFill>
            <w14:solidFill>
              <w14:schemeClr w14:val="tx1"/>
            </w14:solidFill>
          </w14:textFill>
        </w:rPr>
        <w:t>”等方面进行评审赋分，推荐综合得分最高的前三名为预</w:t>
      </w:r>
      <w:r>
        <w:rPr>
          <w:rFonts w:hint="eastAsia" w:hAnsi="宋体"/>
          <w:color w:val="000000" w:themeColor="text1"/>
          <w:sz w:val="24"/>
          <w:szCs w:val="24"/>
          <w:lang w:eastAsia="zh-CN"/>
          <w14:textFill>
            <w14:solidFill>
              <w14:schemeClr w14:val="tx1"/>
            </w14:solidFill>
          </w14:textFill>
        </w:rPr>
        <w:t>成交单位</w:t>
      </w:r>
      <w:r>
        <w:rPr>
          <w:rFonts w:hint="eastAsia" w:hAnsi="宋体"/>
          <w:color w:val="000000" w:themeColor="text1"/>
          <w:sz w:val="24"/>
          <w:szCs w:val="24"/>
          <w14:textFill>
            <w14:solidFill>
              <w14:schemeClr w14:val="tx1"/>
            </w14:solidFill>
          </w14:textFill>
        </w:rPr>
        <w:t>。</w:t>
      </w:r>
    </w:p>
    <w:p w14:paraId="677AB57D">
      <w:pPr>
        <w:keepNext w:val="0"/>
        <w:keepLines w:val="0"/>
        <w:pageBreakBefore w:val="0"/>
        <w:kinsoku/>
        <w:wordWrap/>
        <w:overflowPunct/>
        <w:topLinePunct w:val="0"/>
        <w:autoSpaceDE/>
        <w:autoSpaceDN/>
        <w:bidi w:val="0"/>
        <w:spacing w:line="400" w:lineRule="exact"/>
        <w:textAlignment w:val="auto"/>
        <w:rPr>
          <w:rFonts w:hAnsi="宋体"/>
          <w:b/>
          <w:bCs/>
          <w:color w:val="auto"/>
          <w:sz w:val="24"/>
          <w:szCs w:val="24"/>
        </w:rPr>
      </w:pPr>
      <w:r>
        <w:rPr>
          <w:rFonts w:hint="eastAsia" w:hAnsi="宋体"/>
          <w:b/>
          <w:bCs/>
          <w:color w:val="auto"/>
          <w:sz w:val="24"/>
          <w:szCs w:val="24"/>
          <w:lang w:val="en-US" w:eastAsia="zh-CN"/>
        </w:rPr>
        <w:t>25.</w:t>
      </w:r>
      <w:r>
        <w:rPr>
          <w:rFonts w:hAnsi="宋体"/>
          <w:b/>
          <w:bCs/>
          <w:color w:val="auto"/>
          <w:sz w:val="24"/>
          <w:szCs w:val="24"/>
        </w:rPr>
        <w:t>2</w:t>
      </w:r>
      <w:r>
        <w:rPr>
          <w:rFonts w:hint="eastAsia" w:hAnsi="宋体" w:cs="宋体"/>
          <w:b/>
          <w:bCs/>
          <w:color w:val="auto"/>
          <w:sz w:val="24"/>
          <w:szCs w:val="24"/>
        </w:rPr>
        <w:t>附：评分标准</w:t>
      </w:r>
    </w:p>
    <w:p w14:paraId="650A1A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6799A6E6">
      <w:pPr>
        <w:keepNext w:val="0"/>
        <w:keepLines w:val="0"/>
        <w:pageBreakBefore w:val="0"/>
        <w:kinsoku/>
        <w:wordWrap/>
        <w:overflowPunct/>
        <w:topLinePunct w:val="0"/>
        <w:autoSpaceDE/>
        <w:autoSpaceDN/>
        <w:bidi w:val="0"/>
        <w:spacing w:line="400" w:lineRule="exact"/>
        <w:ind w:firstLine="480" w:firstLineChars="200"/>
        <w:textAlignment w:val="auto"/>
        <w:rPr>
          <w:rFonts w:hint="eastAsia"/>
          <w:lang w:val="en-US" w:eastAsia="zh-CN"/>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234"/>
        <w:gridCol w:w="6264"/>
      </w:tblGrid>
      <w:tr w14:paraId="473F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93" w:type="dxa"/>
            <w:noWrap w:val="0"/>
            <w:vAlign w:val="center"/>
          </w:tcPr>
          <w:p w14:paraId="10B004E1">
            <w:pPr>
              <w:spacing w:line="44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评审内容</w:t>
            </w:r>
          </w:p>
        </w:tc>
        <w:tc>
          <w:tcPr>
            <w:tcW w:w="1234" w:type="dxa"/>
            <w:noWrap w:val="0"/>
            <w:vAlign w:val="center"/>
          </w:tcPr>
          <w:p w14:paraId="468AE242">
            <w:pPr>
              <w:spacing w:line="44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 数</w:t>
            </w:r>
          </w:p>
        </w:tc>
        <w:tc>
          <w:tcPr>
            <w:tcW w:w="6264" w:type="dxa"/>
            <w:noWrap w:val="0"/>
            <w:vAlign w:val="center"/>
          </w:tcPr>
          <w:p w14:paraId="135A7E9F">
            <w:pPr>
              <w:spacing w:line="44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评审原则与标准</w:t>
            </w:r>
          </w:p>
        </w:tc>
      </w:tr>
      <w:tr w14:paraId="43E5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14:paraId="614DF1E3">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1234" w:type="dxa"/>
            <w:noWrap w:val="0"/>
            <w:vAlign w:val="center"/>
          </w:tcPr>
          <w:p w14:paraId="71FD965E">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1</w:t>
            </w:r>
            <w:r>
              <w:rPr>
                <w:rFonts w:hint="eastAsia" w:ascii="宋体" w:hAnsi="宋体" w:cs="宋体"/>
                <w:bCs/>
                <w:color w:val="000000" w:themeColor="text1"/>
                <w:sz w:val="24"/>
                <w:szCs w:val="24"/>
                <w:u w:val="none"/>
                <w:lang w:val="en-US" w:eastAsia="zh-CN"/>
                <w14:textFill>
                  <w14:solidFill>
                    <w14:schemeClr w14:val="tx1"/>
                  </w14:solidFill>
                </w14:textFill>
              </w:rPr>
              <w:t>0</w:t>
            </w:r>
            <w:r>
              <w:rPr>
                <w:rFonts w:hint="eastAsia" w:ascii="宋体" w:hAnsi="宋体" w:eastAsia="宋体" w:cs="宋体"/>
                <w:bCs/>
                <w:color w:val="000000" w:themeColor="text1"/>
                <w:sz w:val="24"/>
                <w:szCs w:val="24"/>
                <w:u w:val="none"/>
                <w:lang w:val="en-US" w:eastAsia="zh-CN"/>
                <w14:textFill>
                  <w14:solidFill>
                    <w14:schemeClr w14:val="tx1"/>
                  </w14:solidFill>
                </w14:textFill>
              </w:rPr>
              <w:t>分</w:t>
            </w:r>
          </w:p>
        </w:tc>
        <w:tc>
          <w:tcPr>
            <w:tcW w:w="6264" w:type="dxa"/>
            <w:noWrap w:val="0"/>
            <w:vAlign w:val="center"/>
          </w:tcPr>
          <w:p w14:paraId="19F924F3">
            <w:pPr>
              <w:spacing w:line="44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价格分采用低价优先法计算，即满足磋商文件要求且投标报价最低的投标报价为评标基准价，其价格分为满分。其他投标人的价格分统一按照下列公式计算：投标报价=（评标基准价/投标报价）×价格权值×100</w:t>
            </w:r>
          </w:p>
          <w:p w14:paraId="71BF036D">
            <w:pPr>
              <w:spacing w:line="440" w:lineRule="exac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注：供应商不得以低于成本的报价参加磋商，供应商的投标报价明显低于其他供应商的报价，经磋商小组质询后不能在规定时间内说明理由，或说明理由经磋商小组认为不成立，将取消投标资格。</w:t>
            </w:r>
          </w:p>
        </w:tc>
      </w:tr>
      <w:tr w14:paraId="0948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193" w:type="dxa"/>
            <w:noWrap w:val="0"/>
            <w:vAlign w:val="center"/>
          </w:tcPr>
          <w:p w14:paraId="06187293">
            <w:pPr>
              <w:spacing w:line="4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商务响应</w:t>
            </w:r>
          </w:p>
        </w:tc>
        <w:tc>
          <w:tcPr>
            <w:tcW w:w="1234" w:type="dxa"/>
            <w:noWrap w:val="0"/>
            <w:vAlign w:val="center"/>
          </w:tcPr>
          <w:p w14:paraId="5067B615">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5分</w:t>
            </w:r>
          </w:p>
        </w:tc>
        <w:tc>
          <w:tcPr>
            <w:tcW w:w="6264" w:type="dxa"/>
            <w:noWrap w:val="0"/>
            <w:vAlign w:val="center"/>
          </w:tcPr>
          <w:p w14:paraId="6549F283">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经过有效性和符合性审核合格的单位，对响应文件的编制完全满足磋商文件并响应对服务期限、服务</w:t>
            </w:r>
            <w:r>
              <w:rPr>
                <w:rFonts w:hint="eastAsia" w:ascii="宋体" w:hAnsi="宋体" w:cs="宋体"/>
                <w:color w:val="000000" w:themeColor="text1"/>
                <w:kern w:val="0"/>
                <w:sz w:val="24"/>
                <w:szCs w:val="24"/>
                <w:lang w:val="en-US" w:eastAsia="zh-CN" w:bidi="ar"/>
                <w14:textFill>
                  <w14:solidFill>
                    <w14:schemeClr w14:val="tx1"/>
                  </w14:solidFill>
                </w14:textFill>
              </w:rPr>
              <w:t>质量要求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、付款方式等方面进行响应，完全响应且逐项详细说明的计3-5分，部分响应未做详细说明的计1-2分，未响应不计分。</w:t>
            </w:r>
          </w:p>
        </w:tc>
      </w:tr>
      <w:tr w14:paraId="433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193" w:type="dxa"/>
            <w:noWrap w:val="0"/>
            <w:vAlign w:val="center"/>
          </w:tcPr>
          <w:p w14:paraId="28A0C0C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项目概况 </w:t>
            </w:r>
          </w:p>
          <w:p w14:paraId="4E54E73C">
            <w:pPr>
              <w:keepNext w:val="0"/>
              <w:keepLines w:val="0"/>
              <w:widowControl/>
              <w:suppressLineNumbers w:val="0"/>
              <w:jc w:val="left"/>
            </w:pPr>
            <w:r>
              <w:rPr>
                <w:rFonts w:hint="eastAsia" w:ascii="宋体" w:hAnsi="宋体" w:eastAsia="宋体" w:cs="宋体"/>
                <w:color w:val="000000"/>
                <w:kern w:val="0"/>
                <w:sz w:val="24"/>
                <w:szCs w:val="24"/>
                <w:lang w:val="en-US" w:eastAsia="zh-CN" w:bidi="ar"/>
              </w:rPr>
              <w:t>分析</w:t>
            </w:r>
          </w:p>
          <w:p w14:paraId="3BF16F00">
            <w:pPr>
              <w:spacing w:line="440" w:lineRule="exact"/>
              <w:jc w:val="center"/>
              <w:rPr>
                <w:rFonts w:hint="eastAsia" w:ascii="宋体" w:hAnsi="宋体" w:eastAsia="宋体" w:cs="宋体"/>
                <w:color w:val="000000" w:themeColor="text1"/>
                <w:sz w:val="24"/>
                <w:szCs w:val="24"/>
                <w14:textFill>
                  <w14:solidFill>
                    <w14:schemeClr w14:val="tx1"/>
                  </w14:solidFill>
                </w14:textFill>
              </w:rPr>
            </w:pPr>
          </w:p>
        </w:tc>
        <w:tc>
          <w:tcPr>
            <w:tcW w:w="1234" w:type="dxa"/>
            <w:noWrap w:val="0"/>
            <w:vAlign w:val="center"/>
          </w:tcPr>
          <w:p w14:paraId="52E94325">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10分</w:t>
            </w:r>
          </w:p>
        </w:tc>
        <w:tc>
          <w:tcPr>
            <w:tcW w:w="6264" w:type="dxa"/>
            <w:noWrap w:val="0"/>
            <w:vAlign w:val="center"/>
          </w:tcPr>
          <w:p w14:paraId="1EA2E6D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根据投标人提供项目概况分析进行综合评分，具有满足要求的：①项目概况；②项目背景；③项目目标；④相关政策解读等。 </w:t>
            </w:r>
          </w:p>
          <w:p w14:paraId="0BDC2633">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项目概况分析完整详尽、符合本项目实际情况的计</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分； </w:t>
            </w:r>
          </w:p>
          <w:p w14:paraId="58B22437">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项目概况分析基本完整，基本符合项目实际情况的计3-</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分； </w:t>
            </w:r>
          </w:p>
          <w:p w14:paraId="0780B2BB">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kern w:val="0"/>
                <w:sz w:val="24"/>
                <w:szCs w:val="24"/>
                <w:lang w:val="en-US" w:eastAsia="zh-CN" w:bidi="ar"/>
              </w:rPr>
              <w:t>项目概况分析欠合理，存在部分缺陷和不足，与项目实际情况不符的计0-2分。</w:t>
            </w:r>
          </w:p>
        </w:tc>
      </w:tr>
      <w:tr w14:paraId="5DE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193" w:type="dxa"/>
            <w:vMerge w:val="restart"/>
            <w:noWrap w:val="0"/>
            <w:vAlign w:val="center"/>
          </w:tcPr>
          <w:p w14:paraId="76BD3FB3">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服务方案</w:t>
            </w:r>
            <w:r>
              <w:rPr>
                <w:rFonts w:hint="eastAsia" w:ascii="宋体" w:hAnsi="宋体" w:cs="宋体"/>
                <w:color w:val="000000" w:themeColor="text1"/>
                <w:sz w:val="24"/>
                <w:szCs w:val="24"/>
                <w:lang w:val="en-US" w:eastAsia="zh-CN"/>
                <w14:textFill>
                  <w14:solidFill>
                    <w14:schemeClr w14:val="tx1"/>
                  </w14:solidFill>
                </w14:textFill>
              </w:rPr>
              <w:t>（52分）</w:t>
            </w:r>
          </w:p>
        </w:tc>
        <w:tc>
          <w:tcPr>
            <w:tcW w:w="1234" w:type="dxa"/>
            <w:noWrap w:val="0"/>
            <w:vAlign w:val="center"/>
          </w:tcPr>
          <w:p w14:paraId="25ECD3FD">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4D662488">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1、实施方案： </w:t>
            </w:r>
          </w:p>
          <w:p w14:paraId="3AC43052">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针对本项目的实施方案完整、思路清晰、合理有效，工作流程内容全面，符合国家相关标准、规范，非常合理，计</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w:t>
            </w:r>
          </w:p>
          <w:p w14:paraId="7BA20CD9">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针对本项目的实施方案完整、思路清晰、合理有效，工作流程内容全面，符合国家相关标准、规范，合理计4-7 分；</w:t>
            </w:r>
          </w:p>
          <w:p w14:paraId="2E0E69CE">
            <w:pPr>
              <w:spacing w:line="36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sz w:val="24"/>
                <w:szCs w:val="24"/>
                <w:lang w:val="en-US" w:eastAsia="zh-CN"/>
              </w:rPr>
              <w:t>针对本项目的实施方案完整、思路清晰、合理有效，工作流程内容全面，符合国家相关标准、规范，基本合理，计0-3 分。</w:t>
            </w:r>
          </w:p>
        </w:tc>
      </w:tr>
      <w:tr w14:paraId="71DF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93" w:type="dxa"/>
            <w:vMerge w:val="continue"/>
            <w:noWrap w:val="0"/>
            <w:vAlign w:val="center"/>
          </w:tcPr>
          <w:p w14:paraId="5EA6A382">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4A384A1A">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7B2ACDC8">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2、项目</w:t>
            </w:r>
            <w:r>
              <w:rPr>
                <w:rFonts w:hint="eastAsia" w:ascii="宋体" w:hAnsi="宋体" w:cs="宋体"/>
                <w:color w:val="000000"/>
                <w:sz w:val="24"/>
                <w:szCs w:val="24"/>
                <w:lang w:val="en-US" w:eastAsia="zh-CN"/>
              </w:rPr>
              <w:t>实施</w:t>
            </w:r>
            <w:r>
              <w:rPr>
                <w:rFonts w:hint="eastAsia" w:ascii="宋体" w:hAnsi="宋体" w:eastAsia="宋体" w:cs="宋体"/>
                <w:color w:val="000000"/>
                <w:sz w:val="24"/>
                <w:szCs w:val="24"/>
                <w:lang w:val="en-US" w:eastAsia="zh-CN"/>
              </w:rPr>
              <w:t>进度</w:t>
            </w:r>
            <w:r>
              <w:rPr>
                <w:rFonts w:hint="eastAsia" w:ascii="宋体" w:hAnsi="宋体" w:cs="宋体"/>
                <w:color w:val="000000"/>
                <w:sz w:val="24"/>
                <w:szCs w:val="24"/>
                <w:lang w:val="en-US" w:eastAsia="zh-CN"/>
              </w:rPr>
              <w:t>计划</w:t>
            </w:r>
            <w:r>
              <w:rPr>
                <w:rFonts w:hint="eastAsia" w:ascii="宋体" w:hAnsi="宋体" w:eastAsia="宋体" w:cs="宋体"/>
                <w:color w:val="000000"/>
                <w:sz w:val="24"/>
                <w:szCs w:val="24"/>
                <w:lang w:val="en-US" w:eastAsia="zh-CN"/>
              </w:rPr>
              <w:t xml:space="preserve">： </w:t>
            </w:r>
          </w:p>
          <w:p w14:paraId="03E0E692">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针对本项目提供合理、可行的项目进度计划，要求进度计划满足采购人提出的项目进度要求，且各工作流程、时间节点清晰，控制措施合理。 </w:t>
            </w:r>
          </w:p>
          <w:p w14:paraId="75379FC2">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（1）进度计划及措施编制科学合理、完善详尽，可行性强的7-10分； </w:t>
            </w:r>
          </w:p>
          <w:p w14:paraId="5847A7D7">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（2）进度计划及措施编制基本合理可行的计3-6分； </w:t>
            </w:r>
          </w:p>
          <w:p w14:paraId="4AA48977">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（3）进度计划及措施编制存在部分缺陷和不足的计 0-2 分。</w:t>
            </w:r>
          </w:p>
        </w:tc>
      </w:tr>
      <w:tr w14:paraId="583C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93" w:type="dxa"/>
            <w:vMerge w:val="continue"/>
            <w:noWrap w:val="0"/>
            <w:vAlign w:val="center"/>
          </w:tcPr>
          <w:p w14:paraId="14308747">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09247075">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12分</w:t>
            </w:r>
          </w:p>
        </w:tc>
        <w:tc>
          <w:tcPr>
            <w:tcW w:w="6264" w:type="dxa"/>
            <w:noWrap w:val="0"/>
            <w:vAlign w:val="center"/>
          </w:tcPr>
          <w:p w14:paraId="15EBF6DC">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3、质量保证措施： </w:t>
            </w:r>
          </w:p>
          <w:p w14:paraId="2B7C3FEE">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保证服务质量的措施及出现问题的解决方案等，非常合理 ，计8-12 分；</w:t>
            </w:r>
          </w:p>
          <w:p w14:paraId="7170D80F">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保证服务质量的措施及出现问题的解决方案等，合理，计 4-7分；</w:t>
            </w:r>
          </w:p>
          <w:p w14:paraId="07DB3AB9">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lang w:val="en-US" w:eastAsia="zh-CN"/>
              </w:rPr>
              <w:t xml:space="preserve">保证服务质量的措施及出现问题的解决方案等，基本合 理，计0-3分。 </w:t>
            </w:r>
          </w:p>
        </w:tc>
      </w:tr>
      <w:tr w14:paraId="4DC8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193" w:type="dxa"/>
            <w:vMerge w:val="continue"/>
            <w:noWrap w:val="0"/>
            <w:vAlign w:val="center"/>
          </w:tcPr>
          <w:p w14:paraId="268ECE26">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1D8E0FE6">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6分</w:t>
            </w:r>
          </w:p>
        </w:tc>
        <w:tc>
          <w:tcPr>
            <w:tcW w:w="6264" w:type="dxa"/>
            <w:noWrap w:val="0"/>
            <w:vAlign w:val="center"/>
          </w:tcPr>
          <w:p w14:paraId="6DF05053">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lang w:val="en-US" w:eastAsia="zh-CN"/>
              </w:rPr>
              <w:t>合理化建议：综合考核投标人所提出合理化建议是否全面、提供的实施建议方案是否切实可行、能否满足采购人的实际需求等。</w:t>
            </w:r>
          </w:p>
          <w:p w14:paraId="1467CDE5">
            <w:pPr>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完全响应且逐条详细说明的4-6分，基本响应未逐条详细说明的1-3分，未进行 描述的本项不得分。</w:t>
            </w:r>
          </w:p>
        </w:tc>
      </w:tr>
      <w:tr w14:paraId="0389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93" w:type="dxa"/>
            <w:vMerge w:val="continue"/>
            <w:noWrap w:val="0"/>
            <w:vAlign w:val="center"/>
          </w:tcPr>
          <w:p w14:paraId="5EBF0FB3">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18E404D5">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6分</w:t>
            </w:r>
          </w:p>
        </w:tc>
        <w:tc>
          <w:tcPr>
            <w:tcW w:w="6264" w:type="dxa"/>
            <w:noWrap w:val="0"/>
            <w:vAlign w:val="center"/>
          </w:tcPr>
          <w:p w14:paraId="0A5531ED">
            <w:pPr>
              <w:keepNext w:val="0"/>
              <w:keepLines w:val="0"/>
              <w:widowControl/>
              <w:numPr>
                <w:ilvl w:val="0"/>
                <w:numId w:val="5"/>
              </w:numPr>
              <w:suppressLineNumbers w:val="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重点、难点分析：</w:t>
            </w:r>
          </w:p>
          <w:p w14:paraId="6B5C479E">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根据本项目相关需求，投标人对本项目的理解，分析本项目重点、难点工作，并提出合理化建议。 </w:t>
            </w:r>
          </w:p>
          <w:p w14:paraId="72A8E5D6">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对项目理解及分析清楚、透彻对关键步骤、环节提出合理的建议且内容准确全面，思路清晰，逻辑严密，满足技术要求，符合相关规范及地方法规政策要求，有较强的指导性及可操作性的计</w:t>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 xml:space="preserve">分； </w:t>
            </w:r>
          </w:p>
          <w:p w14:paraId="420C1258">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所描述内容基本符合实际情况，合理可行但细节不完善的计</w:t>
            </w:r>
            <w:r>
              <w:rPr>
                <w:rFonts w:hint="eastAsia" w:ascii="宋体" w:hAnsi="宋体" w:eastAsia="宋体" w:cs="宋体"/>
                <w:sz w:val="24"/>
                <w:szCs w:val="24"/>
                <w:lang w:val="en-US" w:eastAsia="zh-CN"/>
              </w:rPr>
              <w:t>3</w:t>
            </w: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 xml:space="preserve">分； </w:t>
            </w:r>
          </w:p>
          <w:p w14:paraId="29F0F5BF">
            <w:pPr>
              <w:keepNext w:val="0"/>
              <w:keepLines w:val="0"/>
              <w:widowControl/>
              <w:numPr>
                <w:ilvl w:val="0"/>
                <w:numId w:val="0"/>
              </w:numPr>
              <w:suppressLineNumbers w:val="0"/>
              <w:jc w:val="left"/>
              <w:rPr>
                <w:rFonts w:hint="eastAsia" w:ascii="宋体" w:hAnsi="宋体" w:eastAsia="宋体" w:cs="宋体"/>
                <w:color w:val="000000"/>
                <w:sz w:val="24"/>
                <w:szCs w:val="24"/>
                <w:lang w:val="en-US" w:eastAsia="zh-CN"/>
              </w:rPr>
            </w:pPr>
            <w:r>
              <w:rPr>
                <w:rFonts w:ascii="宋体" w:hAnsi="宋体" w:eastAsia="宋体" w:cs="宋体"/>
                <w:sz w:val="24"/>
                <w:szCs w:val="24"/>
              </w:rPr>
              <w:t>内容不全面，条理混乱，不符合项目实际情况的计0-</w:t>
            </w:r>
            <w:r>
              <w:rPr>
                <w:rFonts w:hint="eastAsia" w:ascii="宋体" w:hAnsi="宋体" w:eastAsia="宋体" w:cs="宋体"/>
                <w:sz w:val="24"/>
                <w:szCs w:val="24"/>
                <w:lang w:val="en-US" w:eastAsia="zh-CN"/>
              </w:rPr>
              <w:t>2分。</w:t>
            </w:r>
          </w:p>
        </w:tc>
      </w:tr>
      <w:tr w14:paraId="47EB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93" w:type="dxa"/>
            <w:vMerge w:val="continue"/>
            <w:noWrap w:val="0"/>
            <w:vAlign w:val="center"/>
          </w:tcPr>
          <w:p w14:paraId="76FA449D">
            <w:pPr>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234" w:type="dxa"/>
            <w:noWrap w:val="0"/>
            <w:vAlign w:val="center"/>
          </w:tcPr>
          <w:p w14:paraId="5AD77F7F">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2AFCE15B">
            <w:pPr>
              <w:spacing w:line="360" w:lineRule="auto"/>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 xml:space="preserve">保密措施： </w:t>
            </w:r>
          </w:p>
          <w:p w14:paraId="5E3B457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针对本项目提供切实可行的保密措施：包括但不限于采购人提供的资料保密、过程资料保密、成果资料保密、内部保密制度等方面。 </w:t>
            </w:r>
          </w:p>
          <w:p w14:paraId="01A011A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保密措施科学合理、完善详尽、可行性强，能完全满足本 </w:t>
            </w:r>
          </w:p>
          <w:p w14:paraId="29F430D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项目实际需求的计5-6分； </w:t>
            </w:r>
          </w:p>
          <w:p w14:paraId="17644C9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方案基本可行，基本符合本项目需求的计3-4分； </w:t>
            </w:r>
          </w:p>
          <w:p w14:paraId="0EC49C60">
            <w:pPr>
              <w:keepNext w:val="0"/>
              <w:keepLines w:val="0"/>
              <w:widowControl/>
              <w:suppressLineNumbers w:val="0"/>
              <w:jc w:val="left"/>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方案有部分缺陷，不足以满足本项目需求的计 0-2 分。</w:t>
            </w:r>
          </w:p>
        </w:tc>
      </w:tr>
      <w:tr w14:paraId="40F0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193" w:type="dxa"/>
            <w:vMerge w:val="restart"/>
            <w:noWrap w:val="0"/>
            <w:vAlign w:val="center"/>
          </w:tcPr>
          <w:p w14:paraId="1751AFF3">
            <w:pPr>
              <w:spacing w:line="44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技术人员配备</w:t>
            </w:r>
          </w:p>
        </w:tc>
        <w:tc>
          <w:tcPr>
            <w:tcW w:w="1234" w:type="dxa"/>
            <w:vMerge w:val="restart"/>
            <w:noWrap w:val="0"/>
            <w:vAlign w:val="center"/>
          </w:tcPr>
          <w:p w14:paraId="4BE4BE32">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5BC4986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项目负责人具有高级及以上职称，且具有环境类相关专业，得 2分。 </w:t>
            </w:r>
          </w:p>
          <w:p w14:paraId="076479E4">
            <w:pPr>
              <w:keepNext w:val="0"/>
              <w:keepLines w:val="0"/>
              <w:widowControl/>
              <w:suppressLineNumbers w:val="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kern w:val="0"/>
                <w:sz w:val="24"/>
                <w:szCs w:val="24"/>
                <w:lang w:val="en-US" w:eastAsia="zh-CN" w:bidi="ar"/>
              </w:rPr>
              <w:t>注：提供职称证书证明资料。</w:t>
            </w:r>
          </w:p>
        </w:tc>
      </w:tr>
      <w:tr w14:paraId="50D7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193" w:type="dxa"/>
            <w:vMerge w:val="continue"/>
            <w:noWrap w:val="0"/>
            <w:vAlign w:val="center"/>
          </w:tcPr>
          <w:p w14:paraId="20714086">
            <w:pPr>
              <w:spacing w:line="440" w:lineRule="exact"/>
              <w:jc w:val="center"/>
              <w:rPr>
                <w:rFonts w:hint="eastAsia" w:ascii="宋体" w:hAnsi="宋体" w:eastAsia="宋体" w:cs="宋体"/>
                <w:color w:val="000000"/>
                <w:kern w:val="0"/>
                <w:sz w:val="24"/>
                <w:szCs w:val="24"/>
                <w:lang w:val="en-US" w:eastAsia="zh-CN" w:bidi="ar"/>
              </w:rPr>
            </w:pPr>
          </w:p>
        </w:tc>
        <w:tc>
          <w:tcPr>
            <w:tcW w:w="1234" w:type="dxa"/>
            <w:vMerge w:val="continue"/>
            <w:noWrap w:val="0"/>
            <w:vAlign w:val="center"/>
          </w:tcPr>
          <w:p w14:paraId="4663F5DE">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p>
        </w:tc>
        <w:tc>
          <w:tcPr>
            <w:tcW w:w="6264" w:type="dxa"/>
            <w:noWrap w:val="0"/>
            <w:vAlign w:val="center"/>
          </w:tcPr>
          <w:p w14:paraId="04E6A5D0">
            <w:pPr>
              <w:keepNext w:val="0"/>
              <w:keepLines w:val="0"/>
              <w:widowControl/>
              <w:suppressLineNumbers w:val="0"/>
              <w:jc w:val="left"/>
            </w:pP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kern w:val="0"/>
                <w:sz w:val="24"/>
                <w:szCs w:val="24"/>
                <w:lang w:val="en-US" w:eastAsia="zh-CN" w:bidi="ar"/>
              </w:rPr>
              <w:t xml:space="preserve">项目组织管理机构设置及人员分工 </w:t>
            </w:r>
          </w:p>
          <w:p w14:paraId="0C2879D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（1）项目组织管理机构设置合理、人员专业配备齐全、职责划分明确，计4-8分； </w:t>
            </w:r>
          </w:p>
          <w:p w14:paraId="25878D67">
            <w:pPr>
              <w:keepNext w:val="0"/>
              <w:keepLines w:val="0"/>
              <w:widowControl/>
              <w:suppressLineNumbers w:val="0"/>
              <w:jc w:val="left"/>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（2）项目组织管理机构设置不够合理、人员专业配备不齐全、 职责划分明确，得0-</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tc>
      </w:tr>
      <w:tr w14:paraId="6D37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193" w:type="dxa"/>
            <w:noWrap w:val="0"/>
            <w:vAlign w:val="center"/>
          </w:tcPr>
          <w:p w14:paraId="04A39971">
            <w:pPr>
              <w:spacing w:line="440" w:lineRule="exact"/>
              <w:jc w:val="cente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kern w:val="0"/>
                <w:sz w:val="24"/>
                <w:szCs w:val="24"/>
                <w:lang w:val="en-US" w:eastAsia="zh-CN" w:bidi="ar"/>
              </w:rPr>
              <w:t>服务承诺及措施</w:t>
            </w:r>
          </w:p>
        </w:tc>
        <w:tc>
          <w:tcPr>
            <w:tcW w:w="1234" w:type="dxa"/>
            <w:noWrap w:val="0"/>
            <w:vAlign w:val="center"/>
          </w:tcPr>
          <w:p w14:paraId="19913C32">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lang w:val="en-US" w:eastAsia="zh-CN"/>
                <w14:textFill>
                  <w14:solidFill>
                    <w14:schemeClr w14:val="tx1"/>
                  </w14:solidFill>
                </w14:textFill>
              </w:rPr>
              <w:t>分</w:t>
            </w:r>
          </w:p>
        </w:tc>
        <w:tc>
          <w:tcPr>
            <w:tcW w:w="6264" w:type="dxa"/>
            <w:noWrap w:val="0"/>
            <w:vAlign w:val="center"/>
          </w:tcPr>
          <w:p w14:paraId="0EE557D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供应商对本项目提供服务措施承诺（验收配合、后期技术服务等事项），磋商小组成员根据其响应情况进行赋分。 </w:t>
            </w:r>
          </w:p>
          <w:p w14:paraId="00EDE6A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服务措施承诺内容全面，实际可行性较高的赋4-8分；</w:t>
            </w:r>
          </w:p>
          <w:p w14:paraId="006731E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服务措施承诺内容比较全面，有一定的可行性的赋1-3分；</w:t>
            </w:r>
          </w:p>
          <w:p w14:paraId="3FEBC852">
            <w:pPr>
              <w:keepNext w:val="0"/>
              <w:keepLines w:val="0"/>
              <w:widowControl/>
              <w:suppressLineNumbers w:val="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kern w:val="0"/>
                <w:sz w:val="24"/>
                <w:szCs w:val="24"/>
                <w:lang w:val="en-US" w:eastAsia="zh-CN" w:bidi="ar"/>
              </w:rPr>
              <w:t>未提供本项内容不赋分。</w:t>
            </w:r>
          </w:p>
        </w:tc>
      </w:tr>
      <w:tr w14:paraId="161E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193" w:type="dxa"/>
            <w:noWrap w:val="0"/>
            <w:vAlign w:val="center"/>
          </w:tcPr>
          <w:p w14:paraId="6680CA74">
            <w:pPr>
              <w:adjustRightInd w:val="0"/>
              <w:snapToGrid w:val="0"/>
              <w:spacing w:line="400" w:lineRule="exact"/>
              <w:jc w:val="center"/>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业绩</w:t>
            </w:r>
          </w:p>
        </w:tc>
        <w:tc>
          <w:tcPr>
            <w:tcW w:w="1234" w:type="dxa"/>
            <w:noWrap w:val="0"/>
            <w:vAlign w:val="center"/>
          </w:tcPr>
          <w:p w14:paraId="25C5FBAA">
            <w:pPr>
              <w:adjustRightInd w:val="0"/>
              <w:snapToGrid w:val="0"/>
              <w:spacing w:line="400" w:lineRule="exact"/>
              <w:jc w:val="center"/>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5分</w:t>
            </w:r>
          </w:p>
        </w:tc>
        <w:tc>
          <w:tcPr>
            <w:tcW w:w="6264" w:type="dxa"/>
            <w:noWrap w:val="0"/>
            <w:vAlign w:val="top"/>
          </w:tcPr>
          <w:p w14:paraId="0C16A753">
            <w:pPr>
              <w:adjustRightInd w:val="0"/>
              <w:snapToGrid w:val="0"/>
              <w:spacing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供应商提供近三年（</w:t>
            </w:r>
            <w:r>
              <w:rPr>
                <w:rFonts w:hint="eastAsia" w:ascii="宋体" w:hAnsi="宋体" w:eastAsia="宋体" w:cs="宋体"/>
                <w:color w:val="000000" w:themeColor="text1"/>
                <w:sz w:val="24"/>
                <w:szCs w:val="24"/>
                <w:lang w:val="zh-CN"/>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zh-CN"/>
                <w14:textFill>
                  <w14:solidFill>
                    <w14:schemeClr w14:val="tx1"/>
                  </w14:solidFill>
                </w14:textFill>
              </w:rPr>
              <w:t>至今</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类似</w:t>
            </w:r>
            <w:r>
              <w:rPr>
                <w:rFonts w:hint="eastAsia" w:ascii="宋体" w:hAnsi="宋体" w:eastAsia="宋体" w:cs="宋体"/>
                <w:color w:val="000000" w:themeColor="text1"/>
                <w:sz w:val="24"/>
                <w:szCs w:val="24"/>
                <w:lang w:val="zh-CN"/>
                <w14:textFill>
                  <w14:solidFill>
                    <w14:schemeClr w14:val="tx1"/>
                  </w14:solidFill>
                </w14:textFill>
              </w:rPr>
              <w:t>业绩，每提供一项得</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分，最高得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分。</w:t>
            </w:r>
          </w:p>
          <w:p w14:paraId="5E4DA8C3">
            <w:pPr>
              <w:adjustRightInd w:val="0"/>
              <w:snapToGrid w:val="0"/>
              <w:spacing w:line="400" w:lineRule="exact"/>
              <w:rPr>
                <w:rFonts w:hint="eastAsia" w:ascii="宋体" w:hAnsi="宋体" w:eastAsia="宋体" w:cs="宋体"/>
                <w:bCs/>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p>
        </w:tc>
      </w:tr>
    </w:tbl>
    <w:p w14:paraId="6460C054">
      <w:pPr>
        <w:autoSpaceDE w:val="0"/>
        <w:autoSpaceDN w:val="0"/>
        <w:adjustRightInd w:val="0"/>
        <w:snapToGrid w:val="0"/>
        <w:spacing w:line="440" w:lineRule="exact"/>
        <w:rPr>
          <w:rFonts w:hAnsi="宋体"/>
          <w:color w:val="auto"/>
          <w:sz w:val="24"/>
          <w:szCs w:val="24"/>
        </w:rPr>
      </w:pPr>
      <w:r>
        <w:rPr>
          <w:rFonts w:hint="eastAsia" w:hAnsi="宋体"/>
          <w:color w:val="auto"/>
          <w:sz w:val="24"/>
          <w:szCs w:val="24"/>
          <w:lang w:val="en-US" w:eastAsia="zh-CN"/>
        </w:rPr>
        <w:t>25</w:t>
      </w:r>
      <w:r>
        <w:rPr>
          <w:rFonts w:hAnsi="宋体"/>
          <w:color w:val="auto"/>
          <w:sz w:val="24"/>
          <w:szCs w:val="24"/>
        </w:rPr>
        <w:t>.3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41DDBA12">
      <w:pPr>
        <w:adjustRightInd w:val="0"/>
        <w:snapToGrid w:val="0"/>
        <w:spacing w:line="440" w:lineRule="exact"/>
        <w:rPr>
          <w:rFonts w:ascii="宋体"/>
          <w:b/>
          <w:kern w:val="0"/>
          <w:sz w:val="24"/>
          <w:szCs w:val="24"/>
        </w:rPr>
      </w:pPr>
      <w:bookmarkStart w:id="36" w:name="_Toc385234441"/>
      <w:bookmarkStart w:id="37" w:name="_Toc175644061"/>
      <w:bookmarkStart w:id="38" w:name="_Toc326251061"/>
      <w:r>
        <w:rPr>
          <w:rFonts w:ascii="宋体" w:hAnsi="宋体"/>
          <w:b/>
          <w:kern w:val="0"/>
          <w:sz w:val="24"/>
          <w:szCs w:val="24"/>
        </w:rPr>
        <w:t>2</w:t>
      </w:r>
      <w:r>
        <w:rPr>
          <w:rFonts w:hint="eastAsia" w:ascii="宋体" w:hAnsi="宋体"/>
          <w:b/>
          <w:kern w:val="0"/>
          <w:sz w:val="24"/>
          <w:szCs w:val="24"/>
          <w:lang w:val="en-US" w:eastAsia="zh-CN"/>
        </w:rPr>
        <w:t>6</w:t>
      </w:r>
      <w:r>
        <w:rPr>
          <w:rFonts w:ascii="宋体" w:hAnsi="宋体"/>
          <w:b/>
          <w:kern w:val="0"/>
          <w:sz w:val="24"/>
          <w:szCs w:val="24"/>
        </w:rPr>
        <w:t>.</w:t>
      </w:r>
      <w:r>
        <w:rPr>
          <w:rFonts w:hint="eastAsia" w:ascii="宋体" w:hAnsi="宋体"/>
          <w:b/>
          <w:kern w:val="0"/>
          <w:sz w:val="24"/>
          <w:szCs w:val="24"/>
        </w:rPr>
        <w:t>本项目需要落实的政府采购政策</w:t>
      </w:r>
    </w:p>
    <w:p w14:paraId="3436B3EB">
      <w:pPr>
        <w:adjustRightInd w:val="0"/>
        <w:snapToGrid w:val="0"/>
        <w:spacing w:line="480" w:lineRule="exact"/>
        <w:rPr>
          <w:rFonts w:ascii="宋体"/>
          <w:kern w:val="0"/>
          <w:sz w:val="24"/>
          <w:szCs w:val="24"/>
        </w:rPr>
      </w:pPr>
      <w:r>
        <w:rPr>
          <w:rFonts w:ascii="宋体" w:hAnsi="宋体"/>
          <w:kern w:val="0"/>
          <w:sz w:val="24"/>
          <w:szCs w:val="24"/>
        </w:rPr>
        <w:t>2</w:t>
      </w:r>
      <w:r>
        <w:rPr>
          <w:rFonts w:hint="eastAsia" w:ascii="宋体" w:hAnsi="宋体"/>
          <w:kern w:val="0"/>
          <w:sz w:val="24"/>
          <w:szCs w:val="24"/>
          <w:lang w:val="en-US" w:eastAsia="zh-CN"/>
        </w:rPr>
        <w:t>6</w:t>
      </w:r>
      <w:r>
        <w:rPr>
          <w:rFonts w:ascii="宋体" w:hAnsi="宋体"/>
          <w:kern w:val="0"/>
          <w:sz w:val="24"/>
          <w:szCs w:val="24"/>
        </w:rPr>
        <w:t>.1</w:t>
      </w:r>
      <w:r>
        <w:rPr>
          <w:rFonts w:hint="eastAsia" w:ascii="宋体" w:hAnsi="宋体"/>
          <w:kern w:val="0"/>
          <w:sz w:val="24"/>
          <w:szCs w:val="24"/>
        </w:rPr>
        <w:t>投标企业政府采购政策</w:t>
      </w:r>
    </w:p>
    <w:p w14:paraId="3CCE7869">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2AE7C142">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53BFB7AD">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0C04CF5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3023B0D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2971B6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ED112F6">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2632B198">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36009A6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5FAA83D6">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5FCCB3F4">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4EBE69D6">
      <w:pPr>
        <w:adjustRightInd w:val="0"/>
        <w:snapToGrid w:val="0"/>
        <w:spacing w:line="48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.2投标产品政府采购政策</w:t>
      </w:r>
    </w:p>
    <w:p w14:paraId="3A5D86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67918C7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24F3EB4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026B44D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0BEEB99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3A8B8AC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273E051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5D2C6D0D">
      <w:pPr>
        <w:adjustRightInd w:val="0"/>
        <w:snapToGrid w:val="0"/>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6</w:t>
      </w:r>
      <w:r>
        <w:rPr>
          <w:rFonts w:hint="eastAsia" w:ascii="宋体" w:hAnsi="宋体" w:eastAsia="宋体" w:cs="宋体"/>
          <w:kern w:val="0"/>
          <w:sz w:val="24"/>
          <w:szCs w:val="24"/>
        </w:rPr>
        <w:t>.3 价格优惠比例</w:t>
      </w:r>
    </w:p>
    <w:p w14:paraId="24044C8C">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4CE54173">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3B4015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63D980F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4DCACF6D">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242204DF">
      <w:pPr>
        <w:spacing w:line="560" w:lineRule="exact"/>
        <w:ind w:firstLine="422" w:firstLineChars="200"/>
        <w:rPr>
          <w:rFonts w:hint="eastAsia" w:ascii="宋体" w:hAnsi="宋体" w:cs="宋体"/>
          <w:b/>
          <w:bCs/>
          <w:szCs w:val="24"/>
        </w:rPr>
      </w:pPr>
      <w:r>
        <w:rPr>
          <w:rFonts w:hint="eastAsia" w:ascii="宋体" w:hAnsi="宋体" w:cs="宋体"/>
          <w:b/>
          <w:bCs/>
          <w:szCs w:val="24"/>
        </w:rPr>
        <w:t>注：1.对专门面向中小企业采购项目，不在执行价格扣除政策。</w:t>
      </w:r>
    </w:p>
    <w:p w14:paraId="604D40CE">
      <w:pPr>
        <w:spacing w:line="560" w:lineRule="exact"/>
        <w:ind w:firstLine="422" w:firstLineChars="200"/>
        <w:rPr>
          <w:rFonts w:hint="eastAsia" w:ascii="宋体" w:hAnsi="宋体" w:cs="宋体"/>
          <w:b/>
          <w:bCs/>
          <w:szCs w:val="24"/>
        </w:rPr>
      </w:pPr>
      <w:r>
        <w:rPr>
          <w:rFonts w:hint="eastAsia" w:ascii="宋体" w:hAnsi="宋体" w:cs="宋体"/>
          <w:b/>
          <w:bCs/>
          <w:szCs w:val="24"/>
        </w:rPr>
        <w:t>2.对非专门面向中小企业采购项目，执行以上价格扣除政策。</w:t>
      </w:r>
    </w:p>
    <w:p w14:paraId="53DA36C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2）投标产品优惠比例</w:t>
      </w:r>
    </w:p>
    <w:p w14:paraId="319D03B5">
      <w:pPr>
        <w:pStyle w:val="11"/>
        <w:numPr>
          <w:ilvl w:val="0"/>
          <w:numId w:val="0"/>
        </w:numPr>
        <w:spacing w:afterLines="0" w:line="400" w:lineRule="exact"/>
        <w:ind w:firstLine="480" w:firstLineChars="200"/>
        <w:rPr>
          <w:rFonts w:hint="eastAsia"/>
          <w:sz w:val="24"/>
          <w:szCs w:val="24"/>
          <w:lang w:val="en-US" w:eastAsia="zh-CN"/>
        </w:rPr>
      </w:pPr>
      <w:r>
        <w:rPr>
          <w:rFonts w:hint="eastAsia"/>
          <w:sz w:val="24"/>
          <w:szCs w:val="24"/>
          <w:lang w:val="en-US" w:eastAsia="zh-CN"/>
        </w:rPr>
        <w:t>投标产品为节能、环保、环境标志品目清单中的产品，符合竞争性磋商文件要求的，价格给予 3%的扣除（不重复优惠，最高为 3%），用扣除后的价格参与评审。</w:t>
      </w:r>
    </w:p>
    <w:p w14:paraId="1897764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4DD51C51">
      <w:pPr>
        <w:pStyle w:val="11"/>
        <w:numPr>
          <w:ilvl w:val="0"/>
          <w:numId w:val="0"/>
        </w:numPr>
        <w:spacing w:afterLines="0" w:line="400" w:lineRule="exact"/>
      </w:pPr>
      <w:r>
        <w:rPr>
          <w:rFonts w:hint="eastAsia"/>
          <w:sz w:val="24"/>
          <w:szCs w:val="24"/>
          <w:lang w:val="en-US" w:eastAsia="zh-CN"/>
        </w:rPr>
        <w:t>26.4为支持和促进中小企业发展，进一步发挥政府采购政策功能作用，有效缓解中小企业融资难等问题，根据财政部财库【2011】124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w:t>
      </w:r>
      <w:r>
        <w:rPr>
          <w:rFonts w:hint="eastAsia" w:ascii="宋体" w:hAnsi="宋体" w:eastAsia="宋体" w:cs="宋体"/>
          <w:color w:val="000000"/>
          <w:kern w:val="0"/>
          <w:sz w:val="24"/>
          <w:szCs w:val="24"/>
          <w:lang w:val="en-US" w:eastAsia="zh-CN" w:bidi="ar"/>
        </w:rPr>
        <w:t>府采购网( www.ccgp-shaanxi.gov.cn/)重要通知专栏中查询了解。</w:t>
      </w:r>
    </w:p>
    <w:p w14:paraId="312A65BD">
      <w:pPr>
        <w:pStyle w:val="11"/>
        <w:numPr>
          <w:ilvl w:val="0"/>
          <w:numId w:val="0"/>
        </w:numPr>
        <w:spacing w:afterLines="0" w:line="400" w:lineRule="exact"/>
        <w:rPr>
          <w:rFonts w:hint="default" w:ascii="宋体" w:hAnsi="宋体" w:cs="宋体" w:eastAsiaTheme="minorEastAsia"/>
          <w:sz w:val="24"/>
          <w:szCs w:val="24"/>
          <w:lang w:val="en-US" w:eastAsia="zh-CN"/>
        </w:rPr>
      </w:pPr>
      <w:r>
        <w:rPr>
          <w:rFonts w:hint="eastAsia"/>
          <w:sz w:val="24"/>
          <w:szCs w:val="24"/>
          <w:lang w:val="en-US" w:eastAsia="zh-CN"/>
        </w:rPr>
        <w:t xml:space="preserve">26.5供应商为中小企业的，可依据《陕西省中小企业政府采购信用融资办法》（陕财办采〔2018〕23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2F7E7939">
      <w:pPr>
        <w:spacing w:line="500" w:lineRule="exact"/>
        <w:rPr>
          <w:rFonts w:hint="eastAsia" w:ascii="宋体" w:eastAsia="宋体"/>
          <w:b/>
          <w:kern w:val="0"/>
          <w:sz w:val="24"/>
          <w:szCs w:val="24"/>
          <w:lang w:eastAsia="zh-CN"/>
        </w:rPr>
      </w:pPr>
      <w:r>
        <w:rPr>
          <w:rFonts w:hint="eastAsia" w:ascii="宋体"/>
          <w:b/>
          <w:kern w:val="0"/>
          <w:sz w:val="24"/>
          <w:szCs w:val="24"/>
          <w:lang w:val="en-US" w:eastAsia="zh-CN"/>
        </w:rPr>
        <w:t>27.</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753BD120">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30886A29">
      <w:pPr>
        <w:adjustRightInd w:val="0"/>
        <w:snapToGrid w:val="0"/>
        <w:spacing w:line="480" w:lineRule="exact"/>
        <w:jc w:val="both"/>
        <w:rPr>
          <w:rFonts w:hint="eastAsia" w:ascii="宋体" w:hAnsi="宋体"/>
          <w:kern w:val="0"/>
          <w:sz w:val="24"/>
          <w:szCs w:val="24"/>
        </w:rPr>
      </w:pPr>
      <w:r>
        <w:rPr>
          <w:rFonts w:hint="eastAsia" w:ascii="宋体" w:hAnsi="宋体"/>
          <w:kern w:val="0"/>
          <w:sz w:val="24"/>
          <w:szCs w:val="24"/>
          <w:lang w:val="en-US" w:eastAsia="zh-CN"/>
        </w:rPr>
        <w:t>27</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43C3A6E9">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28</w:t>
      </w:r>
      <w:r>
        <w:rPr>
          <w:rFonts w:ascii="宋体" w:hAnsi="宋体"/>
          <w:b/>
          <w:kern w:val="0"/>
          <w:sz w:val="24"/>
          <w:szCs w:val="24"/>
        </w:rPr>
        <w:t>.</w:t>
      </w:r>
      <w:r>
        <w:rPr>
          <w:rFonts w:hint="eastAsia" w:ascii="宋体" w:hAnsi="宋体"/>
          <w:b/>
          <w:kern w:val="0"/>
          <w:sz w:val="24"/>
          <w:szCs w:val="24"/>
        </w:rPr>
        <w:t>磋商保密</w:t>
      </w:r>
    </w:p>
    <w:p w14:paraId="114C0EB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45B021CE">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0A64ABDB">
      <w:pPr>
        <w:adjustRightInd w:val="0"/>
        <w:snapToGrid w:val="0"/>
        <w:spacing w:line="480" w:lineRule="exact"/>
        <w:rPr>
          <w:rFonts w:ascii="宋体"/>
          <w:kern w:val="0"/>
          <w:sz w:val="24"/>
          <w:szCs w:val="24"/>
        </w:rPr>
      </w:pPr>
      <w:r>
        <w:rPr>
          <w:rFonts w:hint="eastAsia" w:ascii="宋体" w:hAnsi="宋体"/>
          <w:kern w:val="0"/>
          <w:sz w:val="24"/>
          <w:szCs w:val="24"/>
          <w:lang w:val="en-US" w:eastAsia="zh-CN"/>
        </w:rPr>
        <w:t>28</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5094DB1">
      <w:pPr>
        <w:adjustRightInd w:val="0"/>
        <w:snapToGrid w:val="0"/>
        <w:spacing w:line="480" w:lineRule="exact"/>
        <w:ind w:firstLine="482" w:firstLineChars="200"/>
        <w:jc w:val="center"/>
        <w:outlineLvl w:val="1"/>
        <w:rPr>
          <w:rFonts w:ascii="宋体"/>
          <w:kern w:val="0"/>
          <w:sz w:val="24"/>
          <w:szCs w:val="24"/>
        </w:rPr>
      </w:pPr>
      <w:bookmarkStart w:id="39" w:name="_Toc385234435"/>
      <w:bookmarkStart w:id="40" w:name="_Toc453858064"/>
      <w:bookmarkStart w:id="41" w:name="_Toc453917527"/>
      <w:bookmarkStart w:id="42" w:name="_Toc453917620"/>
      <w:r>
        <w:rPr>
          <w:rFonts w:hint="eastAsia" w:ascii="宋体" w:hAnsi="宋体" w:cs="宋体"/>
          <w:b/>
          <w:bCs/>
          <w:kern w:val="44"/>
          <w:sz w:val="24"/>
          <w:szCs w:val="24"/>
        </w:rPr>
        <w:t>六、签订合同</w:t>
      </w:r>
      <w:bookmarkEnd w:id="39"/>
      <w:bookmarkEnd w:id="40"/>
      <w:bookmarkEnd w:id="41"/>
      <w:bookmarkEnd w:id="42"/>
    </w:p>
    <w:p w14:paraId="0FDB6A7A">
      <w:pPr>
        <w:adjustRightInd w:val="0"/>
        <w:snapToGrid w:val="0"/>
        <w:spacing w:line="480" w:lineRule="exact"/>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成交通知</w:t>
      </w:r>
    </w:p>
    <w:p w14:paraId="0DCF2EBE">
      <w:pPr>
        <w:adjustRightInd w:val="0"/>
        <w:snapToGrid w:val="0"/>
        <w:spacing w:line="480" w:lineRule="exact"/>
        <w:rPr>
          <w:rFonts w:hint="eastAsia" w:ascii="宋体" w:hAnsi="宋体"/>
          <w:kern w:val="0"/>
          <w:sz w:val="24"/>
          <w:szCs w:val="24"/>
        </w:rPr>
      </w:pPr>
      <w:r>
        <w:rPr>
          <w:rFonts w:hint="eastAsia" w:ascii="宋体" w:hAnsi="宋体"/>
          <w:kern w:val="0"/>
          <w:sz w:val="24"/>
          <w:szCs w:val="24"/>
          <w:lang w:val="en-US" w:eastAsia="zh-CN"/>
        </w:rPr>
        <w:t>29.1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7C4182B6">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4C36F6DD">
      <w:pPr>
        <w:adjustRightInd w:val="0"/>
        <w:snapToGrid w:val="0"/>
        <w:spacing w:line="480" w:lineRule="exact"/>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29</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2B76804A">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 xml:space="preserve">. </w:t>
      </w:r>
      <w:r>
        <w:rPr>
          <w:rFonts w:hint="eastAsia" w:ascii="宋体" w:hAnsi="宋体"/>
          <w:b/>
          <w:kern w:val="0"/>
          <w:sz w:val="24"/>
          <w:szCs w:val="24"/>
        </w:rPr>
        <w:t>成交服务费</w:t>
      </w:r>
    </w:p>
    <w:p w14:paraId="64D5A9A6">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002ADE7F">
      <w:pPr>
        <w:adjustRightInd w:val="0"/>
        <w:snapToGrid w:val="0"/>
        <w:spacing w:line="480" w:lineRule="exact"/>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b/>
          <w:kern w:val="0"/>
          <w:sz w:val="24"/>
          <w:szCs w:val="24"/>
        </w:rPr>
        <w:t>.</w:t>
      </w:r>
      <w:r>
        <w:rPr>
          <w:rFonts w:hint="eastAsia" w:ascii="宋体" w:hAnsi="宋体"/>
          <w:b/>
          <w:kern w:val="0"/>
          <w:sz w:val="24"/>
          <w:szCs w:val="24"/>
        </w:rPr>
        <w:t>签订合同</w:t>
      </w:r>
    </w:p>
    <w:p w14:paraId="3CAAFC6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8751483">
      <w:pPr>
        <w:adjustRightInd w:val="0"/>
        <w:snapToGrid w:val="0"/>
        <w:spacing w:line="480" w:lineRule="exact"/>
        <w:rPr>
          <w:rFonts w:hint="eastAsia" w:ascii="宋体" w:hAnsi="宋体"/>
          <w:b w:val="0"/>
          <w:bCs w:val="0"/>
          <w:kern w:val="0"/>
          <w:sz w:val="24"/>
          <w:szCs w:val="24"/>
        </w:rPr>
      </w:pPr>
      <w:r>
        <w:rPr>
          <w:rFonts w:hint="eastAsia" w:ascii="宋体" w:hAnsi="宋体"/>
          <w:b w:val="0"/>
          <w:bCs w:val="0"/>
          <w:kern w:val="0"/>
          <w:sz w:val="24"/>
          <w:szCs w:val="24"/>
          <w:lang w:val="en-US" w:eastAsia="zh-CN"/>
        </w:rPr>
        <w:t>31</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78E83CD1">
      <w:pPr>
        <w:adjustRightInd w:val="0"/>
        <w:snapToGrid w:val="0"/>
        <w:spacing w:line="480" w:lineRule="exact"/>
        <w:rPr>
          <w:rFonts w:hint="eastAsia" w:ascii="宋体" w:hAnsi="宋体"/>
          <w:b w:val="0"/>
          <w:bCs w:val="0"/>
          <w:kern w:val="0"/>
          <w:sz w:val="24"/>
          <w:szCs w:val="24"/>
        </w:rPr>
      </w:pPr>
      <w:bookmarkStart w:id="43" w:name="_Toc453917528"/>
      <w:bookmarkStart w:id="44" w:name="_Toc453858065"/>
      <w:bookmarkStart w:id="45" w:name="_Toc385234436"/>
      <w:bookmarkStart w:id="46" w:name="_Toc453917621"/>
      <w:r>
        <w:rPr>
          <w:rFonts w:hint="eastAsia" w:ascii="宋体" w:hAnsi="宋体"/>
          <w:b w:val="0"/>
          <w:bCs w:val="0"/>
          <w:kern w:val="0"/>
          <w:sz w:val="24"/>
          <w:szCs w:val="24"/>
          <w:lang w:val="en-US" w:eastAsia="zh-CN"/>
        </w:rPr>
        <w:t>31.3如果成交人没有按照上述第六项“签订合同”第 31.1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5DD8E6C8">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6FF26834">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2</w:t>
      </w:r>
      <w:r>
        <w:rPr>
          <w:rFonts w:ascii="宋体"/>
          <w:b/>
          <w:kern w:val="0"/>
          <w:sz w:val="24"/>
          <w:szCs w:val="24"/>
        </w:rPr>
        <w:t>.</w:t>
      </w:r>
      <w:r>
        <w:rPr>
          <w:rFonts w:hint="eastAsia" w:ascii="宋体" w:hAnsi="宋体"/>
          <w:b/>
          <w:kern w:val="0"/>
          <w:sz w:val="24"/>
          <w:szCs w:val="24"/>
        </w:rPr>
        <w:t>保密</w:t>
      </w:r>
    </w:p>
    <w:p w14:paraId="05F00651">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7448BB4A">
      <w:pPr>
        <w:spacing w:line="480" w:lineRule="exact"/>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披露</w:t>
      </w:r>
    </w:p>
    <w:p w14:paraId="7657B901">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2427BC6B">
      <w:pPr>
        <w:spacing w:line="480" w:lineRule="exact"/>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453917529"/>
      <w:bookmarkStart w:id="48" w:name="_Toc385234437"/>
      <w:bookmarkStart w:id="49" w:name="_Toc453858066"/>
      <w:bookmarkStart w:id="50" w:name="_Toc453917622"/>
    </w:p>
    <w:p w14:paraId="5EBC646B">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0BB1F3FA">
      <w:pPr>
        <w:spacing w:line="480" w:lineRule="exact"/>
        <w:rPr>
          <w:rFonts w:hint="eastAsia" w:ascii="宋体" w:hAnsi="宋体" w:eastAsia="宋体" w:cs="Times New Roman"/>
          <w:kern w:val="0"/>
          <w:sz w:val="24"/>
          <w:szCs w:val="24"/>
        </w:rPr>
      </w:pPr>
      <w:bookmarkStart w:id="51" w:name="_Toc453858067"/>
      <w:bookmarkStart w:id="52" w:name="_Toc385234438"/>
      <w:bookmarkStart w:id="53" w:name="_Toc453917623"/>
      <w:bookmarkStart w:id="54" w:name="_Toc453917530"/>
      <w:r>
        <w:rPr>
          <w:rFonts w:hint="eastAsia" w:ascii="宋体" w:hAnsi="宋体" w:eastAsia="宋体" w:cs="Times New Roman"/>
          <w:kern w:val="0"/>
          <w:sz w:val="24"/>
          <w:szCs w:val="24"/>
          <w:lang w:val="en-US" w:eastAsia="zh-CN"/>
        </w:rPr>
        <w:t>34.</w:t>
      </w:r>
      <w:r>
        <w:rPr>
          <w:rFonts w:hint="eastAsia" w:ascii="宋体" w:hAnsi="宋体" w:eastAsia="宋体" w:cs="Times New Roman"/>
          <w:kern w:val="0"/>
          <w:sz w:val="24"/>
          <w:szCs w:val="24"/>
        </w:rPr>
        <w:t>1</w:t>
      </w:r>
      <w:r>
        <w:rPr>
          <w:rFonts w:hint="eastAsia" w:ascii="宋体" w:hAnsi="宋体" w:eastAsia="宋体" w:cs="Times New Roman"/>
          <w:kern w:val="0"/>
          <w:sz w:val="24"/>
          <w:szCs w:val="24"/>
          <w:lang w:val="en-US" w:eastAsia="zh-CN"/>
        </w:rPr>
        <w:t xml:space="preserve">质疑。投标人对本次招标采购活动有疑问的，应在法定质疑期内一次性提出针对同一采购程序环节的质疑。投标人提出的质疑应按照《政府采购质疑和投诉办法》（财 政部令第 94 号）的规定处理提供书面质疑材料，否则采购人或采购代理机构有权不予 受理。《政府采购供应商质疑函范本》链接地址：http://gks.mof.gov.cn/ztztz/zhengfucaigouguanli/201802/t20180201_2804589.ht </w:t>
      </w:r>
    </w:p>
    <w:p w14:paraId="265693EE">
      <w:pPr>
        <w:spacing w:line="480" w:lineRule="exac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M</w:t>
      </w:r>
    </w:p>
    <w:p w14:paraId="25AF31D9">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质疑函接收方式： </w:t>
      </w:r>
    </w:p>
    <w:p w14:paraId="317DC7C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联系人：王女士 </w:t>
      </w:r>
    </w:p>
    <w:p w14:paraId="49F292AD">
      <w:pPr>
        <w:spacing w:line="480" w:lineRule="exact"/>
        <w:ind w:firstLine="480"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联系电话：18590005321</w:t>
      </w:r>
    </w:p>
    <w:p w14:paraId="4C54C895">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联系邮箱：919269328@qq.com </w:t>
      </w:r>
    </w:p>
    <w:p w14:paraId="1E31CF7A">
      <w:pPr>
        <w:spacing w:line="480" w:lineRule="exact"/>
        <w:ind w:firstLine="480"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联系地址：安康市江北办事处张岭村张家大院内</w:t>
      </w:r>
    </w:p>
    <w:p w14:paraId="02731CF0">
      <w:pPr>
        <w:spacing w:line="480" w:lineRule="exact"/>
        <w:rPr>
          <w:rFonts w:hint="eastAsia" w:ascii="宋体" w:hAnsi="宋体" w:cs="宋体"/>
          <w:b/>
          <w:bCs/>
          <w:kern w:val="44"/>
          <w:sz w:val="24"/>
          <w:szCs w:val="24"/>
        </w:rPr>
      </w:pPr>
      <w:r>
        <w:rPr>
          <w:rFonts w:hint="eastAsia" w:ascii="宋体" w:hAnsi="宋体" w:eastAsia="宋体" w:cs="Times New Roman"/>
          <w:kern w:val="0"/>
          <w:sz w:val="24"/>
          <w:szCs w:val="24"/>
          <w:lang w:val="en-US" w:eastAsia="zh-CN"/>
        </w:rPr>
        <w:t xml:space="preserve">  34.2投诉。投诉。投标人和其他厉害关系人认为本次招标采购活动违反法律、法规和规章规定的，有权向有关行政监督机构投诉。</w:t>
      </w:r>
    </w:p>
    <w:p w14:paraId="4775C27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78697403">
      <w:pPr>
        <w:spacing w:line="480" w:lineRule="exact"/>
        <w:rPr>
          <w:rFonts w:ascii="宋体"/>
          <w:sz w:val="24"/>
          <w:szCs w:val="24"/>
        </w:rPr>
      </w:pPr>
      <w:r>
        <w:rPr>
          <w:rFonts w:ascii="宋体" w:hAnsi="宋体"/>
          <w:sz w:val="24"/>
          <w:szCs w:val="24"/>
        </w:rPr>
        <w:t>3</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766984C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1736D98B">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48AEEA6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3EFED7B">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2883C3CB">
      <w:pPr>
        <w:spacing w:line="400" w:lineRule="exact"/>
        <w:rPr>
          <w:rFonts w:ascii="宋体"/>
          <w:kern w:val="0"/>
          <w:sz w:val="24"/>
          <w:szCs w:val="24"/>
        </w:rPr>
      </w:pPr>
      <w:bookmarkStart w:id="55" w:name="_Toc453917624"/>
      <w:bookmarkStart w:id="56" w:name="_Toc453858068"/>
      <w:bookmarkStart w:id="57" w:name="_Toc470876869"/>
      <w:bookmarkStart w:id="58" w:name="_Toc326251060"/>
      <w:bookmarkStart w:id="59" w:name="_Toc453917531"/>
      <w:bookmarkStart w:id="60" w:name="_Toc385234440"/>
      <w:r>
        <w:rPr>
          <w:rFonts w:ascii="宋体" w:hAnsi="宋体"/>
          <w:kern w:val="0"/>
          <w:sz w:val="24"/>
          <w:szCs w:val="24"/>
        </w:rPr>
        <w:t>3</w:t>
      </w:r>
      <w:r>
        <w:rPr>
          <w:rFonts w:hint="eastAsia" w:ascii="宋体" w:hAnsi="宋体"/>
          <w:kern w:val="0"/>
          <w:sz w:val="24"/>
          <w:szCs w:val="24"/>
          <w:lang w:val="en-US" w:eastAsia="zh-CN"/>
        </w:rPr>
        <w:t>6.</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6554798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10FB7CF5">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0EC2770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586B154F">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63BDDD8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239AE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3A2A2DB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30E3C184">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33DEFA9E">
      <w:pPr>
        <w:pStyle w:val="42"/>
        <w:rPr>
          <w:rFonts w:hint="eastAsia" w:ascii="宋体" w:hAnsi="宋体" w:cs="宋体"/>
          <w:color w:val="000000" w:themeColor="text1"/>
          <w:sz w:val="24"/>
          <w:szCs w:val="24"/>
          <w14:textFill>
            <w14:solidFill>
              <w14:schemeClr w14:val="tx1"/>
            </w14:solidFill>
          </w14:textFill>
        </w:rPr>
      </w:pPr>
    </w:p>
    <w:p w14:paraId="6D37E32C">
      <w:pPr>
        <w:pStyle w:val="42"/>
        <w:rPr>
          <w:rFonts w:hint="eastAsia" w:ascii="宋体" w:hAnsi="宋体" w:cs="宋体"/>
          <w:color w:val="000000" w:themeColor="text1"/>
          <w:sz w:val="24"/>
          <w:szCs w:val="24"/>
          <w14:textFill>
            <w14:solidFill>
              <w14:schemeClr w14:val="tx1"/>
            </w14:solidFill>
          </w14:textFill>
        </w:rPr>
      </w:pPr>
    </w:p>
    <w:p w14:paraId="50D6962D">
      <w:pPr>
        <w:pStyle w:val="42"/>
        <w:rPr>
          <w:rFonts w:hint="eastAsia" w:ascii="宋体" w:hAnsi="宋体" w:cs="宋体"/>
          <w:color w:val="000000" w:themeColor="text1"/>
          <w:sz w:val="24"/>
          <w:szCs w:val="24"/>
          <w14:textFill>
            <w14:solidFill>
              <w14:schemeClr w14:val="tx1"/>
            </w14:solidFill>
          </w14:textFill>
        </w:rPr>
        <w:sectPr>
          <w:footerReference r:id="rId8" w:type="default"/>
          <w:pgSz w:w="11905" w:h="16838"/>
          <w:pgMar w:top="1134" w:right="1361" w:bottom="1020" w:left="1531"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736F68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bCs/>
          <w:color w:val="FF0000"/>
          <w:sz w:val="24"/>
          <w:szCs w:val="24"/>
        </w:rPr>
      </w:pPr>
      <w:r>
        <w:rPr>
          <w:rFonts w:hint="eastAsia" w:ascii="宋体" w:hAnsi="宋体" w:cs="宋体"/>
          <w:b/>
          <w:bCs/>
          <w:color w:val="000000" w:themeColor="text1"/>
          <w:spacing w:val="20"/>
          <w:kern w:val="44"/>
          <w:sz w:val="32"/>
          <w:szCs w:val="32"/>
          <w14:textFill>
            <w14:solidFill>
              <w14:schemeClr w14:val="tx1"/>
            </w14:solidFill>
          </w14:textFill>
        </w:rPr>
        <w:t>第四部分</w:t>
      </w:r>
      <w:r>
        <w:rPr>
          <w:rFonts w:ascii="宋体" w:hAnsi="宋体" w:cs="宋体"/>
          <w:b/>
          <w:bCs/>
          <w:color w:val="000000" w:themeColor="text1"/>
          <w:spacing w:val="20"/>
          <w:kern w:val="44"/>
          <w:sz w:val="32"/>
          <w:szCs w:val="32"/>
          <w14:textFill>
            <w14:solidFill>
              <w14:schemeClr w14:val="tx1"/>
            </w14:solidFill>
          </w14:textFill>
        </w:rPr>
        <w:t xml:space="preserve">  </w:t>
      </w:r>
      <w:r>
        <w:rPr>
          <w:rFonts w:hint="eastAsia" w:ascii="宋体" w:hAnsi="宋体" w:cs="宋体"/>
          <w:b/>
          <w:bCs/>
          <w:color w:val="000000" w:themeColor="text1"/>
          <w:spacing w:val="20"/>
          <w:kern w:val="44"/>
          <w:sz w:val="32"/>
          <w:szCs w:val="32"/>
          <w:lang w:val="en-US" w:eastAsia="zh-CN"/>
          <w14:textFill>
            <w14:solidFill>
              <w14:schemeClr w14:val="tx1"/>
            </w14:solidFill>
          </w14:textFill>
        </w:rPr>
        <w:t>服务</w:t>
      </w:r>
      <w:r>
        <w:rPr>
          <w:rFonts w:hint="eastAsia" w:ascii="宋体" w:hAnsi="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5D58F045">
      <w:pPr>
        <w:spacing w:line="550" w:lineRule="exact"/>
        <w:rPr>
          <w:rFonts w:hint="eastAsia" w:ascii="宋体" w:hAnsi="宋体"/>
          <w:b/>
          <w:color w:val="000000" w:themeColor="text1"/>
          <w:sz w:val="24"/>
          <w:szCs w:val="24"/>
          <w:lang w:val="en-US" w:eastAsia="zh-CN"/>
          <w14:textFill>
            <w14:solidFill>
              <w14:schemeClr w14:val="tx1"/>
            </w14:solidFill>
          </w14:textFill>
        </w:rPr>
      </w:pPr>
      <w:bookmarkStart w:id="61" w:name="_Toc86202633"/>
      <w:bookmarkStart w:id="62" w:name="_Toc175644062"/>
      <w:bookmarkStart w:id="63" w:name="_Toc326251062"/>
      <w:r>
        <w:rPr>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color w:val="000000" w:themeColor="text1"/>
          <w:sz w:val="24"/>
          <w:szCs w:val="24"/>
          <w14:textFill>
            <w14:solidFill>
              <w14:schemeClr w14:val="tx1"/>
            </w14:solidFill>
          </w14:textFill>
        </w:rPr>
        <w:t xml:space="preserve">、 </w:t>
      </w:r>
      <w:r>
        <w:rPr>
          <w:rFonts w:hint="eastAsia" w:ascii="宋体" w:hAnsi="宋体" w:cs="宋体"/>
          <w:b/>
          <w:bCs w:val="0"/>
          <w:color w:val="000000" w:themeColor="text1"/>
          <w:sz w:val="24"/>
          <w:szCs w:val="24"/>
          <w:lang w:val="en-US" w:eastAsia="zh-CN"/>
          <w14:textFill>
            <w14:solidFill>
              <w14:schemeClr w14:val="tx1"/>
            </w14:solidFill>
          </w14:textFill>
        </w:rPr>
        <w:t>项目名称：</w:t>
      </w:r>
      <w:r>
        <w:rPr>
          <w:rFonts w:hint="eastAsia" w:ascii="宋体" w:hAnsi="宋体" w:cs="宋体"/>
          <w:color w:val="000000" w:themeColor="text1"/>
          <w:sz w:val="24"/>
          <w:szCs w:val="24"/>
          <w:lang w:val="en-US" w:eastAsia="zh-CN"/>
          <w14:textFill>
            <w14:solidFill>
              <w14:schemeClr w14:val="tx1"/>
            </w14:solidFill>
          </w14:textFill>
        </w:rPr>
        <w:t xml:space="preserve">  </w:t>
      </w:r>
    </w:p>
    <w:p w14:paraId="1AE52327">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石泉县农村生态环境质量提升服务实施方案编制</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6C89391E">
      <w:pPr>
        <w:numPr>
          <w:ilvl w:val="0"/>
          <w:numId w:val="7"/>
        </w:numPr>
        <w:spacing w:line="550" w:lineRule="exact"/>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项目概况</w:t>
      </w:r>
    </w:p>
    <w:p w14:paraId="385F1907">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根据《</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中共中央 国务院 </w:t>
      </w:r>
      <w:r>
        <w:rPr>
          <w:rFonts w:hint="default" w:ascii="宋体" w:hAnsi="宋体" w:eastAsia="宋体" w:cs="宋体"/>
          <w:b w:val="0"/>
          <w:bCs w:val="0"/>
          <w:color w:val="000000" w:themeColor="text1"/>
          <w:sz w:val="24"/>
          <w:szCs w:val="24"/>
          <w:lang w:val="en-US" w:eastAsia="zh-CN"/>
          <w14:textFill>
            <w14:solidFill>
              <w14:schemeClr w14:val="tx1"/>
            </w14:solidFill>
          </w14:textFill>
        </w:rPr>
        <w:t>关于</w:t>
      </w:r>
      <w:r>
        <w:rPr>
          <w:rFonts w:hint="eastAsia" w:ascii="宋体" w:hAnsi="宋体" w:eastAsia="宋体" w:cs="宋体"/>
          <w:b w:val="0"/>
          <w:bCs w:val="0"/>
          <w:color w:val="000000" w:themeColor="text1"/>
          <w:sz w:val="24"/>
          <w:szCs w:val="24"/>
          <w:lang w:val="en-US" w:eastAsia="zh-CN"/>
          <w14:textFill>
            <w14:solidFill>
              <w14:schemeClr w14:val="tx1"/>
            </w14:solidFill>
          </w14:textFill>
        </w:rPr>
        <w:t>全面推进美丽中国建设的意见》《农业农村污染防治攻坚战行动方案（2021-2025年）》</w:t>
      </w:r>
      <w:r>
        <w:rPr>
          <w:rFonts w:hint="default" w:ascii="宋体" w:hAnsi="宋体" w:eastAsia="宋体" w:cs="宋体"/>
          <w:b w:val="0"/>
          <w:bCs w:val="0"/>
          <w:color w:val="000000" w:themeColor="text1"/>
          <w:sz w:val="24"/>
          <w:szCs w:val="24"/>
          <w:lang w:val="en-US" w:eastAsia="zh-CN"/>
          <w14:textFill>
            <w14:solidFill>
              <w14:schemeClr w14:val="tx1"/>
            </w14:solidFill>
          </w14:textFill>
        </w:rPr>
        <w:t>等文件要求，为了推动石泉县农村环境整治工作取得实效，不断总结典型经验做法，助力美丽乡村建设，拟开展石泉县农村生态环境质量提升服务项目。</w:t>
      </w:r>
    </w:p>
    <w:p w14:paraId="5421C2FB">
      <w:pPr>
        <w:spacing w:line="55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三、</w:t>
      </w:r>
      <w:r>
        <w:rPr>
          <w:rFonts w:hint="eastAsia" w:ascii="宋体" w:hAnsi="宋体" w:eastAsia="宋体" w:cs="宋体"/>
          <w:b/>
          <w:bCs w:val="0"/>
          <w:color w:val="000000" w:themeColor="text1"/>
          <w:sz w:val="24"/>
          <w:szCs w:val="24"/>
          <w:lang w:val="en-US" w:eastAsia="zh-CN"/>
          <w14:textFill>
            <w14:solidFill>
              <w14:schemeClr w14:val="tx1"/>
            </w14:solidFill>
          </w14:textFill>
        </w:rPr>
        <w:t>服务内容及要求：</w:t>
      </w:r>
    </w:p>
    <w:p w14:paraId="525E6BF5">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1.现场调查:主要是对石泉县辖区农村范围开展农业农村生态环境现场调查和走访，进行资料收集。</w:t>
      </w:r>
    </w:p>
    <w:p w14:paraId="56EB3441">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2.现状分析:主要是对石泉县农村生态环境质量、农村人居环境现状、农业绿色发展等方面工作进展分析与总结。</w:t>
      </w:r>
    </w:p>
    <w:p w14:paraId="6FE56D0C">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3.经验做法总结:总结石泉县农业农村生态环境治理成效经验做法与典型案例。</w:t>
      </w:r>
    </w:p>
    <w:p w14:paraId="6AF058AB">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4.成果:最终提交《石泉县农村生态环境质量提升服务项目实施方案》及相关</w:t>
      </w:r>
      <w:r>
        <w:rPr>
          <w:rFonts w:hint="eastAsia" w:ascii="宋体" w:hAnsi="宋体" w:cs="宋体"/>
          <w:b w:val="0"/>
          <w:bCs w:val="0"/>
          <w:color w:val="000000" w:themeColor="text1"/>
          <w:sz w:val="24"/>
          <w:szCs w:val="24"/>
          <w:lang w:val="en-US" w:eastAsia="zh-CN"/>
          <w14:textFill>
            <w14:solidFill>
              <w14:schemeClr w14:val="tx1"/>
            </w14:solidFill>
          </w14:textFill>
        </w:rPr>
        <w:t>佐</w:t>
      </w:r>
      <w:r>
        <w:rPr>
          <w:rFonts w:hint="eastAsia" w:ascii="宋体" w:hAnsi="宋体" w:eastAsia="宋体" w:cs="宋体"/>
          <w:b w:val="0"/>
          <w:bCs w:val="0"/>
          <w:color w:val="000000" w:themeColor="text1"/>
          <w:sz w:val="24"/>
          <w:szCs w:val="24"/>
          <w:lang w:val="en-US" w:eastAsia="zh-CN"/>
          <w14:textFill>
            <w14:solidFill>
              <w14:schemeClr w14:val="tx1"/>
            </w14:solidFill>
          </w14:textFill>
        </w:rPr>
        <w:t>证资料电子版1份、纸质版6份。</w:t>
      </w:r>
    </w:p>
    <w:p w14:paraId="39472D1D">
      <w:pPr>
        <w:pStyle w:val="10"/>
        <w:rPr>
          <w:rFonts w:hint="eastAsia" w:ascii="宋体" w:hAnsi="宋体" w:eastAsia="宋体" w:cs="宋体"/>
          <w:sz w:val="24"/>
          <w:szCs w:val="24"/>
        </w:rPr>
      </w:pPr>
    </w:p>
    <w:p w14:paraId="1A9A76E5">
      <w:pPr>
        <w:pStyle w:val="10"/>
        <w:rPr>
          <w:rFonts w:hint="eastAsia" w:ascii="宋体" w:hAnsi="宋体" w:eastAsia="宋体" w:cs="宋体"/>
          <w:sz w:val="24"/>
          <w:szCs w:val="24"/>
        </w:rPr>
      </w:pPr>
    </w:p>
    <w:p w14:paraId="789C0432">
      <w:pPr>
        <w:pStyle w:val="10"/>
        <w:rPr>
          <w:rFonts w:hint="eastAsia" w:ascii="宋体" w:hAnsi="宋体" w:eastAsia="宋体" w:cs="宋体"/>
          <w:sz w:val="24"/>
          <w:szCs w:val="24"/>
        </w:rPr>
      </w:pPr>
    </w:p>
    <w:p w14:paraId="6CD2A35A">
      <w:pPr>
        <w:pStyle w:val="10"/>
        <w:rPr>
          <w:rFonts w:hint="eastAsia" w:ascii="宋体" w:hAnsi="宋体" w:eastAsia="宋体" w:cs="宋体"/>
          <w:sz w:val="24"/>
          <w:szCs w:val="24"/>
        </w:rPr>
      </w:pPr>
    </w:p>
    <w:p w14:paraId="4143F714">
      <w:pPr>
        <w:pStyle w:val="10"/>
        <w:rPr>
          <w:rFonts w:hint="eastAsia" w:ascii="宋体" w:hAnsi="宋体" w:eastAsia="宋体" w:cs="宋体"/>
          <w:sz w:val="24"/>
          <w:szCs w:val="24"/>
        </w:rPr>
      </w:pPr>
    </w:p>
    <w:p w14:paraId="1EBB77D4">
      <w:pPr>
        <w:pStyle w:val="10"/>
        <w:rPr>
          <w:rFonts w:hint="eastAsia" w:ascii="宋体" w:hAnsi="宋体" w:eastAsia="宋体" w:cs="宋体"/>
          <w:sz w:val="24"/>
          <w:szCs w:val="24"/>
        </w:rPr>
      </w:pPr>
    </w:p>
    <w:p w14:paraId="34F48AE4">
      <w:pPr>
        <w:pStyle w:val="10"/>
        <w:rPr>
          <w:rFonts w:hint="eastAsia" w:ascii="宋体" w:hAnsi="宋体" w:eastAsia="宋体" w:cs="宋体"/>
          <w:sz w:val="24"/>
          <w:szCs w:val="24"/>
        </w:rPr>
      </w:pPr>
    </w:p>
    <w:p w14:paraId="3252BA30">
      <w:pPr>
        <w:pStyle w:val="10"/>
        <w:rPr>
          <w:rFonts w:hint="eastAsia" w:ascii="宋体" w:hAnsi="宋体" w:eastAsia="宋体" w:cs="宋体"/>
          <w:sz w:val="24"/>
          <w:szCs w:val="24"/>
        </w:rPr>
      </w:pPr>
    </w:p>
    <w:p w14:paraId="4C83A59C">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3BF28C7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w:t>
      </w:r>
      <w:r>
        <w:rPr>
          <w:rFonts w:ascii="宋体" w:hAnsi="宋体" w:eastAsia="宋体" w:cs="宋体"/>
          <w:b/>
          <w:bCs/>
          <w:color w:val="000000" w:themeColor="text1"/>
          <w:sz w:val="24"/>
          <w:szCs w:val="24"/>
          <w14:textFill>
            <w14:solidFill>
              <w14:schemeClr w14:val="tx1"/>
            </w14:solidFill>
          </w14:textFill>
        </w:rPr>
        <w:t>服务期限：</w:t>
      </w:r>
      <w:r>
        <w:rPr>
          <w:rFonts w:hint="eastAsia" w:cs="宋体"/>
          <w:b w:val="0"/>
          <w:bCs/>
          <w:color w:val="000000" w:themeColor="text1"/>
          <w:kern w:val="2"/>
          <w:sz w:val="24"/>
          <w:szCs w:val="24"/>
          <w:highlight w:val="none"/>
          <w:lang w:val="en-US" w:eastAsia="zh-CN" w:bidi="ar-SA"/>
          <w14:textFill>
            <w14:solidFill>
              <w14:schemeClr w14:val="tx1"/>
            </w14:solidFill>
          </w14:textFill>
        </w:rPr>
        <w:t>180天 (具体项目起止日期可随合同签订时间相应顺延)。</w:t>
      </w:r>
    </w:p>
    <w:p w14:paraId="753BB124">
      <w:pPr>
        <w:keepNext w:val="0"/>
        <w:keepLines w:val="0"/>
        <w:pageBreakBefore w:val="0"/>
        <w:widowControl w:val="0"/>
        <w:kinsoku/>
        <w:wordWrap/>
        <w:overflowPunct/>
        <w:topLinePunct w:val="0"/>
        <w:autoSpaceDE/>
        <w:autoSpaceDN/>
        <w:bidi w:val="0"/>
        <w:spacing w:line="400" w:lineRule="atLeast"/>
        <w:outlineLvl w:val="9"/>
        <w:rPr>
          <w:rFonts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ascii="宋体" w:hAnsi="宋体" w:eastAsia="宋体" w:cs="宋体"/>
          <w:b/>
          <w:bCs/>
          <w:color w:val="000000" w:themeColor="text1"/>
          <w:sz w:val="24"/>
          <w:szCs w:val="24"/>
          <w:lang w:val="en-US" w:eastAsia="zh-CN"/>
          <w14:textFill>
            <w14:solidFill>
              <w14:schemeClr w14:val="tx1"/>
            </w14:solidFill>
          </w14:textFill>
        </w:rPr>
        <w:t xml:space="preserve">服务质量要求 </w:t>
      </w:r>
    </w:p>
    <w:p w14:paraId="7C12EBE0">
      <w:pPr>
        <w:keepNext w:val="0"/>
        <w:keepLines w:val="0"/>
        <w:pageBreakBefore w:val="0"/>
        <w:widowControl/>
        <w:suppressLineNumbers w:val="0"/>
        <w:kinsoku/>
        <w:wordWrap/>
        <w:overflowPunct/>
        <w:topLinePunct w:val="0"/>
        <w:autoSpaceDE/>
        <w:autoSpaceDN/>
        <w:bidi w:val="0"/>
        <w:spacing w:line="400" w:lineRule="atLeast"/>
        <w:ind w:firstLine="480" w:firstLineChars="200"/>
        <w:jc w:val="left"/>
      </w:pPr>
      <w:r>
        <w:rPr>
          <w:rFonts w:hint="eastAsia" w:ascii="宋体" w:hAnsi="宋体" w:eastAsia="宋体" w:cs="宋体"/>
          <w:color w:val="000000"/>
          <w:kern w:val="0"/>
          <w:sz w:val="24"/>
          <w:szCs w:val="24"/>
          <w:lang w:val="en-US" w:eastAsia="zh-CN" w:bidi="ar"/>
        </w:rPr>
        <w:t>成果应满足该行业相关技术规范、质量要求执行国家或行业标准。</w:t>
      </w:r>
    </w:p>
    <w:p w14:paraId="685E2507">
      <w:pPr>
        <w:keepNext w:val="0"/>
        <w:keepLines w:val="0"/>
        <w:pageBreakBefore w:val="0"/>
        <w:kinsoku/>
        <w:wordWrap/>
        <w:overflowPunct/>
        <w:topLinePunct w:val="0"/>
        <w:autoSpaceDE/>
        <w:autoSpaceDN/>
        <w:bidi w:val="0"/>
        <w:adjustRightInd w:val="0"/>
        <w:snapToGrid w:val="0"/>
        <w:spacing w:line="400" w:lineRule="atLeas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付款方式</w:t>
      </w:r>
      <w:r>
        <w:rPr>
          <w:rFonts w:hint="eastAsia" w:ascii="宋体" w:hAnsi="宋体" w:eastAsia="宋体" w:cs="宋体"/>
          <w:b/>
          <w:color w:val="000000" w:themeColor="text1"/>
          <w:sz w:val="24"/>
          <w:szCs w:val="24"/>
          <w:highlight w:val="none"/>
          <w14:textFill>
            <w14:solidFill>
              <w14:schemeClr w14:val="tx1"/>
            </w14:solidFill>
          </w14:textFill>
        </w:rPr>
        <w:t>：</w:t>
      </w:r>
    </w:p>
    <w:p w14:paraId="120E6AAB">
      <w:pPr>
        <w:keepNext w:val="0"/>
        <w:keepLines w:val="0"/>
        <w:pageBreakBefore w:val="0"/>
        <w:numPr>
          <w:ilvl w:val="0"/>
          <w:numId w:val="0"/>
        </w:numPr>
        <w:tabs>
          <w:tab w:val="left" w:pos="0"/>
          <w:tab w:val="left" w:pos="567"/>
          <w:tab w:val="left" w:pos="993"/>
          <w:tab w:val="left" w:pos="1134"/>
        </w:tabs>
        <w:kinsoku/>
        <w:wordWrap/>
        <w:overflowPunct/>
        <w:topLinePunct w:val="0"/>
        <w:autoSpaceDE/>
        <w:autoSpaceDN/>
        <w:bidi w:val="0"/>
        <w:adjustRightInd w:val="0"/>
        <w:snapToGrid w:val="0"/>
        <w:spacing w:line="400" w:lineRule="atLeast"/>
        <w:ind w:right="0" w:rightChars="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甲乙双方自行在合同中商榷。</w:t>
      </w:r>
    </w:p>
    <w:p w14:paraId="0BAC2204">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400" w:lineRule="atLeast"/>
        <w:ind w:right="0" w:rightChars="0"/>
        <w:rPr>
          <w:rFonts w:ascii="宋体" w:hAnsi="宋体" w:eastAsia="宋体" w:cs="宋体"/>
          <w:b/>
          <w:bCs/>
          <w:color w:val="000000"/>
          <w:sz w:val="24"/>
          <w:szCs w:val="24"/>
        </w:rPr>
      </w:pPr>
      <w:r>
        <w:rPr>
          <w:rFonts w:hint="eastAsia" w:ascii="宋体" w:hAnsi="宋体"/>
          <w:b/>
          <w:color w:val="auto"/>
          <w:sz w:val="24"/>
          <w:szCs w:val="24"/>
          <w:lang w:val="en-US" w:eastAsia="zh-CN"/>
        </w:rPr>
        <w:t>四、</w:t>
      </w:r>
      <w:r>
        <w:rPr>
          <w:rFonts w:ascii="宋体" w:hAnsi="宋体" w:eastAsia="宋体" w:cs="宋体"/>
          <w:b/>
          <w:bCs/>
          <w:color w:val="000000"/>
          <w:sz w:val="24"/>
          <w:szCs w:val="24"/>
          <w:lang w:val="en-US" w:eastAsia="zh-CN"/>
        </w:rPr>
        <w:t xml:space="preserve">合同实施 </w:t>
      </w:r>
    </w:p>
    <w:p w14:paraId="79A76F31">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2 个日历日内安排人员（项目组成人员简历表所列） 与采购人就工作进行安排、部署。 </w:t>
      </w:r>
    </w:p>
    <w:p w14:paraId="3814A6B7">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2、若未能在服务期限内完成合同规定的义务，由此对采购人造成的延误和一切损 失，由成交单位承担和赔偿。</w:t>
      </w:r>
    </w:p>
    <w:p w14:paraId="6F2CC508">
      <w:pPr>
        <w:keepNext w:val="0"/>
        <w:keepLines w:val="0"/>
        <w:pageBreakBefore w:val="0"/>
        <w:widowControl/>
        <w:suppressLineNumbers w:val="0"/>
        <w:kinsoku/>
        <w:wordWrap/>
        <w:overflowPunct/>
        <w:topLinePunct w:val="0"/>
        <w:autoSpaceDE/>
        <w:autoSpaceDN/>
        <w:bidi w:val="0"/>
        <w:spacing w:line="400" w:lineRule="atLeast"/>
        <w:jc w:val="left"/>
      </w:pPr>
      <w:r>
        <w:rPr>
          <w:rFonts w:hint="eastAsia" w:ascii="宋体" w:hAnsi="宋体" w:cs="宋体"/>
          <w:b/>
          <w:bCs/>
          <w:color w:val="000000"/>
          <w:sz w:val="24"/>
          <w:szCs w:val="24"/>
          <w:lang w:val="en-US" w:eastAsia="zh-CN"/>
        </w:rPr>
        <w:t>五、</w:t>
      </w:r>
      <w:r>
        <w:rPr>
          <w:rFonts w:hint="eastAsia" w:ascii="宋体" w:hAnsi="宋体" w:eastAsia="宋体" w:cs="宋体"/>
          <w:b/>
          <w:bCs/>
          <w:color w:val="000000"/>
          <w:kern w:val="0"/>
          <w:sz w:val="24"/>
          <w:szCs w:val="24"/>
          <w:lang w:val="en-US" w:eastAsia="zh-CN" w:bidi="ar"/>
        </w:rPr>
        <w:t>保密要求</w:t>
      </w:r>
    </w:p>
    <w:p w14:paraId="5C233420">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1、采购人向</w:t>
      </w:r>
      <w:r>
        <w:rPr>
          <w:rFonts w:hint="eastAsia" w:ascii="宋体" w:hAnsi="宋体" w:cs="宋体"/>
          <w:b w:val="0"/>
          <w:bCs/>
          <w:color w:val="000000" w:themeColor="text1"/>
          <w:sz w:val="24"/>
          <w:szCs w:val="24"/>
          <w:lang w:val="en-US" w:eastAsia="zh-CN"/>
          <w14:textFill>
            <w14:solidFill>
              <w14:schemeClr w14:val="tx1"/>
            </w14:solidFill>
          </w14:textFill>
        </w:rPr>
        <w:t>成交</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单位提供的全部资料，被视为保密资料，仅被用于它所规定的用途。除非得到采购人的同意，否则不能向任何第三方透露。 </w:t>
      </w:r>
    </w:p>
    <w:p w14:paraId="0CD57D97">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2、按照国家保密规定，对采购人提供的有关资料与成果严格保密，成果未经采购人同意不得使用，不得外传。 </w:t>
      </w:r>
    </w:p>
    <w:p w14:paraId="19226D60">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cs="宋体"/>
          <w:b/>
          <w:bCs/>
          <w:color w:val="000000"/>
          <w:sz w:val="24"/>
          <w:szCs w:val="24"/>
          <w:lang w:val="en-US" w:eastAsia="zh-CN"/>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en-US" w:eastAsia="zh-CN"/>
          <w14:textFill>
            <w14:solidFill>
              <w14:schemeClr w14:val="tx1"/>
            </w14:solidFill>
          </w14:textFill>
        </w:rPr>
        <w:t>成交</w:t>
      </w:r>
      <w:r>
        <w:rPr>
          <w:rFonts w:hint="eastAsia" w:ascii="宋体" w:hAnsi="宋体" w:eastAsia="宋体" w:cs="宋体"/>
          <w:b w:val="0"/>
          <w:bCs/>
          <w:color w:val="000000" w:themeColor="text1"/>
          <w:sz w:val="24"/>
          <w:szCs w:val="24"/>
          <w:lang w:val="en-US" w:eastAsia="zh-CN"/>
          <w14:textFill>
            <w14:solidFill>
              <w14:schemeClr w14:val="tx1"/>
            </w14:solidFill>
          </w14:textFill>
        </w:rPr>
        <w:t>单位在本项目实施过程中，涉及属于涉密资料的，由</w:t>
      </w:r>
      <w:r>
        <w:rPr>
          <w:rFonts w:hint="eastAsia" w:ascii="宋体" w:hAnsi="宋体" w:cs="宋体"/>
          <w:b w:val="0"/>
          <w:bCs/>
          <w:color w:val="000000" w:themeColor="text1"/>
          <w:sz w:val="24"/>
          <w:szCs w:val="24"/>
          <w:lang w:val="en-US" w:eastAsia="zh-CN"/>
          <w14:textFill>
            <w14:solidFill>
              <w14:schemeClr w14:val="tx1"/>
            </w14:solidFill>
          </w14:textFill>
        </w:rPr>
        <w:t>成交</w:t>
      </w:r>
      <w:r>
        <w:rPr>
          <w:rFonts w:hint="eastAsia" w:ascii="宋体" w:hAnsi="宋体" w:eastAsia="宋体" w:cs="宋体"/>
          <w:b w:val="0"/>
          <w:bCs/>
          <w:color w:val="000000" w:themeColor="text1"/>
          <w:sz w:val="24"/>
          <w:szCs w:val="24"/>
          <w:lang w:val="en-US" w:eastAsia="zh-CN"/>
          <w14:textFill>
            <w14:solidFill>
              <w14:schemeClr w14:val="tx1"/>
            </w14:solidFill>
          </w14:textFill>
        </w:rPr>
        <w:t>单位按照国家涉密要求执行，实施前应签定数据成果使用保密协议书，保密协议书作为合同文件的组成部分。</w:t>
      </w:r>
    </w:p>
    <w:p w14:paraId="3F67AF54">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400" w:lineRule="atLeast"/>
        <w:ind w:right="0" w:rightChars="0"/>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六、成果属权</w:t>
      </w:r>
    </w:p>
    <w:p w14:paraId="7670F4FD">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本项目所指的全部原始资料、中间过渡及最终成果所有权属于采购人。未经采购人书面许可，</w:t>
      </w:r>
      <w:r>
        <w:rPr>
          <w:rFonts w:hint="eastAsia" w:ascii="宋体" w:hAnsi="宋体" w:cs="宋体"/>
          <w:b w:val="0"/>
          <w:bCs/>
          <w:color w:val="000000" w:themeColor="text1"/>
          <w:sz w:val="24"/>
          <w:szCs w:val="24"/>
          <w:lang w:val="en-US" w:eastAsia="zh-CN"/>
          <w14:textFill>
            <w14:solidFill>
              <w14:schemeClr w14:val="tx1"/>
            </w14:solidFill>
          </w14:textFill>
        </w:rPr>
        <w:t>成交</w:t>
      </w:r>
      <w:r>
        <w:rPr>
          <w:rFonts w:hint="eastAsia" w:ascii="宋体" w:hAnsi="宋体" w:eastAsia="宋体" w:cs="宋体"/>
          <w:b w:val="0"/>
          <w:bCs/>
          <w:color w:val="000000" w:themeColor="text1"/>
          <w:sz w:val="24"/>
          <w:szCs w:val="24"/>
          <w:lang w:val="en-US" w:eastAsia="zh-CN"/>
          <w14:textFill>
            <w14:solidFill>
              <w14:schemeClr w14:val="tx1"/>
            </w14:solidFill>
          </w14:textFill>
        </w:rPr>
        <w:t>单位不得擅自将原始资料、中间过渡或最终成果复制自留或提供给其他任何单位和个人，为自己或其他任何单位和个人谋取利益。</w:t>
      </w:r>
    </w:p>
    <w:p w14:paraId="0D926061">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400" w:lineRule="atLeast"/>
        <w:ind w:right="0" w:rightChars="0"/>
        <w:rPr>
          <w:rFonts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七、</w:t>
      </w:r>
      <w:r>
        <w:rPr>
          <w:rFonts w:ascii="宋体" w:hAnsi="宋体" w:eastAsia="宋体" w:cs="宋体"/>
          <w:b/>
          <w:bCs/>
          <w:color w:val="000000"/>
          <w:sz w:val="24"/>
          <w:szCs w:val="24"/>
          <w:lang w:val="en-US" w:eastAsia="zh-CN"/>
        </w:rPr>
        <w:t xml:space="preserve">违约责任 </w:t>
      </w:r>
    </w:p>
    <w:p w14:paraId="241376AA">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1、按《中华人民共和国民法典》中的相关条款执行。 </w:t>
      </w:r>
    </w:p>
    <w:p w14:paraId="7CAF57A9">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2、未经采购人同意，出现随意变动实施人员或后期提供服务跟进不到位等问题的， 采购人有权终止合同。 </w:t>
      </w:r>
    </w:p>
    <w:p w14:paraId="70714A5F">
      <w:pPr>
        <w:keepNext w:val="0"/>
        <w:keepLines w:val="0"/>
        <w:pageBreakBefore w:val="0"/>
        <w:widowControl w:val="0"/>
        <w:kinsoku/>
        <w:wordWrap/>
        <w:overflowPunct/>
        <w:topLinePunct w:val="0"/>
        <w:autoSpaceDE/>
        <w:autoSpaceDN/>
        <w:bidi w:val="0"/>
        <w:spacing w:line="400" w:lineRule="atLeas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3、未按合同要求提供服务或服务质量不能满足采购人要求，采购人有权终止合同， 同时报请政府采购管理部门对其违约行为进行追究。</w:t>
      </w:r>
    </w:p>
    <w:p w14:paraId="14BF3122">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p>
    <w:p w14:paraId="214986DA">
      <w:pPr>
        <w:pStyle w:val="42"/>
        <w:rPr>
          <w:rFonts w:hint="eastAsia" w:ascii="宋体" w:hAnsi="宋体"/>
          <w:b/>
          <w:color w:val="auto"/>
          <w:sz w:val="24"/>
          <w:szCs w:val="24"/>
          <w:lang w:val="en-US" w:eastAsia="zh-CN"/>
        </w:rPr>
      </w:pPr>
    </w:p>
    <w:p w14:paraId="117FB620">
      <w:pPr>
        <w:pStyle w:val="42"/>
        <w:rPr>
          <w:rFonts w:hint="eastAsia" w:ascii="宋体" w:hAnsi="宋体"/>
          <w:b/>
          <w:color w:val="auto"/>
          <w:sz w:val="24"/>
          <w:szCs w:val="24"/>
          <w:lang w:val="en-US" w:eastAsia="zh-CN"/>
        </w:rPr>
      </w:pPr>
    </w:p>
    <w:p w14:paraId="7219CED6">
      <w:pPr>
        <w:pStyle w:val="42"/>
        <w:rPr>
          <w:rFonts w:hint="eastAsia" w:ascii="宋体" w:hAnsi="宋体"/>
          <w:b/>
          <w:color w:val="auto"/>
          <w:sz w:val="24"/>
          <w:szCs w:val="24"/>
          <w:lang w:val="en-US" w:eastAsia="zh-CN"/>
        </w:rPr>
      </w:pPr>
    </w:p>
    <w:p w14:paraId="7070015B">
      <w:pPr>
        <w:pStyle w:val="42"/>
        <w:rPr>
          <w:rFonts w:hint="eastAsia" w:ascii="宋体" w:hAnsi="宋体"/>
          <w:b/>
          <w:color w:val="auto"/>
          <w:sz w:val="24"/>
          <w:szCs w:val="24"/>
          <w:lang w:val="en-US" w:eastAsia="zh-CN"/>
        </w:rPr>
      </w:pPr>
    </w:p>
    <w:p w14:paraId="6A287BF3">
      <w:pPr>
        <w:pStyle w:val="42"/>
        <w:rPr>
          <w:rFonts w:hint="eastAsia" w:ascii="宋体" w:hAnsi="宋体"/>
          <w:b/>
          <w:color w:val="auto"/>
          <w:sz w:val="24"/>
          <w:szCs w:val="24"/>
          <w:lang w:val="en-US" w:eastAsia="zh-CN"/>
        </w:rPr>
      </w:pPr>
    </w:p>
    <w:p w14:paraId="6C7FFFCB">
      <w:pPr>
        <w:keepNext w:val="0"/>
        <w:keepLines w:val="0"/>
        <w:pageBreakBefore w:val="0"/>
        <w:widowControl w:val="0"/>
        <w:kinsoku/>
        <w:wordWrap/>
        <w:overflowPunct/>
        <w:topLinePunct w:val="0"/>
        <w:autoSpaceDE/>
        <w:autoSpaceDN/>
        <w:bidi w:val="0"/>
        <w:spacing w:line="500" w:lineRule="exact"/>
        <w:ind w:right="0" w:rightChars="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1DF52678">
      <w:pPr>
        <w:spacing w:line="360" w:lineRule="auto"/>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合同主要条款</w:t>
      </w:r>
    </w:p>
    <w:p w14:paraId="3E3D5238">
      <w:pPr>
        <w:snapToGrid w:val="0"/>
        <w:spacing w:line="240" w:lineRule="atLeast"/>
        <w:ind w:right="480"/>
        <w:rPr>
          <w:rFonts w:hint="eastAsia" w:ascii="宋体" w:hAnsi="宋体" w:cs="宋体"/>
          <w:bCs/>
          <w:color w:val="auto"/>
          <w:sz w:val="24"/>
          <w:szCs w:val="24"/>
        </w:rPr>
      </w:pPr>
    </w:p>
    <w:p w14:paraId="0E547D89">
      <w:pPr>
        <w:pStyle w:val="42"/>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合同编号：</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p>
    <w:p w14:paraId="154E4805">
      <w:pPr>
        <w:pStyle w:val="42"/>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bidi="ar"/>
          <w14:textFill>
            <w14:solidFill>
              <w14:schemeClr w14:val="tx1"/>
            </w14:solidFill>
          </w14:textFill>
        </w:rPr>
        <w:t>安康市生态环境局石泉分局</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p>
    <w:p w14:paraId="50524059">
      <w:pPr>
        <w:pStyle w:val="42"/>
        <w:rPr>
          <w:rFonts w:hint="default" w:ascii="宋体" w:hAnsi="宋体" w:cs="宋体"/>
          <w:color w:val="000000" w:themeColor="text1"/>
          <w:kern w:val="0"/>
          <w:sz w:val="24"/>
          <w:szCs w:val="24"/>
          <w:lang w:val="en-US" w:eastAsia="zh-CN" w:bidi="ar"/>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乙方：</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bidi="ar"/>
          <w14:textFill>
            <w14:solidFill>
              <w14:schemeClr w14:val="tx1"/>
            </w14:solidFill>
          </w14:textFill>
        </w:rPr>
        <w:t xml:space="preserve">                 </w:t>
      </w:r>
    </w:p>
    <w:p w14:paraId="018E1EF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cs="宋体"/>
          <w:color w:val="000000"/>
          <w:kern w:val="0"/>
          <w:sz w:val="24"/>
          <w:szCs w:val="24"/>
          <w:u w:val="single"/>
          <w:lang w:val="en-US" w:eastAsia="zh-CN" w:bidi="ar"/>
        </w:rPr>
      </w:pPr>
    </w:p>
    <w:p w14:paraId="24CF2A88">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u w:val="single"/>
          <w:lang w:val="en-US" w:eastAsia="zh-CN" w:bidi="ar"/>
        </w:rPr>
        <w:t>石泉县农村生态环境质量提升服务实施方案编制</w:t>
      </w:r>
      <w:r>
        <w:rPr>
          <w:rFonts w:hint="eastAsia" w:ascii="宋体" w:hAnsi="宋体" w:eastAsia="宋体" w:cs="宋体"/>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（项目编号：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通过竞争性磋商采购，</w:t>
      </w:r>
      <w:r>
        <w:rPr>
          <w:rFonts w:hint="eastAsia" w:ascii="宋体" w:hAnsi="宋体" w:cs="宋体"/>
          <w:color w:val="000000" w:themeColor="text1"/>
          <w:kern w:val="0"/>
          <w:sz w:val="24"/>
          <w:szCs w:val="24"/>
          <w:u w:val="single"/>
          <w:lang w:val="en-US" w:eastAsia="zh-CN" w:bidi="ar"/>
          <w14:textFill>
            <w14:solidFill>
              <w14:schemeClr w14:val="tx1"/>
            </w14:solidFill>
          </w14:textFill>
        </w:rPr>
        <w:t>安康市生态环境局石泉分局</w:t>
      </w:r>
      <w:r>
        <w:rPr>
          <w:rFonts w:hint="eastAsia" w:ascii="宋体" w:hAnsi="宋体" w:eastAsia="宋体" w:cs="宋体"/>
          <w:color w:val="000000"/>
          <w:kern w:val="0"/>
          <w:sz w:val="24"/>
          <w:szCs w:val="24"/>
          <w:lang w:val="en-US" w:eastAsia="zh-CN" w:bidi="ar"/>
        </w:rPr>
        <w:t>（以下简称“甲方”）确定</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（以下简称“乙方”）为成交供应商。 </w:t>
      </w:r>
    </w:p>
    <w:p w14:paraId="3B8AEB0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依据《中华人民共和国民法典》和《中华人民共和国政府采购法》、《磋商文件》、《磋商响应文件》、《成交通知书》，经甲乙双方协商按下述条款和条件签署本合同，双方应共同恪守和执行本合同。 </w:t>
      </w:r>
    </w:p>
    <w:p w14:paraId="1189AFDA">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一、服务内容 </w:t>
      </w:r>
    </w:p>
    <w:p w14:paraId="2A454AD1">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1.现场调查:主要是对石泉县辖区农村范围开展农业农村生态环境现场调查和走访，进行资料收集。</w:t>
      </w:r>
    </w:p>
    <w:p w14:paraId="62520BEC">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2.现状分析:主要是对石泉县农村生态环境质量、农村人居环境现状、农业绿色发展等方面工作进展分析与总结。</w:t>
      </w:r>
    </w:p>
    <w:p w14:paraId="05966048">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3.经验做法总结:总结石泉县农业农村生态环境治理成效经验做法与典型案例。</w:t>
      </w:r>
    </w:p>
    <w:p w14:paraId="71C0F542">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4.成果:最终提交《石泉县农村生态环境质量提升服务项目实施方案》及相关</w:t>
      </w:r>
      <w:r>
        <w:rPr>
          <w:rFonts w:hint="eastAsia" w:ascii="宋体" w:hAnsi="宋体" w:cs="宋体"/>
          <w:b w:val="0"/>
          <w:bCs w:val="0"/>
          <w:color w:val="000000" w:themeColor="text1"/>
          <w:sz w:val="24"/>
          <w:szCs w:val="24"/>
          <w:lang w:val="en-US" w:eastAsia="zh-CN"/>
          <w14:textFill>
            <w14:solidFill>
              <w14:schemeClr w14:val="tx1"/>
            </w14:solidFill>
          </w14:textFill>
        </w:rPr>
        <w:t>佐</w:t>
      </w:r>
      <w:r>
        <w:rPr>
          <w:rFonts w:hint="eastAsia" w:ascii="宋体" w:hAnsi="宋体" w:eastAsia="宋体" w:cs="宋体"/>
          <w:b w:val="0"/>
          <w:bCs w:val="0"/>
          <w:color w:val="000000" w:themeColor="text1"/>
          <w:sz w:val="24"/>
          <w:szCs w:val="24"/>
          <w:lang w:val="en-US" w:eastAsia="zh-CN"/>
          <w14:textFill>
            <w14:solidFill>
              <w14:schemeClr w14:val="tx1"/>
            </w14:solidFill>
          </w14:textFill>
        </w:rPr>
        <w:t>证资料电子版1份、纸质版6份。</w:t>
      </w:r>
    </w:p>
    <w:p w14:paraId="25DF6B43">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二、成果要求 </w:t>
      </w:r>
    </w:p>
    <w:p w14:paraId="642C8B20">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1.成果权属：本合同项下所有成果的权属归甲方所有。 </w:t>
      </w:r>
    </w:p>
    <w:p w14:paraId="4B6F059D">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2.甲方应及时组织各阶段成果的汇报、审查工作，将各阶段审查、征询的正式书面修改意见提交给乙方，乙方须按书面意见进行修改。 </w:t>
      </w:r>
    </w:p>
    <w:p w14:paraId="0C1F5B5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3.验收要求：报告需通过甲方或其委托的第三方专家评审。 </w:t>
      </w:r>
    </w:p>
    <w:p w14:paraId="1F4DBC15">
      <w:pPr>
        <w:pStyle w:val="61"/>
        <w:keepNext w:val="0"/>
        <w:keepLines w:val="0"/>
        <w:pageBreakBefore w:val="0"/>
        <w:kinsoku/>
        <w:wordWrap/>
        <w:topLinePunct w:val="0"/>
        <w:autoSpaceDE/>
        <w:autoSpaceDN/>
        <w:bidi w:val="0"/>
        <w:adjustRightInd/>
        <w:snapToGrid/>
        <w:spacing w:line="460" w:lineRule="exact"/>
        <w:ind w:left="0" w:leftChars="0" w:firstLine="480" w:firstLineChars="200"/>
        <w:textAlignment w:val="auto"/>
      </w:pPr>
      <w:r>
        <w:rPr>
          <w:rFonts w:hint="eastAsia" w:ascii="宋体" w:hAnsi="宋体" w:eastAsia="宋体" w:cs="宋体"/>
          <w:color w:val="000000"/>
          <w:kern w:val="0"/>
          <w:sz w:val="24"/>
          <w:szCs w:val="24"/>
          <w:lang w:val="en-US" w:eastAsia="zh-CN" w:bidi="ar"/>
        </w:rPr>
        <w:t>4.成果要求：</w:t>
      </w:r>
      <w:r>
        <w:rPr>
          <w:rFonts w:hint="eastAsia" w:ascii="宋体" w:hAnsi="宋体" w:eastAsia="宋体" w:cs="宋体"/>
          <w:b w:val="0"/>
          <w:bCs w:val="0"/>
          <w:color w:val="000000" w:themeColor="text1"/>
          <w:sz w:val="24"/>
          <w:szCs w:val="24"/>
          <w:lang w:val="en-US" w:eastAsia="zh-CN"/>
          <w14:textFill>
            <w14:solidFill>
              <w14:schemeClr w14:val="tx1"/>
            </w14:solidFill>
          </w14:textFill>
        </w:rPr>
        <w:t>最终提交《石泉县农村生态环境质量提升服务项目实施方案》及相关</w:t>
      </w:r>
      <w:r>
        <w:rPr>
          <w:rFonts w:hint="eastAsia" w:ascii="宋体" w:hAnsi="宋体" w:cs="宋体"/>
          <w:b w:val="0"/>
          <w:bCs w:val="0"/>
          <w:color w:val="000000" w:themeColor="text1"/>
          <w:sz w:val="24"/>
          <w:szCs w:val="24"/>
          <w:lang w:val="en-US" w:eastAsia="zh-CN"/>
          <w14:textFill>
            <w14:solidFill>
              <w14:schemeClr w14:val="tx1"/>
            </w14:solidFill>
          </w14:textFill>
        </w:rPr>
        <w:t>佐</w:t>
      </w:r>
      <w:r>
        <w:rPr>
          <w:rFonts w:hint="eastAsia" w:ascii="宋体" w:hAnsi="宋体" w:eastAsia="宋体" w:cs="宋体"/>
          <w:b w:val="0"/>
          <w:bCs w:val="0"/>
          <w:color w:val="000000" w:themeColor="text1"/>
          <w:sz w:val="24"/>
          <w:szCs w:val="24"/>
          <w:lang w:val="en-US" w:eastAsia="zh-CN"/>
          <w14:textFill>
            <w14:solidFill>
              <w14:schemeClr w14:val="tx1"/>
            </w14:solidFill>
          </w14:textFill>
        </w:rPr>
        <w:t>证资料电子版1份、纸质版6份。</w:t>
      </w:r>
    </w:p>
    <w:p w14:paraId="1155755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三、技术配合 </w:t>
      </w:r>
    </w:p>
    <w:p w14:paraId="6C86A76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乙方应协助甲方组织、开展本项目草案和成果的评审、展示，负责解答相应的技术等问题，并配合甲方对执行的文本进行检查。 </w:t>
      </w:r>
    </w:p>
    <w:p w14:paraId="61AB73DF">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四、合同价款 </w:t>
      </w:r>
    </w:p>
    <w:p w14:paraId="03377CE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1.合同总价款（含税）为人民币</w:t>
      </w:r>
      <w:r>
        <w:rPr>
          <w:rFonts w:hint="eastAsia" w:ascii="宋体" w:hAnsi="宋体" w:eastAsia="宋体" w:cs="宋体"/>
          <w:color w:val="000000"/>
          <w:kern w:val="0"/>
          <w:sz w:val="24"/>
          <w:szCs w:val="24"/>
          <w:u w:val="single"/>
          <w:lang w:val="en-US" w:eastAsia="zh-CN" w:bidi="ar"/>
        </w:rPr>
        <w:t>（大写：         ） （￥：         ），</w:t>
      </w:r>
      <w:r>
        <w:rPr>
          <w:rFonts w:hint="eastAsia" w:ascii="宋体" w:hAnsi="宋体" w:eastAsia="宋体" w:cs="宋体"/>
          <w:color w:val="000000"/>
          <w:kern w:val="0"/>
          <w:sz w:val="24"/>
          <w:szCs w:val="24"/>
          <w:lang w:val="en-US" w:eastAsia="zh-CN" w:bidi="ar"/>
        </w:rPr>
        <w:t>其中：不含税价款为人民币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），增值税税额（税率为 6 %）为人民币</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）。合同履行期间如遇国家税率调整，合同总金额按新税率以不含税价款重新计算。除另有书面约定外，甲方无需就本合同项下委托事项向乙方支付上述费用之外的任何其他费用。 </w:t>
      </w:r>
    </w:p>
    <w:p w14:paraId="7DF0DA2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2.合同总价包括：该项目文本的研究和编制、图件编制、税金、及其它相关的一切费用。 </w:t>
      </w:r>
    </w:p>
    <w:p w14:paraId="349CCC8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3.合同总价一次性包死，不受市场价格变化因素的影响。 </w:t>
      </w:r>
    </w:p>
    <w:p w14:paraId="0374619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五、款项结算 </w:t>
      </w:r>
    </w:p>
    <w:p w14:paraId="0C4B065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1.付款方式：采用分期付款方式。双方签署合同后，启动调研并提交初步成果，甲方凭乙方提供的等额发票支付合同总金额的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%，即人民币元</w:t>
      </w:r>
      <w:r>
        <w:rPr>
          <w:rFonts w:hint="eastAsia" w:ascii="宋体" w:hAnsi="宋体" w:eastAsia="宋体" w:cs="宋体"/>
          <w:color w:val="000000"/>
          <w:kern w:val="0"/>
          <w:sz w:val="24"/>
          <w:szCs w:val="24"/>
          <w:u w:val="single"/>
          <w:lang w:val="en-US" w:eastAsia="zh-CN" w:bidi="ar"/>
        </w:rPr>
        <w:t xml:space="preserve">       整（¥       元）</w:t>
      </w:r>
      <w:r>
        <w:rPr>
          <w:rFonts w:hint="eastAsia" w:ascii="宋体" w:hAnsi="宋体" w:eastAsia="宋体" w:cs="宋体"/>
          <w:color w:val="000000"/>
          <w:kern w:val="0"/>
          <w:sz w:val="24"/>
          <w:szCs w:val="24"/>
          <w:lang w:val="en-US" w:eastAsia="zh-CN" w:bidi="ar"/>
        </w:rPr>
        <w:t xml:space="preserve">；提交最终成果，经甲方或委托的第三方专家评审通过并修改后，凭乙方提供的等额发票支付合同总金额的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%，即支付人民币</w:t>
      </w:r>
      <w:r>
        <w:rPr>
          <w:rFonts w:hint="eastAsia" w:ascii="宋体" w:hAnsi="宋体" w:eastAsia="宋体" w:cs="宋体"/>
          <w:color w:val="000000"/>
          <w:kern w:val="0"/>
          <w:sz w:val="24"/>
          <w:szCs w:val="24"/>
          <w:u w:val="single"/>
          <w:lang w:val="en-US" w:eastAsia="zh-CN" w:bidi="ar"/>
        </w:rPr>
        <w:t xml:space="preserve">       元整（¥        元）</w:t>
      </w:r>
      <w:r>
        <w:rPr>
          <w:rFonts w:hint="eastAsia" w:ascii="宋体" w:hAnsi="宋体" w:eastAsia="宋体" w:cs="宋体"/>
          <w:color w:val="000000"/>
          <w:kern w:val="0"/>
          <w:sz w:val="24"/>
          <w:szCs w:val="24"/>
          <w:lang w:val="en-US" w:eastAsia="zh-CN" w:bidi="ar"/>
        </w:rPr>
        <w:t xml:space="preserve">，报批成功支付其它剩余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%款项。 </w:t>
      </w:r>
    </w:p>
    <w:p w14:paraId="2CE243C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2.支付方式：银行转账。 </w:t>
      </w:r>
    </w:p>
    <w:p w14:paraId="6E23A6D5">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甲方增值税专用（普通）发票开票信息如下： </w:t>
      </w:r>
    </w:p>
    <w:p w14:paraId="2CF541E0">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default"/>
          <w:u w:val="single"/>
          <w:lang w:val="en-US"/>
        </w:rPr>
      </w:pPr>
      <w:r>
        <w:rPr>
          <w:rFonts w:hint="eastAsia" w:ascii="宋体" w:hAnsi="宋体" w:eastAsia="宋体" w:cs="宋体"/>
          <w:color w:val="000000"/>
          <w:kern w:val="0"/>
          <w:sz w:val="24"/>
          <w:szCs w:val="24"/>
          <w:lang w:val="en-US" w:eastAsia="zh-CN" w:bidi="ar"/>
        </w:rPr>
        <w:t>单位名称：</w:t>
      </w:r>
      <w:r>
        <w:rPr>
          <w:rFonts w:hint="eastAsia" w:ascii="宋体" w:hAnsi="宋体" w:eastAsia="宋体" w:cs="宋体"/>
          <w:color w:val="000000"/>
          <w:kern w:val="0"/>
          <w:sz w:val="24"/>
          <w:szCs w:val="24"/>
          <w:u w:val="single"/>
          <w:lang w:val="en-US" w:eastAsia="zh-CN" w:bidi="ar"/>
        </w:rPr>
        <w:t xml:space="preserve">                             </w:t>
      </w:r>
    </w:p>
    <w:p w14:paraId="23987766">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纳税人识别号： </w:t>
      </w:r>
      <w:r>
        <w:rPr>
          <w:rFonts w:hint="eastAsia" w:ascii="宋体" w:hAnsi="宋体" w:eastAsia="宋体" w:cs="宋体"/>
          <w:color w:val="000000"/>
          <w:kern w:val="0"/>
          <w:sz w:val="24"/>
          <w:szCs w:val="24"/>
          <w:u w:val="single"/>
          <w:lang w:val="en-US" w:eastAsia="zh-CN" w:bidi="ar"/>
        </w:rPr>
        <w:t xml:space="preserve">                             </w:t>
      </w:r>
    </w:p>
    <w:p w14:paraId="136472E3">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开户银行： </w:t>
      </w:r>
      <w:r>
        <w:rPr>
          <w:rFonts w:hint="eastAsia" w:ascii="宋体" w:hAnsi="宋体" w:eastAsia="宋体" w:cs="宋体"/>
          <w:color w:val="000000"/>
          <w:kern w:val="0"/>
          <w:sz w:val="24"/>
          <w:szCs w:val="24"/>
          <w:u w:val="single"/>
          <w:lang w:val="en-US" w:eastAsia="zh-CN" w:bidi="ar"/>
        </w:rPr>
        <w:t xml:space="preserve">                             </w:t>
      </w:r>
    </w:p>
    <w:p w14:paraId="62EEA5F9">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银行账号：</w:t>
      </w:r>
      <w:r>
        <w:rPr>
          <w:rFonts w:hint="eastAsia" w:ascii="宋体" w:hAnsi="宋体" w:eastAsia="宋体" w:cs="宋体"/>
          <w:color w:val="000000"/>
          <w:kern w:val="0"/>
          <w:sz w:val="24"/>
          <w:szCs w:val="24"/>
          <w:u w:val="single"/>
          <w:lang w:val="en-US" w:eastAsia="zh-CN" w:bidi="ar"/>
        </w:rPr>
        <w:t xml:space="preserve">                             </w:t>
      </w:r>
    </w:p>
    <w:p w14:paraId="46E968F2">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单位地址： </w:t>
      </w:r>
      <w:r>
        <w:rPr>
          <w:rFonts w:hint="eastAsia" w:ascii="宋体" w:hAnsi="宋体" w:eastAsia="宋体" w:cs="宋体"/>
          <w:color w:val="000000"/>
          <w:kern w:val="0"/>
          <w:sz w:val="24"/>
          <w:szCs w:val="24"/>
          <w:u w:val="single"/>
          <w:lang w:val="en-US" w:eastAsia="zh-CN" w:bidi="ar"/>
        </w:rPr>
        <w:t xml:space="preserve">                             </w:t>
      </w:r>
    </w:p>
    <w:p w14:paraId="4BA370A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 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DAF162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乙方银行账户信息如下： </w:t>
      </w:r>
    </w:p>
    <w:p w14:paraId="0CB497F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单位名称： </w:t>
      </w:r>
      <w:r>
        <w:rPr>
          <w:rFonts w:hint="eastAsia" w:ascii="宋体" w:hAnsi="宋体" w:eastAsia="宋体" w:cs="宋体"/>
          <w:color w:val="000000"/>
          <w:kern w:val="0"/>
          <w:sz w:val="24"/>
          <w:szCs w:val="24"/>
          <w:u w:val="single"/>
          <w:lang w:val="en-US" w:eastAsia="zh-CN" w:bidi="ar"/>
        </w:rPr>
        <w:t xml:space="preserve">                             </w:t>
      </w:r>
    </w:p>
    <w:p w14:paraId="28F8AD27">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开户银行: </w:t>
      </w:r>
      <w:r>
        <w:rPr>
          <w:rFonts w:hint="eastAsia" w:ascii="宋体" w:hAnsi="宋体" w:eastAsia="宋体" w:cs="宋体"/>
          <w:color w:val="000000"/>
          <w:kern w:val="0"/>
          <w:sz w:val="24"/>
          <w:szCs w:val="24"/>
          <w:u w:val="single"/>
          <w:lang w:val="en-US" w:eastAsia="zh-CN" w:bidi="ar"/>
        </w:rPr>
        <w:t xml:space="preserve">                             </w:t>
      </w:r>
    </w:p>
    <w:p w14:paraId="363F308E">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银行账号: </w:t>
      </w:r>
      <w:r>
        <w:rPr>
          <w:rFonts w:hint="eastAsia" w:ascii="宋体" w:hAnsi="宋体" w:eastAsia="宋体" w:cs="宋体"/>
          <w:color w:val="000000"/>
          <w:kern w:val="0"/>
          <w:sz w:val="24"/>
          <w:szCs w:val="24"/>
          <w:u w:val="single"/>
          <w:lang w:val="en-US" w:eastAsia="zh-CN" w:bidi="ar"/>
        </w:rPr>
        <w:t xml:space="preserve">                             </w:t>
      </w:r>
    </w:p>
    <w:p w14:paraId="6437CBA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任何一方如需改变上述账户信息，应提前 </w:t>
      </w:r>
      <w:r>
        <w:rPr>
          <w:rFonts w:hint="eastAsia" w:ascii="宋体" w:hAnsi="宋体" w:eastAsia="宋体" w:cs="宋体"/>
          <w:color w:val="000000"/>
          <w:kern w:val="0"/>
          <w:sz w:val="24"/>
          <w:szCs w:val="24"/>
          <w:u w:val="single"/>
          <w:lang w:val="en-US" w:eastAsia="zh-CN" w:bidi="ar"/>
        </w:rPr>
        <w:t xml:space="preserve">15 </w:t>
      </w:r>
      <w:r>
        <w:rPr>
          <w:rFonts w:hint="eastAsia" w:ascii="宋体" w:hAnsi="宋体" w:eastAsia="宋体" w:cs="宋体"/>
          <w:color w:val="000000"/>
          <w:kern w:val="0"/>
          <w:sz w:val="24"/>
          <w:szCs w:val="24"/>
          <w:lang w:val="en-US" w:eastAsia="zh-CN" w:bidi="ar"/>
        </w:rPr>
        <w:t xml:space="preserve">日以书面形式通知另一方。如一方未按本合同规定通知而遭受损失的自行承担，若使另外一方遭受损失的，应赔偿相应损失。 </w:t>
      </w:r>
    </w:p>
    <w:p w14:paraId="16709231">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3.结算方式：乙方在接受每次付款时开具等额发票给甲方。 </w:t>
      </w:r>
    </w:p>
    <w:p w14:paraId="4157D7F6">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六、服务期限 </w:t>
      </w:r>
    </w:p>
    <w:p w14:paraId="7F4371E2">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合同签订后，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180天</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完成项目所有工作。 </w:t>
      </w:r>
    </w:p>
    <w:p w14:paraId="3C880B37">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七、项目变更 </w:t>
      </w:r>
    </w:p>
    <w:p w14:paraId="66CA706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1.为保证乙方有效进行技术服务工作，甲方应当向乙方提供所需的技术资料和必要的工作条件。 </w:t>
      </w:r>
    </w:p>
    <w:p w14:paraId="568E356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甲方变更委托编制项目内容、规模、条件，或对所提供资料作较大修改时，以甲方的书面文件和文件的送达时间为依据。变更或修改所引起的编制成果、进度、工作量和合同价款等方面的调整，可以签订补充协议或合同的方式予以确认。 </w:t>
      </w:r>
    </w:p>
    <w:p w14:paraId="4F2E0B32">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八、保密条款 </w:t>
      </w:r>
    </w:p>
    <w:p w14:paraId="42A1814A">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甲乙双方应妥善保管对方提供的资料，保守对方的各项秘密。未经对方许可，不得利用知悉的对方资料和成果为自己或第三方谋取利益。 </w:t>
      </w:r>
    </w:p>
    <w:p w14:paraId="7D118E6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九、违约责任</w:t>
      </w:r>
    </w:p>
    <w:p w14:paraId="66088326">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1.本合同履行期间，若因甲方原因导致合同终止或解除时，乙方已开始编制工作的，甲方应根据乙方已完成的实际工作量支付费用，同时，乙方应将已完成的阶段性成果移交给甲方。 </w:t>
      </w:r>
    </w:p>
    <w:p w14:paraId="36503EB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2.乙方以成交通知书作为编制开工的标志。 </w:t>
      </w:r>
    </w:p>
    <w:p w14:paraId="25D26EE2">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3.甲方要求乙方比合同规定时间提前交付成果时，须与乙方协商。 </w:t>
      </w:r>
    </w:p>
    <w:p w14:paraId="5644D86C">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4.本合同履行期间，由于乙方自身原因导致未能按合同约定的日期(含协商延缓的日期) 提交成果的，甲方有权要求乙方支付按合同价款每日 1‰的逾期违约金。甲方未按合同约定金额和时间支付服务费用，乙方有权要求甲方支付按合同价款每日 1‰的逾期违约金。 </w:t>
      </w:r>
    </w:p>
    <w:p w14:paraId="3EBC8F2D">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十、不可预计因素 </w:t>
      </w:r>
    </w:p>
    <w:p w14:paraId="194C0408">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由于不可抗力因素致使合同无法履行时，双方应及时协商解决。 </w:t>
      </w:r>
    </w:p>
    <w:p w14:paraId="043611A8">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本条前款所指不可抗力因素包括因战争、动乱或其他非甲乙方责任造成的爆炸、火灾及其他不能预见、不能避免并不能克服的客观情况。 </w:t>
      </w:r>
    </w:p>
    <w:p w14:paraId="7E675A0D">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十一、书面文件 </w:t>
      </w:r>
    </w:p>
    <w:p w14:paraId="582EB80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本合同中的书面文件是指： </w:t>
      </w:r>
    </w:p>
    <w:p w14:paraId="42F8836D">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1.直接送达的书面文件； </w:t>
      </w:r>
    </w:p>
    <w:p w14:paraId="1AAC7901">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2.通过邮局送达的挂号信函。 </w:t>
      </w:r>
    </w:p>
    <w:p w14:paraId="086791B8">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十二、合同争议解决方式 </w:t>
      </w:r>
    </w:p>
    <w:p w14:paraId="56B88A5B">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本合同在履行过程中发生的争议，由双方当事人协商解决；协商不成的，向项目所在地人民法院提起诉讼。 </w:t>
      </w:r>
    </w:p>
    <w:p w14:paraId="4ECE1AE4">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pPr>
      <w:r>
        <w:rPr>
          <w:rFonts w:hint="eastAsia" w:ascii="宋体" w:hAnsi="宋体" w:eastAsia="宋体" w:cs="宋体"/>
          <w:b/>
          <w:bCs/>
          <w:color w:val="000000"/>
          <w:kern w:val="0"/>
          <w:sz w:val="24"/>
          <w:szCs w:val="24"/>
          <w:lang w:val="en-US" w:eastAsia="zh-CN" w:bidi="ar"/>
        </w:rPr>
        <w:t xml:space="preserve">十三、其他约定 </w:t>
      </w:r>
    </w:p>
    <w:p w14:paraId="3D6597A1">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firstLine="480" w:firstLineChars="200"/>
        <w:jc w:val="left"/>
        <w:textAlignment w:val="auto"/>
      </w:pPr>
      <w:r>
        <w:rPr>
          <w:rFonts w:hint="eastAsia" w:ascii="宋体" w:hAnsi="宋体" w:eastAsia="宋体" w:cs="宋体"/>
          <w:color w:val="000000"/>
          <w:kern w:val="0"/>
          <w:sz w:val="24"/>
          <w:szCs w:val="24"/>
          <w:lang w:val="en-US" w:eastAsia="zh-CN" w:bidi="ar"/>
        </w:rPr>
        <w:t xml:space="preserve">本合同经双方法定代表人（负责人）或委托代理人签字并盖章后生效。 </w:t>
      </w:r>
    </w:p>
    <w:p w14:paraId="552D67B8">
      <w:pPr>
        <w:keepNext w:val="0"/>
        <w:keepLines w:val="0"/>
        <w:pageBreakBefore w:val="0"/>
        <w:widowControl/>
        <w:suppressLineNumbers w:val="0"/>
        <w:kinsoku/>
        <w:wordWrap/>
        <w:overflowPunct/>
        <w:topLinePunct w:val="0"/>
        <w:autoSpaceDE/>
        <w:autoSpaceDN/>
        <w:bidi w:val="0"/>
        <w:adjustRightInd/>
        <w:snapToGrid/>
        <w:spacing w:line="500" w:lineRule="exact"/>
        <w:ind w:left="479" w:leftChars="228" w:right="420" w:rightChars="200" w:firstLine="0" w:firstLineChars="0"/>
        <w:jc w:val="left"/>
        <w:textAlignment w:val="auto"/>
      </w:pPr>
      <w:r>
        <w:rPr>
          <w:rFonts w:hint="eastAsia" w:ascii="宋体" w:hAnsi="宋体" w:eastAsia="宋体" w:cs="宋体"/>
          <w:color w:val="000000"/>
          <w:kern w:val="0"/>
          <w:sz w:val="24"/>
          <w:szCs w:val="24"/>
          <w:lang w:val="en-US" w:eastAsia="zh-CN" w:bidi="ar"/>
        </w:rPr>
        <w:t xml:space="preserve">本合同一式 </w:t>
      </w:r>
      <w:r>
        <w:rPr>
          <w:rFonts w:hint="eastAsia" w:ascii="宋体" w:hAnsi="宋体" w:eastAsia="宋体" w:cs="宋体"/>
          <w:color w:val="000000"/>
          <w:kern w:val="0"/>
          <w:sz w:val="24"/>
          <w:szCs w:val="24"/>
          <w:u w:val="single"/>
          <w:lang w:val="en-US" w:eastAsia="zh-CN" w:bidi="ar"/>
        </w:rPr>
        <w:t xml:space="preserve">陆 </w:t>
      </w:r>
      <w:r>
        <w:rPr>
          <w:rFonts w:hint="eastAsia" w:ascii="宋体" w:hAnsi="宋体" w:eastAsia="宋体" w:cs="宋体"/>
          <w:color w:val="000000"/>
          <w:kern w:val="0"/>
          <w:sz w:val="24"/>
          <w:szCs w:val="24"/>
          <w:lang w:val="en-US" w:eastAsia="zh-CN" w:bidi="ar"/>
        </w:rPr>
        <w:t>份，其中正本</w:t>
      </w:r>
      <w:r>
        <w:rPr>
          <w:rFonts w:hint="eastAsia" w:ascii="宋体" w:hAnsi="宋体" w:eastAsia="宋体" w:cs="宋体"/>
          <w:color w:val="000000"/>
          <w:kern w:val="0"/>
          <w:sz w:val="24"/>
          <w:szCs w:val="24"/>
          <w:u w:val="single"/>
          <w:lang w:val="en-US" w:eastAsia="zh-CN" w:bidi="ar"/>
        </w:rPr>
        <w:t xml:space="preserve"> 贰 </w:t>
      </w:r>
      <w:r>
        <w:rPr>
          <w:rFonts w:hint="eastAsia" w:ascii="宋体" w:hAnsi="宋体" w:eastAsia="宋体" w:cs="宋体"/>
          <w:color w:val="000000"/>
          <w:kern w:val="0"/>
          <w:sz w:val="24"/>
          <w:szCs w:val="24"/>
          <w:lang w:val="en-US" w:eastAsia="zh-CN" w:bidi="ar"/>
        </w:rPr>
        <w:t xml:space="preserve">份，甲方执 </w:t>
      </w:r>
      <w:r>
        <w:rPr>
          <w:rFonts w:hint="eastAsia" w:ascii="宋体" w:hAnsi="宋体" w:eastAsia="宋体" w:cs="宋体"/>
          <w:color w:val="000000"/>
          <w:kern w:val="0"/>
          <w:sz w:val="24"/>
          <w:szCs w:val="24"/>
          <w:u w:val="single"/>
          <w:lang w:val="en-US" w:eastAsia="zh-CN" w:bidi="ar"/>
        </w:rPr>
        <w:t xml:space="preserve">壹 </w:t>
      </w:r>
      <w:r>
        <w:rPr>
          <w:rFonts w:hint="eastAsia" w:ascii="宋体" w:hAnsi="宋体" w:eastAsia="宋体" w:cs="宋体"/>
          <w:color w:val="000000"/>
          <w:kern w:val="0"/>
          <w:sz w:val="24"/>
          <w:szCs w:val="24"/>
          <w:lang w:val="en-US" w:eastAsia="zh-CN" w:bidi="ar"/>
        </w:rPr>
        <w:t>份，乙方执</w:t>
      </w:r>
      <w:r>
        <w:rPr>
          <w:rFonts w:hint="eastAsia" w:ascii="宋体" w:hAnsi="宋体" w:eastAsia="宋体" w:cs="宋体"/>
          <w:color w:val="000000"/>
          <w:kern w:val="0"/>
          <w:sz w:val="24"/>
          <w:szCs w:val="24"/>
          <w:u w:val="single"/>
          <w:lang w:val="en-US" w:eastAsia="zh-CN" w:bidi="ar"/>
        </w:rPr>
        <w:t>壹</w:t>
      </w:r>
      <w:r>
        <w:rPr>
          <w:rFonts w:hint="eastAsia" w:ascii="宋体" w:hAnsi="宋体" w:eastAsia="宋体" w:cs="宋体"/>
          <w:color w:val="000000"/>
          <w:kern w:val="0"/>
          <w:sz w:val="24"/>
          <w:szCs w:val="24"/>
          <w:lang w:val="en-US" w:eastAsia="zh-CN" w:bidi="ar"/>
        </w:rPr>
        <w:t>份；副本</w:t>
      </w:r>
      <w:r>
        <w:rPr>
          <w:rFonts w:hint="eastAsia" w:ascii="宋体" w:hAnsi="宋体" w:eastAsia="宋体" w:cs="宋体"/>
          <w:color w:val="000000"/>
          <w:kern w:val="0"/>
          <w:sz w:val="24"/>
          <w:szCs w:val="24"/>
          <w:u w:val="single"/>
          <w:lang w:val="en-US" w:eastAsia="zh-CN" w:bidi="ar"/>
        </w:rPr>
        <w:t xml:space="preserve"> 肆 </w:t>
      </w:r>
      <w:r>
        <w:rPr>
          <w:rFonts w:hint="eastAsia" w:ascii="宋体" w:hAnsi="宋体" w:eastAsia="宋体" w:cs="宋体"/>
          <w:color w:val="000000"/>
          <w:kern w:val="0"/>
          <w:sz w:val="24"/>
          <w:szCs w:val="24"/>
          <w:lang w:val="en-US" w:eastAsia="zh-CN" w:bidi="ar"/>
        </w:rPr>
        <w:t>份，甲方执</w:t>
      </w:r>
      <w:r>
        <w:rPr>
          <w:rFonts w:hint="eastAsia" w:ascii="宋体" w:hAnsi="宋体" w:eastAsia="宋体" w:cs="宋体"/>
          <w:color w:val="000000"/>
          <w:kern w:val="0"/>
          <w:sz w:val="24"/>
          <w:szCs w:val="24"/>
          <w:u w:val="single"/>
          <w:lang w:val="en-US" w:eastAsia="zh-CN" w:bidi="ar"/>
        </w:rPr>
        <w:t xml:space="preserve"> 贰 </w:t>
      </w:r>
      <w:r>
        <w:rPr>
          <w:rFonts w:hint="eastAsia" w:ascii="宋体" w:hAnsi="宋体" w:eastAsia="宋体" w:cs="宋体"/>
          <w:color w:val="000000"/>
          <w:kern w:val="0"/>
          <w:sz w:val="24"/>
          <w:szCs w:val="24"/>
          <w:lang w:val="en-US" w:eastAsia="zh-CN" w:bidi="ar"/>
        </w:rPr>
        <w:t xml:space="preserve">份，乙方执 </w:t>
      </w:r>
      <w:r>
        <w:rPr>
          <w:rFonts w:hint="eastAsia" w:ascii="宋体" w:hAnsi="宋体" w:eastAsia="宋体" w:cs="宋体"/>
          <w:color w:val="000000"/>
          <w:kern w:val="0"/>
          <w:sz w:val="24"/>
          <w:szCs w:val="24"/>
          <w:u w:val="single"/>
          <w:lang w:val="en-US" w:eastAsia="zh-CN" w:bidi="ar"/>
        </w:rPr>
        <w:t xml:space="preserve">贰 </w:t>
      </w:r>
      <w:r>
        <w:rPr>
          <w:rFonts w:hint="eastAsia" w:ascii="宋体" w:hAnsi="宋体" w:eastAsia="宋体" w:cs="宋体"/>
          <w:color w:val="000000"/>
          <w:kern w:val="0"/>
          <w:sz w:val="24"/>
          <w:szCs w:val="24"/>
          <w:lang w:val="en-US" w:eastAsia="zh-CN" w:bidi="ar"/>
        </w:rPr>
        <w:t xml:space="preserve">份；均具有同等法律效力。 </w:t>
      </w:r>
    </w:p>
    <w:p w14:paraId="4F8F9271">
      <w:pPr>
        <w:keepNext w:val="0"/>
        <w:keepLines w:val="0"/>
        <w:pageBreakBefore w:val="0"/>
        <w:widowControl/>
        <w:suppressLineNumbers w:val="0"/>
        <w:kinsoku/>
        <w:wordWrap/>
        <w:overflowPunct/>
        <w:topLinePunct w:val="0"/>
        <w:autoSpaceDE/>
        <w:autoSpaceDN/>
        <w:bidi w:val="0"/>
        <w:adjustRightInd/>
        <w:snapToGrid/>
        <w:spacing w:line="500" w:lineRule="exact"/>
        <w:ind w:right="420" w:rightChars="200"/>
        <w:jc w:val="left"/>
        <w:textAlignment w:val="auto"/>
        <w:rPr>
          <w:rFonts w:hint="eastAsia" w:ascii="宋体" w:hAnsi="宋体" w:eastAsia="宋体" w:cs="宋体"/>
          <w:color w:val="000000"/>
          <w:kern w:val="0"/>
          <w:sz w:val="47"/>
          <w:szCs w:val="47"/>
          <w:lang w:val="en-US" w:eastAsia="zh-CN" w:bidi="ar"/>
        </w:rPr>
      </w:pPr>
      <w:r>
        <w:rPr>
          <w:rFonts w:hint="eastAsia" w:ascii="宋体" w:hAnsi="宋体" w:eastAsia="宋体" w:cs="宋体"/>
          <w:color w:val="000000"/>
          <w:kern w:val="0"/>
          <w:sz w:val="24"/>
          <w:szCs w:val="24"/>
          <w:lang w:val="en-US" w:eastAsia="zh-CN" w:bidi="ar"/>
        </w:rPr>
        <w:t>以下无正文。</w:t>
      </w:r>
    </w:p>
    <w:p w14:paraId="02CF2005">
      <w:pPr>
        <w:spacing w:before="163" w:after="163" w:line="480" w:lineRule="atLeast"/>
        <w:rPr>
          <w:rFonts w:hint="eastAsia" w:ascii="宋体" w:hAnsi="宋体"/>
          <w:sz w:val="24"/>
          <w:szCs w:val="24"/>
        </w:rPr>
      </w:pPr>
      <w:r>
        <w:rPr>
          <w:rFonts w:hint="eastAsia" w:ascii="宋体" w:hAnsi="宋体"/>
          <w:sz w:val="24"/>
          <w:szCs w:val="24"/>
        </w:rPr>
        <w:t xml:space="preserve">甲方: </w:t>
      </w:r>
      <w:r>
        <w:rPr>
          <w:rFonts w:hint="eastAsia" w:ascii="宋体" w:hAnsi="宋体" w:cs="宋体"/>
          <w:color w:val="000000" w:themeColor="text1"/>
          <w:kern w:val="0"/>
          <w:sz w:val="24"/>
          <w:szCs w:val="24"/>
          <w:u w:val="none"/>
          <w:lang w:val="en-US" w:eastAsia="zh-CN" w:bidi="ar"/>
          <w14:textFill>
            <w14:solidFill>
              <w14:schemeClr w14:val="tx1"/>
            </w14:solidFill>
          </w14:textFill>
        </w:rPr>
        <w:t>安康市生态环境局石泉分局</w:t>
      </w:r>
      <w:r>
        <w:rPr>
          <w:rFonts w:hint="eastAsia" w:ascii="宋体" w:hAnsi="宋体"/>
          <w:sz w:val="24"/>
          <w:szCs w:val="24"/>
          <w:u w:val="none"/>
        </w:rPr>
        <w:t xml:space="preserve">  </w:t>
      </w:r>
      <w:r>
        <w:rPr>
          <w:rFonts w:hint="eastAsia" w:ascii="宋体" w:hAnsi="宋体"/>
          <w:sz w:val="24"/>
          <w:szCs w:val="24"/>
        </w:rPr>
        <w:t xml:space="preserve">                 乙方：</w:t>
      </w:r>
    </w:p>
    <w:p w14:paraId="506826B9">
      <w:pPr>
        <w:spacing w:before="163" w:after="163" w:line="480" w:lineRule="atLeast"/>
        <w:rPr>
          <w:rFonts w:hint="eastAsia" w:ascii="宋体" w:hAnsi="宋体"/>
          <w:sz w:val="24"/>
          <w:szCs w:val="24"/>
        </w:rPr>
      </w:pPr>
      <w:r>
        <w:rPr>
          <w:rFonts w:hint="eastAsia" w:ascii="宋体" w:hAnsi="宋体"/>
          <w:sz w:val="24"/>
          <w:szCs w:val="24"/>
        </w:rPr>
        <w:t>甲方（公章）：                        乙方（公章）：</w:t>
      </w:r>
    </w:p>
    <w:p w14:paraId="30E4C62A">
      <w:pPr>
        <w:spacing w:before="163" w:after="163" w:line="480" w:lineRule="atLeast"/>
        <w:rPr>
          <w:rFonts w:hint="eastAsia" w:ascii="宋体" w:hAnsi="宋体"/>
          <w:sz w:val="24"/>
          <w:szCs w:val="24"/>
        </w:rPr>
      </w:pPr>
      <w:r>
        <w:rPr>
          <w:rFonts w:hint="eastAsia" w:ascii="宋体" w:hAnsi="宋体"/>
          <w:sz w:val="24"/>
          <w:szCs w:val="24"/>
        </w:rPr>
        <w:t>法定代表人或授权代表(签名)：          法定代表人或授权代表(签名)：</w:t>
      </w:r>
    </w:p>
    <w:p w14:paraId="07EFBEAF">
      <w:pPr>
        <w:pStyle w:val="86"/>
        <w:spacing w:before="0" w:beforeLines="0" w:after="0" w:afterLines="0"/>
        <w:ind w:firstLine="0" w:firstLineChars="0"/>
        <w:jc w:val="left"/>
        <w:rPr>
          <w:rFonts w:hint="eastAsia" w:ascii="宋体" w:hAnsi="宋体"/>
          <w:sz w:val="24"/>
          <w:szCs w:val="24"/>
        </w:rPr>
      </w:pPr>
    </w:p>
    <w:p w14:paraId="609367A4">
      <w:pPr>
        <w:pStyle w:val="86"/>
        <w:spacing w:before="0" w:beforeLines="0" w:after="0" w:afterLines="0"/>
        <w:ind w:left="5160" w:hanging="5160" w:hangingChars="2150"/>
        <w:jc w:val="left"/>
        <w:rPr>
          <w:rFonts w:hint="eastAsia" w:ascii="宋体" w:hAnsi="宋体"/>
          <w:sz w:val="24"/>
          <w:szCs w:val="24"/>
        </w:rPr>
      </w:pPr>
      <w:r>
        <w:rPr>
          <w:rFonts w:hint="eastAsia" w:ascii="宋体" w:hAnsi="宋体"/>
          <w:sz w:val="24"/>
          <w:szCs w:val="24"/>
        </w:rPr>
        <w:t xml:space="preserve">地址:                                 地址：  </w:t>
      </w:r>
    </w:p>
    <w:p w14:paraId="1C81A51D">
      <w:pPr>
        <w:pStyle w:val="86"/>
        <w:spacing w:before="0" w:beforeLines="0" w:after="0" w:afterLines="0"/>
        <w:ind w:firstLine="0" w:firstLineChars="0"/>
        <w:jc w:val="left"/>
        <w:rPr>
          <w:rFonts w:hint="eastAsia" w:ascii="宋体" w:hAnsi="宋体"/>
          <w:sz w:val="24"/>
          <w:szCs w:val="24"/>
        </w:rPr>
      </w:pPr>
      <w:r>
        <w:rPr>
          <w:rFonts w:hint="eastAsia" w:ascii="宋体" w:hAnsi="宋体"/>
          <w:sz w:val="24"/>
          <w:szCs w:val="24"/>
        </w:rPr>
        <w:t>邮编:                                 邮编：</w:t>
      </w:r>
    </w:p>
    <w:p w14:paraId="6FA35B68">
      <w:pPr>
        <w:spacing w:before="163" w:after="163" w:line="480" w:lineRule="atLeast"/>
        <w:rPr>
          <w:rFonts w:hint="eastAsia" w:ascii="宋体" w:hAnsi="宋体"/>
          <w:sz w:val="24"/>
          <w:szCs w:val="24"/>
        </w:rPr>
      </w:pPr>
      <w:r>
        <w:rPr>
          <w:rFonts w:hint="eastAsia" w:ascii="宋体" w:hAnsi="宋体"/>
          <w:sz w:val="24"/>
          <w:szCs w:val="24"/>
        </w:rPr>
        <w:t xml:space="preserve">电话: 0915——                       电话： </w:t>
      </w:r>
    </w:p>
    <w:p w14:paraId="4EC711FC">
      <w:pPr>
        <w:spacing w:before="163" w:after="163" w:line="480" w:lineRule="atLeast"/>
        <w:rPr>
          <w:rFonts w:hint="eastAsia" w:ascii="宋体" w:hAnsi="宋体"/>
          <w:sz w:val="24"/>
          <w:szCs w:val="24"/>
        </w:rPr>
      </w:pPr>
      <w:r>
        <w:rPr>
          <w:rFonts w:hint="eastAsia" w:ascii="宋体" w:hAnsi="宋体"/>
          <w:sz w:val="24"/>
          <w:szCs w:val="24"/>
        </w:rPr>
        <w:t xml:space="preserve">传真: 0915——                       传真： </w:t>
      </w:r>
    </w:p>
    <w:p w14:paraId="72135EDA">
      <w:pPr>
        <w:pStyle w:val="86"/>
        <w:spacing w:before="163" w:after="163"/>
        <w:rPr>
          <w:rFonts w:hint="eastAsia" w:ascii="宋体" w:hAnsi="宋体"/>
          <w:sz w:val="24"/>
          <w:szCs w:val="24"/>
        </w:rPr>
      </w:pPr>
      <w:r>
        <w:rPr>
          <w:rFonts w:hint="eastAsia"/>
          <w:sz w:val="24"/>
          <w:szCs w:val="24"/>
        </w:rPr>
        <w:t xml:space="preserve">                                 </w:t>
      </w:r>
      <w:r>
        <w:rPr>
          <w:rFonts w:hint="eastAsia" w:ascii="宋体" w:hAnsi="宋体"/>
          <w:sz w:val="24"/>
          <w:szCs w:val="24"/>
        </w:rPr>
        <w:t>开户行：</w:t>
      </w:r>
    </w:p>
    <w:p w14:paraId="66C880EC">
      <w:pPr>
        <w:pStyle w:val="86"/>
        <w:spacing w:before="163" w:after="163"/>
        <w:rPr>
          <w:rFonts w:hint="eastAsia" w:ascii="宋体" w:hAnsi="宋体" w:eastAsia="宋体" w:cs="宋体"/>
          <w:b/>
          <w:bCs/>
          <w:sz w:val="24"/>
          <w:szCs w:val="24"/>
          <w:lang w:val="en-US" w:eastAsia="zh-CN"/>
        </w:rPr>
      </w:pPr>
      <w:r>
        <w:rPr>
          <w:rFonts w:hint="eastAsia" w:ascii="宋体" w:hAnsi="宋体"/>
          <w:sz w:val="24"/>
          <w:szCs w:val="24"/>
        </w:rPr>
        <w:t xml:space="preserve">                                 账号：</w:t>
      </w:r>
    </w:p>
    <w:p w14:paraId="61A1897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注：成交供应商需根据实际情况和采购人签订相应的合同，但不得与竞争性磋商文件、 成交供应商的竞争性磋商响应文件及采购相关法律法规相违背。</w:t>
      </w:r>
    </w:p>
    <w:p w14:paraId="48A3A091">
      <w:pPr>
        <w:spacing w:line="440" w:lineRule="exact"/>
        <w:jc w:val="both"/>
        <w:rPr>
          <w:rFonts w:hint="eastAsia" w:ascii="宋体" w:hAnsi="宋体" w:cs="宋体"/>
          <w:b/>
          <w:bCs/>
          <w:color w:val="auto"/>
          <w:spacing w:val="20"/>
          <w:kern w:val="44"/>
          <w:sz w:val="32"/>
          <w:szCs w:val="32"/>
        </w:rPr>
      </w:pPr>
    </w:p>
    <w:p w14:paraId="29873137">
      <w:pPr>
        <w:spacing w:line="440" w:lineRule="exact"/>
        <w:jc w:val="center"/>
        <w:rPr>
          <w:rFonts w:hint="eastAsia" w:ascii="宋体" w:hAnsi="宋体" w:cs="宋体"/>
          <w:b/>
          <w:bCs/>
          <w:color w:val="auto"/>
          <w:spacing w:val="20"/>
          <w:kern w:val="44"/>
          <w:sz w:val="32"/>
          <w:szCs w:val="32"/>
        </w:rPr>
      </w:pPr>
    </w:p>
    <w:p w14:paraId="37F560CF">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55C26677">
      <w:pPr>
        <w:spacing w:line="440" w:lineRule="exact"/>
        <w:rPr>
          <w:rFonts w:ascii="宋体"/>
          <w:b/>
          <w:bCs/>
          <w:color w:val="auto"/>
          <w:spacing w:val="20"/>
          <w:kern w:val="44"/>
          <w:sz w:val="24"/>
          <w:szCs w:val="24"/>
        </w:rPr>
      </w:pPr>
    </w:p>
    <w:p w14:paraId="5FF55F25">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7908C47E">
      <w:pPr>
        <w:numPr>
          <w:ilvl w:val="0"/>
          <w:numId w:val="0"/>
        </w:numPr>
        <w:spacing w:line="600" w:lineRule="exact"/>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7993AA29">
      <w:pPr>
        <w:numPr>
          <w:ilvl w:val="0"/>
          <w:numId w:val="0"/>
        </w:numPr>
        <w:spacing w:line="600" w:lineRule="exact"/>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7D601ADD">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1262906E">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1398A66A">
      <w:pPr>
        <w:spacing w:line="440" w:lineRule="exact"/>
        <w:ind w:firstLine="482" w:firstLineChars="200"/>
        <w:rPr>
          <w:rFonts w:ascii="宋体"/>
          <w:b/>
          <w:bCs/>
          <w:color w:val="auto"/>
          <w:sz w:val="24"/>
          <w:szCs w:val="24"/>
        </w:rPr>
      </w:pPr>
      <w:bookmarkStart w:id="64" w:name="_Toc326251063"/>
      <w:r>
        <w:rPr>
          <w:rFonts w:hint="eastAsia" w:ascii="宋体" w:hAnsi="宋体" w:cs="宋体"/>
          <w:b/>
          <w:bCs/>
          <w:color w:val="auto"/>
          <w:sz w:val="24"/>
          <w:szCs w:val="24"/>
        </w:rPr>
        <w:t>二、响应文件格式及编排顺序</w:t>
      </w:r>
      <w:bookmarkEnd w:id="64"/>
    </w:p>
    <w:p w14:paraId="5EB9F5B8">
      <w:pPr>
        <w:spacing w:line="440" w:lineRule="exact"/>
        <w:rPr>
          <w:rFonts w:ascii="宋体"/>
          <w:b/>
          <w:bCs/>
          <w:color w:val="auto"/>
          <w:spacing w:val="20"/>
          <w:sz w:val="24"/>
          <w:szCs w:val="24"/>
        </w:rPr>
      </w:pPr>
      <w:r>
        <w:rPr>
          <w:rFonts w:ascii="宋体"/>
          <w:b/>
          <w:bCs/>
          <w:color w:val="auto"/>
          <w:spacing w:val="20"/>
          <w:sz w:val="24"/>
          <w:szCs w:val="24"/>
        </w:rPr>
        <w:br w:type="page"/>
      </w:r>
    </w:p>
    <w:p w14:paraId="6083B46D">
      <w:pPr>
        <w:spacing w:line="440" w:lineRule="exact"/>
        <w:rPr>
          <w:rFonts w:ascii="宋体"/>
          <w:b/>
          <w:bCs/>
          <w:color w:val="auto"/>
          <w:sz w:val="24"/>
          <w:szCs w:val="24"/>
        </w:rPr>
      </w:pPr>
      <w:r>
        <w:rPr>
          <w:rFonts w:hint="eastAsia" w:ascii="宋体" w:hAnsi="宋体" w:cs="宋体"/>
          <w:b/>
          <w:bCs/>
          <w:color w:val="auto"/>
          <w:sz w:val="24"/>
          <w:szCs w:val="24"/>
        </w:rPr>
        <w:t>封面格式</w:t>
      </w:r>
    </w:p>
    <w:p w14:paraId="2423CA36">
      <w:pPr>
        <w:spacing w:line="440" w:lineRule="exact"/>
        <w:rPr>
          <w:rFonts w:ascii="宋体"/>
          <w:b/>
          <w:bCs/>
          <w:color w:val="auto"/>
          <w:sz w:val="24"/>
          <w:szCs w:val="24"/>
        </w:rPr>
      </w:pPr>
    </w:p>
    <w:p w14:paraId="182C53AF">
      <w:pPr>
        <w:spacing w:line="440" w:lineRule="exact"/>
        <w:rPr>
          <w:rFonts w:ascii="宋体"/>
          <w:b/>
          <w:bCs/>
          <w:color w:val="auto"/>
          <w:sz w:val="24"/>
          <w:szCs w:val="24"/>
        </w:rPr>
      </w:pPr>
    </w:p>
    <w:p w14:paraId="7ED75D88">
      <w:pPr>
        <w:spacing w:line="360" w:lineRule="auto"/>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项目编号：</w:t>
      </w:r>
      <w:r>
        <w:rPr>
          <w:rFonts w:hint="eastAsia" w:ascii="宋体" w:hAnsi="宋体" w:cs="宋体"/>
          <w:b/>
          <w:bCs/>
          <w:color w:val="auto"/>
          <w:sz w:val="24"/>
          <w:szCs w:val="24"/>
          <w:lang w:eastAsia="zh-CN"/>
        </w:rPr>
        <w:t>YCZX-AK-2025（011）.</w:t>
      </w:r>
    </w:p>
    <w:p w14:paraId="02C602B7">
      <w:pPr>
        <w:spacing w:line="440" w:lineRule="exact"/>
        <w:ind w:right="1124"/>
        <w:rPr>
          <w:rFonts w:ascii="宋体"/>
          <w:b/>
          <w:bCs/>
          <w:color w:val="000000" w:themeColor="text1"/>
          <w:sz w:val="24"/>
          <w:szCs w:val="24"/>
          <w14:textFill>
            <w14:solidFill>
              <w14:schemeClr w14:val="tx1"/>
            </w14:solidFill>
          </w14:textFill>
        </w:rPr>
      </w:pPr>
    </w:p>
    <w:p w14:paraId="7D2805A0">
      <w:pPr>
        <w:spacing w:line="360" w:lineRule="auto"/>
        <w:jc w:val="center"/>
        <w:rPr>
          <w:rFonts w:ascii="宋体"/>
          <w:color w:val="auto"/>
          <w:sz w:val="24"/>
          <w:szCs w:val="24"/>
        </w:rPr>
      </w:pPr>
    </w:p>
    <w:p w14:paraId="23B02E69">
      <w:pPr>
        <w:spacing w:line="360" w:lineRule="auto"/>
        <w:rPr>
          <w:rFonts w:ascii="宋体"/>
          <w:b/>
          <w:bCs/>
          <w:color w:val="auto"/>
          <w:sz w:val="28"/>
          <w:szCs w:val="28"/>
        </w:rPr>
      </w:pPr>
    </w:p>
    <w:p w14:paraId="259EF2EB">
      <w:pPr>
        <w:pStyle w:val="46"/>
      </w:pPr>
    </w:p>
    <w:p w14:paraId="68199F84">
      <w:pPr>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r>
        <w:rPr>
          <w:rFonts w:hint="eastAsia" w:ascii="宋体" w:hAnsi="宋体" w:cs="宋体"/>
          <w:b/>
          <w:bCs/>
          <w:color w:val="000000" w:themeColor="text1"/>
          <w:sz w:val="44"/>
          <w:szCs w:val="44"/>
          <w:lang w:eastAsia="zh-CN"/>
          <w14:textFill>
            <w14:solidFill>
              <w14:schemeClr w14:val="tx1"/>
            </w14:solidFill>
          </w14:textFill>
        </w:rPr>
        <w:t>石泉县农村生态环境质量提升服务实施方案编制</w:t>
      </w:r>
    </w:p>
    <w:p w14:paraId="0C3C9976">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2592E59D">
      <w:pPr>
        <w:spacing w:line="440" w:lineRule="exact"/>
        <w:rPr>
          <w:rFonts w:ascii="宋体"/>
          <w:color w:val="auto"/>
          <w:sz w:val="24"/>
          <w:szCs w:val="24"/>
        </w:rPr>
      </w:pPr>
    </w:p>
    <w:p w14:paraId="6E3F7E32">
      <w:pPr>
        <w:spacing w:line="440" w:lineRule="exact"/>
        <w:rPr>
          <w:rFonts w:ascii="宋体"/>
          <w:color w:val="auto"/>
          <w:sz w:val="24"/>
          <w:szCs w:val="24"/>
        </w:rPr>
      </w:pPr>
    </w:p>
    <w:p w14:paraId="574F1D11">
      <w:pPr>
        <w:spacing w:line="440" w:lineRule="exact"/>
        <w:rPr>
          <w:rFonts w:ascii="宋体"/>
          <w:color w:val="auto"/>
          <w:sz w:val="24"/>
          <w:szCs w:val="24"/>
        </w:rPr>
      </w:pPr>
    </w:p>
    <w:p w14:paraId="354CAA7A">
      <w:pPr>
        <w:spacing w:line="440" w:lineRule="exact"/>
        <w:rPr>
          <w:rFonts w:hint="eastAsia" w:ascii="宋体" w:eastAsia="宋体"/>
          <w:color w:val="auto"/>
          <w:sz w:val="24"/>
          <w:szCs w:val="24"/>
          <w:lang w:eastAsia="zh-CN"/>
        </w:rPr>
      </w:pPr>
    </w:p>
    <w:p w14:paraId="7FBE1127">
      <w:pPr>
        <w:spacing w:line="440" w:lineRule="exact"/>
        <w:rPr>
          <w:rFonts w:ascii="宋体"/>
          <w:color w:val="auto"/>
          <w:sz w:val="24"/>
          <w:szCs w:val="24"/>
        </w:rPr>
      </w:pPr>
    </w:p>
    <w:p w14:paraId="0CD0C4EE">
      <w:pPr>
        <w:spacing w:line="440" w:lineRule="exact"/>
        <w:rPr>
          <w:rFonts w:ascii="宋体"/>
          <w:color w:val="auto"/>
          <w:sz w:val="24"/>
          <w:szCs w:val="24"/>
        </w:rPr>
      </w:pPr>
    </w:p>
    <w:p w14:paraId="0129FE82">
      <w:pPr>
        <w:spacing w:line="440" w:lineRule="exact"/>
        <w:rPr>
          <w:rFonts w:ascii="宋体"/>
          <w:color w:val="auto"/>
          <w:sz w:val="24"/>
          <w:szCs w:val="24"/>
        </w:rPr>
      </w:pPr>
    </w:p>
    <w:p w14:paraId="17E4548C">
      <w:pPr>
        <w:spacing w:line="440" w:lineRule="exact"/>
        <w:rPr>
          <w:rFonts w:ascii="宋体"/>
          <w:color w:val="auto"/>
          <w:sz w:val="24"/>
          <w:szCs w:val="24"/>
        </w:rPr>
      </w:pPr>
    </w:p>
    <w:p w14:paraId="1307811C">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5C7514C6">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2519D6A7">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E7D07CC">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65335933">
      <w:pPr>
        <w:spacing w:line="440" w:lineRule="exact"/>
        <w:rPr>
          <w:rFonts w:ascii="宋体"/>
          <w:color w:val="auto"/>
          <w:spacing w:val="20"/>
          <w:sz w:val="24"/>
          <w:szCs w:val="24"/>
        </w:rPr>
      </w:pPr>
    </w:p>
    <w:p w14:paraId="7FBA5B1D">
      <w:pPr>
        <w:pStyle w:val="9"/>
      </w:pPr>
    </w:p>
    <w:p w14:paraId="3E4CFC94">
      <w:pPr>
        <w:spacing w:line="440" w:lineRule="exact"/>
        <w:rPr>
          <w:rFonts w:ascii="宋体"/>
          <w:b/>
          <w:bCs/>
          <w:color w:val="auto"/>
          <w:spacing w:val="20"/>
          <w:sz w:val="24"/>
          <w:szCs w:val="24"/>
        </w:rPr>
      </w:pPr>
    </w:p>
    <w:p w14:paraId="1DE1EFC0">
      <w:pPr>
        <w:pStyle w:val="24"/>
        <w:rPr>
          <w:rFonts w:ascii="宋体"/>
          <w:b/>
          <w:bCs/>
          <w:color w:val="auto"/>
          <w:spacing w:val="20"/>
          <w:sz w:val="24"/>
          <w:szCs w:val="24"/>
        </w:rPr>
      </w:pPr>
    </w:p>
    <w:p w14:paraId="79D1DAC5"/>
    <w:p w14:paraId="28941148">
      <w:pPr>
        <w:spacing w:line="440" w:lineRule="exact"/>
        <w:rPr>
          <w:rFonts w:ascii="宋体" w:hAnsi="宋体"/>
          <w:b/>
          <w:sz w:val="24"/>
          <w:szCs w:val="24"/>
        </w:rPr>
      </w:pPr>
      <w:r>
        <w:rPr>
          <w:rFonts w:hint="eastAsia" w:ascii="宋体" w:hAnsi="宋体"/>
          <w:b/>
          <w:sz w:val="24"/>
          <w:szCs w:val="24"/>
        </w:rPr>
        <w:t>目录格式</w:t>
      </w:r>
    </w:p>
    <w:p w14:paraId="141D624F">
      <w:pPr>
        <w:spacing w:line="440" w:lineRule="exact"/>
        <w:ind w:firstLine="482" w:firstLineChars="200"/>
        <w:jc w:val="center"/>
        <w:rPr>
          <w:rFonts w:ascii="宋体" w:hAnsi="宋体"/>
          <w:b/>
          <w:sz w:val="24"/>
          <w:szCs w:val="24"/>
        </w:rPr>
      </w:pPr>
    </w:p>
    <w:p w14:paraId="56DBC8E3">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3D82DEF8">
      <w:pPr>
        <w:pStyle w:val="24"/>
      </w:pPr>
    </w:p>
    <w:p w14:paraId="1D28B7FB">
      <w:pPr>
        <w:spacing w:line="360" w:lineRule="auto"/>
        <w:jc w:val="left"/>
        <w:rPr>
          <w:rFonts w:hint="eastAsia" w:ascii="宋体" w:hAnsi="宋体" w:cs="Times New Roman"/>
          <w:b/>
          <w:sz w:val="24"/>
          <w:szCs w:val="24"/>
        </w:rPr>
      </w:pPr>
      <w:r>
        <w:rPr>
          <w:rFonts w:hint="eastAsia" w:ascii="宋体" w:hAnsi="宋体" w:cs="Times New Roman"/>
          <w:b/>
          <w:sz w:val="24"/>
          <w:szCs w:val="24"/>
        </w:rPr>
        <w:t>一、磋商响应函</w:t>
      </w:r>
    </w:p>
    <w:p w14:paraId="5F399885">
      <w:pPr>
        <w:spacing w:line="360" w:lineRule="auto"/>
        <w:jc w:val="left"/>
        <w:rPr>
          <w:rFonts w:hint="eastAsia" w:ascii="宋体" w:hAnsi="宋体" w:cs="Times New Roman"/>
          <w:b/>
          <w:sz w:val="24"/>
          <w:szCs w:val="24"/>
        </w:rPr>
      </w:pPr>
      <w:r>
        <w:rPr>
          <w:rFonts w:hint="eastAsia" w:ascii="宋体" w:hAnsi="宋体" w:cs="Times New Roman"/>
          <w:b/>
          <w:sz w:val="24"/>
          <w:szCs w:val="24"/>
        </w:rPr>
        <w:t>二、第一次磋商报价表</w:t>
      </w:r>
    </w:p>
    <w:p w14:paraId="76C5ABF6">
      <w:pPr>
        <w:spacing w:line="360" w:lineRule="auto"/>
        <w:jc w:val="left"/>
        <w:rPr>
          <w:rFonts w:hint="eastAsia" w:ascii="宋体" w:hAnsi="宋体" w:cs="Times New Roman"/>
          <w:b/>
          <w:sz w:val="24"/>
          <w:szCs w:val="24"/>
        </w:rPr>
      </w:pPr>
      <w:r>
        <w:rPr>
          <w:rFonts w:hint="eastAsia" w:ascii="宋体" w:hAnsi="宋体" w:cs="Times New Roman"/>
          <w:b/>
          <w:sz w:val="24"/>
          <w:szCs w:val="24"/>
        </w:rPr>
        <w:t>三、资格证明文件</w:t>
      </w:r>
    </w:p>
    <w:p w14:paraId="2D603660">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四、</w:t>
      </w:r>
      <w:r>
        <w:rPr>
          <w:rFonts w:hint="eastAsia" w:ascii="宋体" w:hAnsi="宋体" w:cs="Times New Roman"/>
          <w:b/>
          <w:sz w:val="24"/>
          <w:szCs w:val="24"/>
        </w:rPr>
        <w:t>供应商的概况</w:t>
      </w:r>
    </w:p>
    <w:p w14:paraId="14600D9A">
      <w:p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五、项目概况分析</w:t>
      </w:r>
    </w:p>
    <w:p w14:paraId="3AD2A640">
      <w:pPr>
        <w:pStyle w:val="15"/>
        <w:numPr>
          <w:ilvl w:val="0"/>
          <w:numId w:val="0"/>
        </w:numPr>
        <w:spacing w:line="360" w:lineRule="auto"/>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六、</w:t>
      </w:r>
      <w:r>
        <w:rPr>
          <w:rFonts w:hint="eastAsia" w:hAnsi="宋体" w:cs="Times New Roman"/>
          <w:b/>
          <w:sz w:val="24"/>
          <w:szCs w:val="24"/>
          <w:lang w:val="en-US" w:eastAsia="zh-CN"/>
        </w:rPr>
        <w:t>服务方案</w:t>
      </w:r>
    </w:p>
    <w:p w14:paraId="6261A517">
      <w:pPr>
        <w:pStyle w:val="15"/>
        <w:numPr>
          <w:ilvl w:val="0"/>
          <w:numId w:val="0"/>
        </w:numPr>
        <w:spacing w:line="360" w:lineRule="auto"/>
        <w:jc w:val="left"/>
        <w:rPr>
          <w:rFonts w:hint="eastAsia" w:ascii="宋体" w:hAnsi="宋体" w:cs="Times New Roman"/>
          <w:b/>
          <w:sz w:val="24"/>
          <w:szCs w:val="24"/>
          <w:lang w:val="en-US" w:eastAsia="zh-CN"/>
        </w:rPr>
      </w:pPr>
      <w:r>
        <w:rPr>
          <w:rFonts w:hint="eastAsia" w:ascii="宋体" w:hAnsi="宋体" w:cs="Times New Roman"/>
          <w:b/>
          <w:sz w:val="24"/>
          <w:szCs w:val="24"/>
          <w:lang w:val="en-US" w:eastAsia="zh-CN"/>
        </w:rPr>
        <w:t>七、</w:t>
      </w:r>
      <w:r>
        <w:rPr>
          <w:rFonts w:hint="eastAsia" w:ascii="宋体" w:hAnsi="宋体" w:eastAsia="宋体" w:cs="Times New Roman"/>
          <w:b/>
          <w:bCs/>
          <w:color w:val="auto"/>
          <w:sz w:val="24"/>
          <w:szCs w:val="24"/>
          <w:lang w:val="en-US" w:eastAsia="zh-CN"/>
        </w:rPr>
        <w:t>技术人员配备</w:t>
      </w:r>
    </w:p>
    <w:p w14:paraId="7C513713">
      <w:pPr>
        <w:pStyle w:val="15"/>
        <w:numPr>
          <w:ilvl w:val="0"/>
          <w:numId w:val="0"/>
        </w:numPr>
        <w:spacing w:line="360" w:lineRule="auto"/>
        <w:jc w:val="left"/>
        <w:rPr>
          <w:rFonts w:hint="eastAsia" w:ascii="宋体" w:hAnsi="宋体" w:eastAsia="宋体" w:cs="Times New Roman"/>
          <w:b/>
          <w:bCs/>
          <w:color w:val="auto"/>
          <w:sz w:val="24"/>
          <w:szCs w:val="24"/>
          <w:lang w:val="en-US" w:eastAsia="zh-CN"/>
        </w:rPr>
      </w:pPr>
      <w:r>
        <w:rPr>
          <w:rFonts w:hint="eastAsia" w:ascii="宋体" w:hAnsi="宋体" w:cs="Times New Roman"/>
          <w:b/>
          <w:sz w:val="24"/>
          <w:szCs w:val="24"/>
          <w:lang w:val="en-US" w:eastAsia="zh-CN"/>
        </w:rPr>
        <w:t>八、</w:t>
      </w:r>
      <w:r>
        <w:rPr>
          <w:rFonts w:hint="eastAsia" w:ascii="宋体" w:hAnsi="宋体" w:eastAsia="宋体" w:cs="Times New Roman"/>
          <w:b/>
          <w:bCs/>
          <w:color w:val="auto"/>
          <w:sz w:val="24"/>
          <w:szCs w:val="24"/>
          <w:lang w:val="en-US" w:eastAsia="zh-CN"/>
        </w:rPr>
        <w:t>服务承诺及措施</w:t>
      </w:r>
    </w:p>
    <w:p w14:paraId="33B2B35F">
      <w:pPr>
        <w:spacing w:line="360" w:lineRule="auto"/>
        <w:jc w:val="left"/>
        <w:rPr>
          <w:rFonts w:hint="eastAsia" w:ascii="宋体" w:hAnsi="宋体" w:cs="Times New Roman"/>
          <w:b/>
          <w:sz w:val="24"/>
          <w:szCs w:val="24"/>
        </w:rPr>
      </w:pPr>
      <w:r>
        <w:rPr>
          <w:rFonts w:hint="eastAsia" w:ascii="宋体" w:hAnsi="宋体" w:cs="Times New Roman"/>
          <w:b/>
          <w:sz w:val="24"/>
          <w:szCs w:val="24"/>
          <w:lang w:val="en-US" w:eastAsia="zh-CN"/>
        </w:rPr>
        <w:t>九、商务偏离表</w:t>
      </w:r>
    </w:p>
    <w:p w14:paraId="27F68246">
      <w:pPr>
        <w:pStyle w:val="15"/>
        <w:numPr>
          <w:ilvl w:val="0"/>
          <w:numId w:val="0"/>
        </w:numPr>
        <w:spacing w:line="360" w:lineRule="auto"/>
        <w:ind w:leftChars="0"/>
        <w:jc w:val="left"/>
        <w:rPr>
          <w:rFonts w:hint="eastAsia" w:ascii="宋体" w:hAnsi="宋体" w:cs="Times New Roman"/>
          <w:b/>
          <w:sz w:val="24"/>
          <w:szCs w:val="24"/>
          <w:lang w:val="en-US" w:eastAsia="zh-CN"/>
        </w:rPr>
      </w:pPr>
      <w:r>
        <w:rPr>
          <w:rFonts w:hint="eastAsia" w:ascii="宋体" w:hAnsi="宋体" w:cs="Times New Roman"/>
          <w:b/>
          <w:sz w:val="24"/>
          <w:szCs w:val="24"/>
          <w:lang w:val="en-US" w:eastAsia="zh-CN"/>
        </w:rPr>
        <w:t>十、</w:t>
      </w:r>
      <w:r>
        <w:rPr>
          <w:rFonts w:hint="eastAsia" w:hAnsi="宋体" w:cs="Times New Roman"/>
          <w:b/>
          <w:bCs/>
          <w:color w:val="auto"/>
          <w:sz w:val="24"/>
          <w:szCs w:val="24"/>
          <w:lang w:val="en-US" w:eastAsia="zh-CN"/>
        </w:rPr>
        <w:t>业绩</w:t>
      </w:r>
    </w:p>
    <w:p w14:paraId="594AB17A">
      <w:pPr>
        <w:spacing w:line="360" w:lineRule="auto"/>
        <w:jc w:val="left"/>
        <w:rPr>
          <w:rFonts w:hint="eastAsia" w:ascii="宋体" w:hAnsi="宋体" w:cs="Times New Roman"/>
          <w:b/>
          <w:sz w:val="24"/>
          <w:szCs w:val="24"/>
          <w:lang w:val="en-US" w:eastAsia="zh-CN"/>
        </w:rPr>
      </w:pPr>
      <w:r>
        <w:rPr>
          <w:rFonts w:hint="eastAsia" w:ascii="宋体" w:hAnsi="宋体" w:cs="Times New Roman"/>
          <w:b/>
          <w:sz w:val="24"/>
          <w:szCs w:val="24"/>
          <w:lang w:val="en-US" w:eastAsia="zh-CN"/>
        </w:rPr>
        <w:t>十一、拒绝政府采购领域商业贿赂承诺书</w:t>
      </w:r>
    </w:p>
    <w:p w14:paraId="68D713C9">
      <w:pPr>
        <w:pStyle w:val="15"/>
        <w:numPr>
          <w:ilvl w:val="0"/>
          <w:numId w:val="0"/>
        </w:numPr>
        <w:spacing w:line="360" w:lineRule="auto"/>
        <w:ind w:leftChars="0"/>
        <w:jc w:val="left"/>
        <w:rPr>
          <w:rFonts w:hint="default" w:ascii="宋体" w:hAnsi="宋体" w:cs="Times New Roman"/>
          <w:b/>
          <w:sz w:val="24"/>
          <w:szCs w:val="24"/>
          <w:lang w:val="en-US" w:eastAsia="zh-CN"/>
        </w:rPr>
      </w:pPr>
      <w:r>
        <w:rPr>
          <w:rFonts w:hint="eastAsia" w:ascii="宋体" w:hAnsi="宋体" w:cs="Times New Roman"/>
          <w:b/>
          <w:sz w:val="24"/>
          <w:szCs w:val="24"/>
          <w:lang w:val="en-US" w:eastAsia="zh-CN"/>
        </w:rPr>
        <w:t>十二、供应商认为有必要补充说明的事宜</w:t>
      </w:r>
    </w:p>
    <w:p w14:paraId="57EE2207">
      <w:pPr>
        <w:spacing w:line="360" w:lineRule="auto"/>
        <w:jc w:val="left"/>
        <w:rPr>
          <w:rFonts w:hint="eastAsia" w:ascii="宋体" w:hAnsi="宋体" w:cs="Times New Roman"/>
          <w:b/>
          <w:sz w:val="24"/>
          <w:szCs w:val="24"/>
          <w:lang w:val="en-US" w:eastAsia="zh-CN"/>
        </w:rPr>
      </w:pPr>
    </w:p>
    <w:p w14:paraId="54047F0D">
      <w:pPr>
        <w:spacing w:line="360" w:lineRule="auto"/>
        <w:jc w:val="left"/>
        <w:rPr>
          <w:rFonts w:hint="eastAsia" w:ascii="宋体" w:hAnsi="宋体" w:cs="Times New Roman"/>
          <w:b/>
          <w:sz w:val="24"/>
          <w:szCs w:val="24"/>
          <w:lang w:val="en-US" w:eastAsia="zh-CN"/>
        </w:rPr>
      </w:pPr>
    </w:p>
    <w:p w14:paraId="2C517C4D">
      <w:pPr>
        <w:spacing w:line="360" w:lineRule="auto"/>
        <w:jc w:val="left"/>
        <w:rPr>
          <w:rFonts w:hint="eastAsia" w:ascii="宋体" w:hAnsi="宋体" w:cs="Times New Roman"/>
          <w:b/>
          <w:sz w:val="24"/>
          <w:szCs w:val="24"/>
          <w:lang w:val="en-US" w:eastAsia="zh-CN"/>
        </w:rPr>
      </w:pPr>
    </w:p>
    <w:p w14:paraId="52ECA2FE">
      <w:pPr>
        <w:spacing w:line="360" w:lineRule="auto"/>
        <w:jc w:val="left"/>
        <w:rPr>
          <w:rFonts w:hint="eastAsia" w:ascii="宋体" w:hAnsi="宋体" w:cs="Times New Roman"/>
          <w:b/>
          <w:sz w:val="24"/>
          <w:szCs w:val="24"/>
          <w:lang w:val="en-US" w:eastAsia="zh-CN"/>
        </w:rPr>
      </w:pPr>
    </w:p>
    <w:p w14:paraId="59A514B5">
      <w:pPr>
        <w:numPr>
          <w:ilvl w:val="0"/>
          <w:numId w:val="0"/>
        </w:numPr>
        <w:snapToGrid w:val="0"/>
        <w:spacing w:line="440" w:lineRule="exact"/>
        <w:jc w:val="both"/>
        <w:rPr>
          <w:rFonts w:hint="eastAsia" w:ascii="宋体" w:hAnsi="宋体" w:eastAsia="宋体" w:cs="Times New Roman"/>
          <w:b/>
          <w:sz w:val="24"/>
          <w:szCs w:val="24"/>
          <w:lang w:val="en-US" w:eastAsia="zh-CN"/>
        </w:rPr>
      </w:pPr>
    </w:p>
    <w:p w14:paraId="16858FED">
      <w:pPr>
        <w:spacing w:line="440" w:lineRule="exact"/>
        <w:ind w:firstLine="482" w:firstLineChars="200"/>
        <w:jc w:val="center"/>
        <w:rPr>
          <w:rFonts w:ascii="宋体" w:hAnsi="宋体"/>
          <w:b/>
          <w:sz w:val="24"/>
          <w:szCs w:val="24"/>
        </w:rPr>
      </w:pPr>
    </w:p>
    <w:p w14:paraId="18C536CD">
      <w:pPr>
        <w:spacing w:line="440" w:lineRule="exact"/>
        <w:ind w:firstLine="482" w:firstLineChars="200"/>
        <w:jc w:val="center"/>
        <w:rPr>
          <w:rFonts w:ascii="宋体" w:hAnsi="宋体"/>
          <w:b/>
          <w:sz w:val="24"/>
          <w:szCs w:val="24"/>
        </w:rPr>
      </w:pPr>
    </w:p>
    <w:p w14:paraId="6AC91881">
      <w:pPr>
        <w:spacing w:line="440" w:lineRule="exact"/>
        <w:ind w:firstLine="482" w:firstLineChars="200"/>
        <w:jc w:val="center"/>
        <w:rPr>
          <w:rFonts w:ascii="宋体" w:hAnsi="宋体"/>
          <w:b/>
          <w:sz w:val="24"/>
          <w:szCs w:val="24"/>
        </w:rPr>
      </w:pPr>
    </w:p>
    <w:p w14:paraId="3B5AE162">
      <w:pPr>
        <w:pStyle w:val="14"/>
        <w:rPr>
          <w:rFonts w:ascii="宋体" w:hAnsi="宋体"/>
          <w:b/>
          <w:sz w:val="24"/>
          <w:szCs w:val="24"/>
        </w:rPr>
      </w:pPr>
    </w:p>
    <w:p w14:paraId="51B3F552"/>
    <w:p w14:paraId="705551F5">
      <w:pPr>
        <w:spacing w:line="440" w:lineRule="exact"/>
        <w:ind w:firstLine="482" w:firstLineChars="200"/>
        <w:jc w:val="center"/>
        <w:rPr>
          <w:rFonts w:ascii="宋体" w:hAnsi="宋体"/>
          <w:b/>
          <w:sz w:val="24"/>
          <w:szCs w:val="24"/>
        </w:rPr>
      </w:pPr>
    </w:p>
    <w:p w14:paraId="5C4FBABA">
      <w:pPr>
        <w:pStyle w:val="24"/>
        <w:rPr>
          <w:rFonts w:ascii="宋体" w:hAnsi="宋体"/>
          <w:b/>
          <w:sz w:val="24"/>
          <w:szCs w:val="24"/>
        </w:rPr>
      </w:pPr>
    </w:p>
    <w:p w14:paraId="60227035">
      <w:pPr>
        <w:pStyle w:val="24"/>
        <w:rPr>
          <w:rFonts w:ascii="宋体" w:hAnsi="宋体"/>
          <w:b/>
          <w:sz w:val="24"/>
          <w:szCs w:val="24"/>
        </w:rPr>
      </w:pPr>
    </w:p>
    <w:p w14:paraId="360E956C">
      <w:pPr>
        <w:pStyle w:val="24"/>
        <w:rPr>
          <w:rFonts w:ascii="宋体" w:hAnsi="宋体"/>
          <w:b/>
          <w:sz w:val="24"/>
          <w:szCs w:val="24"/>
        </w:rPr>
      </w:pPr>
    </w:p>
    <w:p w14:paraId="1A4490A2">
      <w:pPr>
        <w:pStyle w:val="24"/>
        <w:ind w:left="0" w:leftChars="0" w:firstLine="0" w:firstLineChars="0"/>
        <w:rPr>
          <w:rFonts w:ascii="宋体" w:hAnsi="宋体"/>
          <w:b/>
          <w:sz w:val="24"/>
          <w:szCs w:val="24"/>
        </w:rPr>
      </w:pPr>
    </w:p>
    <w:p w14:paraId="0C590425">
      <w:pPr>
        <w:spacing w:line="440" w:lineRule="exact"/>
        <w:jc w:val="center"/>
        <w:rPr>
          <w:rFonts w:hint="eastAsia" w:ascii="宋体" w:hAnsi="宋体"/>
          <w:b/>
          <w:sz w:val="24"/>
          <w:szCs w:val="24"/>
        </w:rPr>
      </w:pPr>
      <w:r>
        <w:rPr>
          <w:rFonts w:hint="eastAsia" w:ascii="宋体" w:hAnsi="宋体"/>
          <w:b/>
          <w:sz w:val="24"/>
          <w:szCs w:val="24"/>
        </w:rPr>
        <w:t>一、磋商响应函</w:t>
      </w:r>
    </w:p>
    <w:p w14:paraId="6616B4B6">
      <w:pPr>
        <w:spacing w:line="440" w:lineRule="exact"/>
        <w:jc w:val="left"/>
        <w:rPr>
          <w:rFonts w:hint="eastAsia" w:ascii="宋体" w:hAnsi="宋体"/>
          <w:sz w:val="24"/>
          <w:szCs w:val="24"/>
        </w:rPr>
      </w:pPr>
      <w:r>
        <w:rPr>
          <w:rFonts w:hint="eastAsia" w:ascii="宋体" w:hAnsi="宋体"/>
          <w:sz w:val="24"/>
          <w:szCs w:val="24"/>
          <w:lang w:eastAsia="zh-CN"/>
        </w:rPr>
        <w:t>安康远程智信项目管理有限公司</w:t>
      </w:r>
      <w:r>
        <w:rPr>
          <w:rFonts w:hint="eastAsia" w:ascii="宋体" w:hAnsi="宋体"/>
          <w:sz w:val="24"/>
          <w:szCs w:val="24"/>
        </w:rPr>
        <w:t>：</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8"/>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8"/>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CEBD816">
      <w:pPr>
        <w:autoSpaceDE w:val="0"/>
        <w:autoSpaceDN w:val="0"/>
        <w:adjustRightInd w:val="0"/>
        <w:snapToGrid w:val="0"/>
        <w:spacing w:line="440" w:lineRule="exact"/>
        <w:jc w:val="both"/>
        <w:rPr>
          <w:rFonts w:hint="eastAsia" w:ascii="宋体" w:hAnsi="宋体"/>
          <w:b/>
          <w:sz w:val="24"/>
          <w:szCs w:val="24"/>
        </w:rPr>
      </w:pPr>
    </w:p>
    <w:p w14:paraId="54DA95E5">
      <w:pPr>
        <w:autoSpaceDE w:val="0"/>
        <w:autoSpaceDN w:val="0"/>
        <w:adjustRightInd w:val="0"/>
        <w:snapToGrid w:val="0"/>
        <w:spacing w:line="440" w:lineRule="exact"/>
        <w:jc w:val="center"/>
        <w:rPr>
          <w:rFonts w:hint="eastAsia" w:ascii="宋体" w:hAnsi="宋体"/>
          <w:b/>
          <w:sz w:val="24"/>
          <w:szCs w:val="24"/>
        </w:rPr>
      </w:pPr>
    </w:p>
    <w:p w14:paraId="19301C34">
      <w:pPr>
        <w:autoSpaceDE w:val="0"/>
        <w:autoSpaceDN w:val="0"/>
        <w:adjustRightInd w:val="0"/>
        <w:snapToGrid w:val="0"/>
        <w:spacing w:line="440" w:lineRule="exact"/>
        <w:jc w:val="center"/>
        <w:rPr>
          <w:rFonts w:ascii="宋体" w:hAnsi="宋体"/>
          <w:b/>
          <w:sz w:val="24"/>
          <w:szCs w:val="24"/>
        </w:rPr>
      </w:pPr>
      <w:r>
        <w:rPr>
          <w:rFonts w:hint="eastAsia" w:ascii="宋体" w:hAnsi="宋体"/>
          <w:b/>
          <w:sz w:val="24"/>
          <w:szCs w:val="24"/>
        </w:rPr>
        <w:t>二、第一次磋商报价表</w:t>
      </w:r>
    </w:p>
    <w:p w14:paraId="1B24F4F9">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B1F1EBA">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r>
        <w:rPr>
          <w:rFonts w:hint="eastAsia" w:ascii="宋体" w:hAnsi="宋体" w:cs="宋体"/>
          <w:bCs/>
          <w:sz w:val="24"/>
          <w:szCs w:val="24"/>
          <w:lang w:eastAsia="zh-CN"/>
        </w:rPr>
        <w:t>YCZX-AK-2025（011）.</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3AE2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3330FE3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1405783E">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7E14D705">
            <w:pPr>
              <w:spacing w:line="440" w:lineRule="exact"/>
              <w:jc w:val="center"/>
              <w:rPr>
                <w:rFonts w:hint="default" w:ascii="宋体" w:hAnsi="宋体" w:eastAsia="宋体" w:cs="Times New Roman"/>
                <w:bCs/>
                <w:kern w:val="2"/>
                <w:sz w:val="24"/>
                <w:szCs w:val="24"/>
                <w:lang w:val="en-US" w:eastAsia="zh-CN" w:bidi="ar-SA"/>
              </w:rPr>
            </w:pPr>
            <w:r>
              <w:rPr>
                <w:rFonts w:hint="eastAsia" w:ascii="宋体" w:hAnsi="宋体"/>
                <w:bCs/>
                <w:sz w:val="24"/>
                <w:szCs w:val="24"/>
                <w:lang w:val="en-US" w:eastAsia="zh-CN"/>
              </w:rPr>
              <w:t>服务期限(天）</w:t>
            </w:r>
          </w:p>
        </w:tc>
        <w:tc>
          <w:tcPr>
            <w:tcW w:w="2419" w:type="dxa"/>
            <w:shd w:val="clear" w:color="auto" w:fill="auto"/>
            <w:vAlign w:val="center"/>
          </w:tcPr>
          <w:p w14:paraId="495EF4DC">
            <w:pPr>
              <w:spacing w:line="440" w:lineRule="exact"/>
              <w:jc w:val="center"/>
              <w:rPr>
                <w:rFonts w:hint="eastAsia" w:ascii="宋体" w:hAnsi="宋体" w:eastAsia="宋体" w:cs="Times New Roman"/>
                <w:bCs/>
                <w:kern w:val="2"/>
                <w:sz w:val="24"/>
                <w:szCs w:val="24"/>
                <w:lang w:val="en-US" w:eastAsia="zh-CN" w:bidi="ar-SA"/>
              </w:rPr>
            </w:pPr>
            <w:r>
              <w:rPr>
                <w:rFonts w:ascii="新宋体" w:hAnsi="新宋体" w:eastAsia="新宋体" w:cs="新宋体"/>
                <w:b w:val="0"/>
                <w:bCs w:val="0"/>
                <w:color w:val="000000"/>
                <w:sz w:val="24"/>
                <w:szCs w:val="24"/>
              </w:rPr>
              <w:t>服务质量要求</w:t>
            </w:r>
          </w:p>
        </w:tc>
      </w:tr>
      <w:tr w14:paraId="3AB2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4E6F3694">
            <w:pPr>
              <w:spacing w:line="440" w:lineRule="exact"/>
              <w:jc w:val="left"/>
              <w:rPr>
                <w:rFonts w:hint="eastAsia" w:ascii="宋体" w:hAnsi="宋体"/>
                <w:bCs/>
                <w:sz w:val="24"/>
                <w:szCs w:val="24"/>
                <w:lang w:eastAsia="zh-CN"/>
              </w:rPr>
            </w:pPr>
            <w:r>
              <w:rPr>
                <w:rFonts w:hint="eastAsia" w:ascii="宋体" w:hAnsi="宋体" w:cs="Times New Roman"/>
                <w:bCs/>
                <w:sz w:val="24"/>
                <w:szCs w:val="24"/>
                <w:lang w:eastAsia="zh-CN"/>
              </w:rPr>
              <w:t>石泉县农村生态环境质量提升服务实施方案编制</w:t>
            </w:r>
          </w:p>
        </w:tc>
        <w:tc>
          <w:tcPr>
            <w:tcW w:w="2419" w:type="dxa"/>
            <w:vAlign w:val="center"/>
          </w:tcPr>
          <w:p w14:paraId="3751417A">
            <w:pPr>
              <w:spacing w:line="440" w:lineRule="exact"/>
              <w:jc w:val="left"/>
              <w:rPr>
                <w:rFonts w:hint="eastAsia" w:ascii="宋体" w:hAnsi="宋体" w:cs="Times New Roman"/>
                <w:bCs/>
                <w:sz w:val="24"/>
                <w:szCs w:val="24"/>
                <w:lang w:eastAsia="zh-CN"/>
              </w:rPr>
            </w:pPr>
          </w:p>
        </w:tc>
        <w:tc>
          <w:tcPr>
            <w:tcW w:w="2419" w:type="dxa"/>
            <w:vAlign w:val="center"/>
          </w:tcPr>
          <w:p w14:paraId="4EECC4A7">
            <w:pPr>
              <w:spacing w:line="440" w:lineRule="exact"/>
              <w:jc w:val="left"/>
              <w:rPr>
                <w:rFonts w:hint="eastAsia" w:ascii="宋体" w:hAnsi="宋体" w:cs="Times New Roman"/>
                <w:bCs/>
                <w:sz w:val="24"/>
                <w:szCs w:val="24"/>
                <w:lang w:eastAsia="zh-CN"/>
              </w:rPr>
            </w:pPr>
          </w:p>
        </w:tc>
        <w:tc>
          <w:tcPr>
            <w:tcW w:w="2419" w:type="dxa"/>
            <w:vAlign w:val="center"/>
          </w:tcPr>
          <w:p w14:paraId="26DEB930">
            <w:pPr>
              <w:spacing w:line="440" w:lineRule="exact"/>
              <w:jc w:val="left"/>
              <w:rPr>
                <w:rFonts w:hint="eastAsia" w:ascii="宋体" w:hAnsi="宋体" w:cs="Times New Roman"/>
                <w:bCs/>
                <w:sz w:val="24"/>
                <w:szCs w:val="24"/>
                <w:lang w:eastAsia="zh-CN"/>
              </w:rPr>
            </w:pPr>
          </w:p>
        </w:tc>
      </w:tr>
      <w:tr w14:paraId="7CBC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05F73947">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212BC213">
            <w:pPr>
              <w:spacing w:line="440" w:lineRule="exact"/>
              <w:jc w:val="center"/>
              <w:rPr>
                <w:rFonts w:hint="eastAsia" w:ascii="宋体" w:hAnsi="宋体"/>
                <w:bCs/>
                <w:sz w:val="24"/>
                <w:szCs w:val="24"/>
              </w:rPr>
            </w:pPr>
          </w:p>
        </w:tc>
      </w:tr>
    </w:tbl>
    <w:p w14:paraId="5D7B4A88">
      <w:pPr>
        <w:pStyle w:val="14"/>
        <w:rPr>
          <w:rFonts w:hint="eastAsia" w:ascii="宋体" w:hAnsi="宋体" w:cs="宋体"/>
          <w:bCs/>
          <w:color w:val="000000" w:themeColor="text1"/>
          <w:sz w:val="24"/>
          <w:szCs w:val="24"/>
          <w:lang w:eastAsia="zh-CN"/>
          <w14:textFill>
            <w14:solidFill>
              <w14:schemeClr w14:val="tx1"/>
            </w14:solidFill>
          </w14:textFill>
        </w:rPr>
      </w:pPr>
    </w:p>
    <w:p w14:paraId="7AF90AA3">
      <w:p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注：1.磋商报价以人民币为结算货币，包含完成此项工作所涉及的技术资料、人员工资、交通差旅费等一切有关的含税总费用。</w:t>
      </w:r>
    </w:p>
    <w:p w14:paraId="76EC75DE">
      <w:pPr>
        <w:numPr>
          <w:ilvl w:val="0"/>
          <w:numId w:val="9"/>
        </w:num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小写保留到小数点后两位。</w:t>
      </w:r>
    </w:p>
    <w:p w14:paraId="7FC9CABC">
      <w:pPr>
        <w:numPr>
          <w:ilvl w:val="0"/>
          <w:numId w:val="0"/>
        </w:numPr>
        <w:spacing w:line="440" w:lineRule="exac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3.磋商报价超出本项目最高限价时按无效投标处理。</w:t>
      </w:r>
    </w:p>
    <w:p w14:paraId="536D9B42">
      <w:pPr>
        <w:ind w:firstLine="480" w:firstLineChars="200"/>
        <w:rPr>
          <w:rFonts w:hint="eastAsia" w:ascii="宋体" w:hAnsi="宋体" w:eastAsia="宋体" w:cs="宋体"/>
          <w:color w:val="auto"/>
          <w:sz w:val="24"/>
          <w:szCs w:val="24"/>
        </w:rPr>
      </w:pPr>
    </w:p>
    <w:p w14:paraId="636F5434">
      <w:pPr>
        <w:rPr>
          <w:rFonts w:hint="eastAsia" w:ascii="宋体" w:hAnsi="宋体" w:cs="宋体"/>
          <w:bCs/>
          <w:color w:val="000000" w:themeColor="text1"/>
          <w:sz w:val="24"/>
          <w:szCs w:val="24"/>
          <w:lang w:eastAsia="zh-CN"/>
          <w14:textFill>
            <w14:solidFill>
              <w14:schemeClr w14:val="tx1"/>
            </w14:solidFill>
          </w14:textFill>
        </w:rPr>
      </w:pPr>
    </w:p>
    <w:p w14:paraId="07D8741E">
      <w:pPr>
        <w:pStyle w:val="6"/>
        <w:ind w:left="0" w:leftChars="0" w:firstLine="0" w:firstLineChars="0"/>
        <w:rPr>
          <w:rFonts w:hint="default" w:eastAsia="宋体"/>
          <w:lang w:val="en-US" w:eastAsia="zh-CN"/>
        </w:rPr>
      </w:pPr>
    </w:p>
    <w:p w14:paraId="43A37E13">
      <w:pPr>
        <w:spacing w:line="440" w:lineRule="exact"/>
        <w:rPr>
          <w:rFonts w:ascii="宋体" w:hAnsi="宋体"/>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22E3E50C">
      <w:pPr>
        <w:pStyle w:val="6"/>
        <w:ind w:left="0" w:leftChars="0" w:firstLine="0" w:firstLineChars="0"/>
        <w:rPr>
          <w:rFonts w:hint="eastAsia" w:ascii="宋体" w:hAnsi="宋体"/>
          <w:b/>
          <w:sz w:val="24"/>
          <w:szCs w:val="24"/>
        </w:rPr>
      </w:pPr>
    </w:p>
    <w:p w14:paraId="761E9831">
      <w:pPr>
        <w:rPr>
          <w:rFonts w:hint="eastAsia" w:ascii="宋体" w:hAnsi="宋体"/>
          <w:b/>
          <w:sz w:val="24"/>
          <w:szCs w:val="24"/>
        </w:rPr>
      </w:pPr>
    </w:p>
    <w:p w14:paraId="3CCA8394">
      <w:pPr>
        <w:pStyle w:val="14"/>
        <w:rPr>
          <w:rFonts w:hint="eastAsia" w:ascii="宋体" w:hAnsi="宋体"/>
          <w:b/>
          <w:sz w:val="24"/>
          <w:szCs w:val="24"/>
        </w:rPr>
        <w:sectPr>
          <w:footerReference r:id="rId9" w:type="default"/>
          <w:pgSz w:w="11905" w:h="16838"/>
          <w:pgMar w:top="1134" w:right="1361" w:bottom="1020" w:left="1531" w:header="850" w:footer="992" w:gutter="0"/>
          <w:pgNumType w:fmt="decimal"/>
          <w:cols w:space="0" w:num="1"/>
          <w:rtlGutter w:val="0"/>
          <w:docGrid w:type="lines" w:linePitch="326" w:charSpace="0"/>
        </w:sectPr>
      </w:pPr>
    </w:p>
    <w:p w14:paraId="693FFB32">
      <w:pPr>
        <w:pStyle w:val="6"/>
        <w:ind w:left="0" w:leftChars="0" w:firstLine="0" w:firstLineChars="0"/>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二</w:t>
      </w:r>
      <w:r>
        <w:rPr>
          <w:rFonts w:hint="eastAsia" w:ascii="宋体" w:hAnsi="宋体"/>
          <w:b/>
          <w:sz w:val="24"/>
          <w:szCs w:val="24"/>
          <w:lang w:eastAsia="zh-CN"/>
        </w:rPr>
        <w:t>）</w:t>
      </w:r>
      <w:r>
        <w:rPr>
          <w:rFonts w:hint="eastAsia" w:ascii="宋体" w:hAnsi="宋体"/>
          <w:b/>
          <w:sz w:val="24"/>
          <w:szCs w:val="24"/>
          <w:lang w:val="en-US" w:eastAsia="zh-CN"/>
        </w:rPr>
        <w:t>磋商报价明细表</w:t>
      </w:r>
    </w:p>
    <w:p w14:paraId="2A896788">
      <w:pPr>
        <w:autoSpaceDE w:val="0"/>
        <w:autoSpaceDN w:val="0"/>
        <w:adjustRightInd w:val="0"/>
        <w:snapToGrid w:val="0"/>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磋商报价</w:t>
      </w:r>
      <w:r>
        <w:rPr>
          <w:rFonts w:hint="eastAsia" w:ascii="宋体" w:hAnsi="宋体" w:eastAsia="宋体" w:cs="Times New Roman"/>
          <w:b/>
          <w:sz w:val="24"/>
          <w:szCs w:val="24"/>
          <w:lang w:eastAsia="zh-CN"/>
        </w:rPr>
        <w:t>明细</w:t>
      </w:r>
      <w:r>
        <w:rPr>
          <w:rFonts w:hint="eastAsia" w:ascii="宋体" w:hAnsi="宋体" w:eastAsia="宋体" w:cs="Times New Roman"/>
          <w:b/>
          <w:sz w:val="24"/>
          <w:szCs w:val="24"/>
        </w:rPr>
        <w:t>表</w:t>
      </w:r>
    </w:p>
    <w:p w14:paraId="68B308A0">
      <w:pPr>
        <w:autoSpaceDE w:val="0"/>
        <w:autoSpaceDN w:val="0"/>
        <w:adjustRightInd w:val="0"/>
        <w:snapToGrid w:val="0"/>
        <w:spacing w:line="440" w:lineRule="exact"/>
        <w:jc w:val="left"/>
        <w:rPr>
          <w:rFonts w:hint="eastAsia" w:ascii="宋体" w:hAnsi="宋体" w:cs="宋体"/>
          <w:szCs w:val="24"/>
          <w:lang w:val="en-US" w:eastAsia="zh-CN"/>
        </w:rPr>
      </w:pPr>
      <w:r>
        <w:rPr>
          <w:rFonts w:hint="eastAsia" w:ascii="宋体" w:hAnsi="宋体" w:eastAsia="宋体" w:cs="宋体"/>
          <w:bCs/>
          <w:sz w:val="24"/>
          <w:szCs w:val="24"/>
          <w:lang w:val="en-US" w:eastAsia="zh-CN"/>
        </w:rPr>
        <w:t>项目名称：</w:t>
      </w:r>
      <w:r>
        <w:rPr>
          <w:rFonts w:hint="eastAsia" w:ascii="宋体" w:hAnsi="宋体" w:cs="宋体"/>
          <w:szCs w:val="24"/>
          <w:lang w:val="en-US" w:eastAsia="zh-CN"/>
        </w:rPr>
        <w:t xml:space="preserve">                                         </w:t>
      </w:r>
      <w:r>
        <w:rPr>
          <w:rFonts w:hint="eastAsia" w:ascii="宋体" w:hAnsi="宋体" w:cs="宋体"/>
          <w:bCs/>
          <w:sz w:val="24"/>
          <w:szCs w:val="24"/>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898"/>
        <w:gridCol w:w="1681"/>
        <w:gridCol w:w="2273"/>
        <w:gridCol w:w="2637"/>
      </w:tblGrid>
      <w:tr w14:paraId="61A2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6" w:type="dxa"/>
            <w:vAlign w:val="center"/>
          </w:tcPr>
          <w:p w14:paraId="6FEEC22B">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序号</w:t>
            </w:r>
          </w:p>
        </w:tc>
        <w:tc>
          <w:tcPr>
            <w:tcW w:w="1898" w:type="dxa"/>
            <w:vAlign w:val="center"/>
          </w:tcPr>
          <w:p w14:paraId="45EB18B7">
            <w:pPr>
              <w:keepNext w:val="0"/>
              <w:keepLines w:val="0"/>
              <w:widowControl/>
              <w:suppressLineNumbers w:val="0"/>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cs="宋体"/>
                <w:color w:val="000000"/>
                <w:kern w:val="0"/>
                <w:sz w:val="24"/>
                <w:szCs w:val="24"/>
                <w:lang w:val="en-US" w:eastAsia="zh-CN" w:bidi="ar"/>
              </w:rPr>
              <w:t>分项名称</w:t>
            </w:r>
          </w:p>
        </w:tc>
        <w:tc>
          <w:tcPr>
            <w:tcW w:w="1681" w:type="dxa"/>
            <w:vAlign w:val="center"/>
          </w:tcPr>
          <w:p w14:paraId="50A6BDFE">
            <w:pPr>
              <w:keepNext w:val="0"/>
              <w:keepLines w:val="0"/>
              <w:widowControl/>
              <w:suppressLineNumbers w:val="0"/>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数量/单位</w:t>
            </w:r>
          </w:p>
        </w:tc>
        <w:tc>
          <w:tcPr>
            <w:tcW w:w="2273" w:type="dxa"/>
            <w:vAlign w:val="center"/>
          </w:tcPr>
          <w:p w14:paraId="58D940AD">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单价（元）</w:t>
            </w:r>
          </w:p>
        </w:tc>
        <w:tc>
          <w:tcPr>
            <w:tcW w:w="2637" w:type="dxa"/>
            <w:vAlign w:val="center"/>
          </w:tcPr>
          <w:p w14:paraId="2770B73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小计（元）</w:t>
            </w:r>
          </w:p>
        </w:tc>
      </w:tr>
      <w:tr w14:paraId="0FF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1E294CB2">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29B38ADF">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271C265B">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6B4FB1D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7D065EFB">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331A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51CF7C5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1BF62040">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362FF1D1">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65F6434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45E53A9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5122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392C082B">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292B604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56F4EDC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31F5E1B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02027EC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773F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311CBE79">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451A5D2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57672F4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4BE7DC2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5A24E70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27AE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1CC3EDAF">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353145A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57D2944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32A1E23B">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262FB77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787B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26CCB866">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11DBB6A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54B96604">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4298813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08C013D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475F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33AE630A">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2B7B6B68">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79E3EE7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1226315A">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546C7B2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3F77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6ECAC785">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47549447">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108CA0C7">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2E7EC18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09873032">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5F01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71D3833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5587E0E2">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382770E9">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1BDD1DE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3F7BF8F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0255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33A6BE79">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6A6ED8B5">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6F06339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1A6821C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752BC65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036B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08EF7176">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1CA24BED">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3ABDE25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3ABB32AD">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0B693F6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42E5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6" w:type="dxa"/>
            <w:vAlign w:val="center"/>
          </w:tcPr>
          <w:p w14:paraId="4ACD6E19">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898" w:type="dxa"/>
            <w:vAlign w:val="center"/>
          </w:tcPr>
          <w:p w14:paraId="7BF8B4EC">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p>
        </w:tc>
        <w:tc>
          <w:tcPr>
            <w:tcW w:w="1681" w:type="dxa"/>
            <w:vAlign w:val="center"/>
          </w:tcPr>
          <w:p w14:paraId="7186706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273" w:type="dxa"/>
            <w:vAlign w:val="center"/>
          </w:tcPr>
          <w:p w14:paraId="286836B0">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c>
          <w:tcPr>
            <w:tcW w:w="2637" w:type="dxa"/>
            <w:vAlign w:val="center"/>
          </w:tcPr>
          <w:p w14:paraId="7D0F2E13">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bl>
    <w:p w14:paraId="5B55AA5C">
      <w:pPr>
        <w:autoSpaceDE w:val="0"/>
        <w:autoSpaceDN w:val="0"/>
        <w:adjustRightInd w:val="0"/>
        <w:snapToGrid w:val="0"/>
        <w:spacing w:line="440" w:lineRule="exact"/>
        <w:jc w:val="center"/>
        <w:rPr>
          <w:rFonts w:hint="eastAsia" w:ascii="宋体" w:hAnsi="宋体" w:cs="宋体"/>
          <w:szCs w:val="24"/>
          <w:u w:val="single"/>
        </w:rPr>
      </w:pPr>
      <w:r>
        <w:rPr>
          <w:rFonts w:hint="eastAsia" w:ascii="宋体" w:hAnsi="宋体" w:cs="宋体"/>
          <w:szCs w:val="24"/>
          <w:lang w:val="en-US" w:eastAsia="zh-CN"/>
        </w:rPr>
        <w:t xml:space="preserve">                                         </w:t>
      </w:r>
    </w:p>
    <w:p w14:paraId="27055EAE">
      <w:pPr>
        <w:spacing w:line="300" w:lineRule="exact"/>
        <w:rPr>
          <w:rFonts w:hint="eastAsia" w:ascii="宋体" w:hAnsi="宋体" w:cs="宋体"/>
          <w:iCs/>
          <w:szCs w:val="24"/>
        </w:rPr>
      </w:pPr>
      <w:r>
        <w:rPr>
          <w:rFonts w:hint="eastAsia" w:ascii="宋体" w:hAnsi="宋体" w:cs="宋体"/>
          <w:szCs w:val="24"/>
        </w:rPr>
        <w:t>注：1.</w:t>
      </w:r>
      <w:r>
        <w:rPr>
          <w:rFonts w:hint="eastAsia" w:ascii="宋体" w:hAnsi="宋体" w:cs="宋体"/>
          <w:iCs/>
          <w:szCs w:val="24"/>
        </w:rPr>
        <w:t>注:本表应按“投标人须知”规定的要求填写。</w:t>
      </w:r>
    </w:p>
    <w:p w14:paraId="751EEB78">
      <w:pPr>
        <w:spacing w:line="300" w:lineRule="exact"/>
        <w:ind w:firstLine="420" w:firstLineChars="200"/>
        <w:rPr>
          <w:rFonts w:hint="eastAsia" w:ascii="宋体" w:hAnsi="宋体" w:cs="宋体"/>
          <w:szCs w:val="24"/>
          <w:u w:val="single"/>
        </w:rPr>
      </w:pPr>
      <w:r>
        <w:rPr>
          <w:rFonts w:hint="eastAsia" w:ascii="宋体" w:hAnsi="宋体" w:cs="宋体"/>
          <w:szCs w:val="24"/>
        </w:rPr>
        <w:t>2.如果按单价计算的结果与总价不一致，以单价为准修正总价。</w:t>
      </w:r>
    </w:p>
    <w:p w14:paraId="659CD8AA">
      <w:pPr>
        <w:spacing w:line="300" w:lineRule="exact"/>
        <w:ind w:firstLine="420" w:firstLineChars="200"/>
        <w:rPr>
          <w:rFonts w:hint="eastAsia" w:ascii="宋体" w:hAnsi="宋体" w:cs="宋体"/>
          <w:szCs w:val="24"/>
        </w:rPr>
      </w:pPr>
      <w:r>
        <w:rPr>
          <w:rFonts w:hint="eastAsia" w:ascii="宋体" w:hAnsi="宋体" w:cs="宋体"/>
          <w:szCs w:val="24"/>
        </w:rPr>
        <w:t>3.如果不提供详细分项报价将视为没有实质性响应</w:t>
      </w:r>
      <w:r>
        <w:rPr>
          <w:rFonts w:hint="eastAsia" w:ascii="宋体" w:hAnsi="宋体" w:cs="宋体"/>
          <w:szCs w:val="24"/>
          <w:lang w:val="en-US" w:eastAsia="zh-CN"/>
        </w:rPr>
        <w:t>竞争性磋商</w:t>
      </w:r>
      <w:r>
        <w:rPr>
          <w:rFonts w:hint="eastAsia" w:ascii="宋体" w:hAnsi="宋体" w:cs="宋体"/>
          <w:szCs w:val="24"/>
        </w:rPr>
        <w:t>文件。</w:t>
      </w:r>
    </w:p>
    <w:p w14:paraId="1B4BAC66">
      <w:pPr>
        <w:spacing w:line="300" w:lineRule="exact"/>
        <w:ind w:firstLine="420" w:firstLineChars="200"/>
        <w:rPr>
          <w:rFonts w:hint="eastAsia" w:ascii="宋体" w:hAnsi="宋体" w:cs="宋体"/>
          <w:szCs w:val="24"/>
        </w:rPr>
      </w:pPr>
      <w:r>
        <w:rPr>
          <w:rFonts w:hint="eastAsia" w:ascii="宋体" w:hAnsi="宋体" w:cs="宋体"/>
          <w:szCs w:val="24"/>
        </w:rPr>
        <w:t>4. 报价精确到小数点后两位。</w:t>
      </w:r>
    </w:p>
    <w:p w14:paraId="441B9C26">
      <w:pPr>
        <w:spacing w:line="300" w:lineRule="exact"/>
        <w:ind w:firstLine="420" w:firstLineChars="200"/>
        <w:rPr>
          <w:rFonts w:hint="eastAsia" w:ascii="宋体" w:hAnsi="宋体" w:eastAsia="宋体" w:cs="宋体"/>
          <w:b/>
          <w:bCs/>
          <w:szCs w:val="24"/>
          <w:lang w:eastAsia="zh-CN"/>
        </w:rPr>
      </w:pPr>
      <w:r>
        <w:rPr>
          <w:rFonts w:hint="eastAsia" w:ascii="宋体" w:hAnsi="宋体" w:cs="宋体"/>
          <w:szCs w:val="24"/>
          <w:lang w:val="en-US" w:eastAsia="zh-CN"/>
        </w:rPr>
        <w:t>5.</w:t>
      </w:r>
      <w:r>
        <w:rPr>
          <w:rFonts w:hint="eastAsia" w:ascii="宋体" w:hAnsi="宋体" w:cs="宋体"/>
          <w:szCs w:val="24"/>
        </w:rPr>
        <w:t>根据实际情况对具体附属服务项目进行说明。</w:t>
      </w:r>
    </w:p>
    <w:p w14:paraId="7BBAE207">
      <w:pPr>
        <w:spacing w:line="440" w:lineRule="exact"/>
        <w:ind w:firstLine="480" w:firstLineChars="200"/>
        <w:jc w:val="left"/>
        <w:rPr>
          <w:rFonts w:hint="eastAsia" w:ascii="宋体" w:hAnsi="宋体"/>
          <w:sz w:val="24"/>
          <w:szCs w:val="24"/>
          <w:lang w:eastAsia="zh-CN"/>
        </w:rPr>
      </w:pPr>
    </w:p>
    <w:p w14:paraId="082BCBEF">
      <w:pPr>
        <w:spacing w:line="440" w:lineRule="exact"/>
        <w:ind w:firstLine="480" w:firstLineChars="200"/>
        <w:jc w:val="left"/>
        <w:rPr>
          <w:rFonts w:hint="eastAsia" w:ascii="宋体" w:hAnsi="宋体"/>
          <w:sz w:val="24"/>
          <w:szCs w:val="24"/>
          <w:lang w:eastAsia="zh-CN"/>
        </w:rPr>
      </w:pPr>
    </w:p>
    <w:p w14:paraId="513AB936">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08840D1">
      <w:pPr>
        <w:spacing w:line="440" w:lineRule="exact"/>
        <w:ind w:firstLine="480" w:firstLineChars="200"/>
        <w:jc w:val="left"/>
        <w:rPr>
          <w:rFonts w:hint="eastAsia" w:ascii="宋体" w:hAnsi="宋体"/>
          <w:b/>
          <w:sz w:val="24"/>
          <w:szCs w:val="24"/>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r>
        <w:rPr>
          <w:rFonts w:hint="eastAsia" w:ascii="宋体" w:hAnsi="宋体" w:cs="宋体"/>
          <w:szCs w:val="24"/>
        </w:rPr>
        <w:t xml:space="preserve"> </w:t>
      </w:r>
    </w:p>
    <w:p w14:paraId="11137D5C">
      <w:pPr>
        <w:spacing w:line="440" w:lineRule="exact"/>
        <w:ind w:firstLine="4480"/>
        <w:jc w:val="right"/>
        <w:rPr>
          <w:rFonts w:hint="eastAsia" w:ascii="宋体" w:hAnsi="宋体"/>
          <w:sz w:val="24"/>
          <w:szCs w:val="24"/>
        </w:rPr>
      </w:pPr>
    </w:p>
    <w:p w14:paraId="42105E95">
      <w:pPr>
        <w:spacing w:line="440" w:lineRule="exact"/>
        <w:ind w:firstLine="4480"/>
        <w:jc w:val="right"/>
        <w:rPr>
          <w:rFonts w:hint="eastAsia"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573DD71">
      <w:pPr>
        <w:spacing w:line="440" w:lineRule="exact"/>
        <w:ind w:firstLine="4480"/>
        <w:jc w:val="right"/>
        <w:rPr>
          <w:rFonts w:hint="eastAsia" w:ascii="宋体" w:hAnsi="宋体"/>
          <w:sz w:val="24"/>
          <w:szCs w:val="24"/>
        </w:rPr>
      </w:pPr>
    </w:p>
    <w:p w14:paraId="7A326A31">
      <w:pPr>
        <w:spacing w:line="440" w:lineRule="exact"/>
        <w:ind w:firstLine="4480"/>
        <w:jc w:val="right"/>
        <w:rPr>
          <w:rFonts w:hint="eastAsia" w:ascii="宋体" w:hAnsi="宋体"/>
          <w:sz w:val="24"/>
          <w:szCs w:val="24"/>
        </w:rPr>
        <w:sectPr>
          <w:pgSz w:w="11905" w:h="16838"/>
          <w:pgMar w:top="1134" w:right="1361" w:bottom="1020" w:left="1531" w:header="850" w:footer="992" w:gutter="0"/>
          <w:pgNumType w:fmt="decimal"/>
          <w:cols w:space="0" w:num="1"/>
          <w:rtlGutter w:val="0"/>
          <w:docGrid w:type="lines" w:linePitch="326" w:charSpace="0"/>
        </w:sectPr>
      </w:pPr>
    </w:p>
    <w:p w14:paraId="1C3AD8EE">
      <w:pPr>
        <w:spacing w:line="440" w:lineRule="exact"/>
        <w:jc w:val="center"/>
        <w:rPr>
          <w:rFonts w:hint="eastAsia" w:ascii="宋体" w:hAnsi="宋体"/>
          <w:kern w:val="0"/>
          <w:sz w:val="24"/>
          <w:szCs w:val="24"/>
          <w:lang w:val="en-US" w:eastAsia="zh-CN"/>
        </w:rPr>
      </w:pPr>
      <w:r>
        <w:rPr>
          <w:rFonts w:hint="eastAsia" w:ascii="宋体" w:hAnsi="宋体"/>
          <w:b/>
          <w:sz w:val="24"/>
          <w:szCs w:val="24"/>
          <w:lang w:val="en-US" w:eastAsia="zh-CN"/>
        </w:rPr>
        <w:t>三、</w:t>
      </w:r>
      <w:r>
        <w:rPr>
          <w:rFonts w:hint="eastAsia" w:ascii="宋体" w:hAnsi="宋体"/>
          <w:b/>
          <w:sz w:val="24"/>
          <w:szCs w:val="24"/>
        </w:rPr>
        <w:t>资格证明文件</w:t>
      </w:r>
    </w:p>
    <w:p w14:paraId="76FD238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cs="宋体"/>
          <w:b w:val="0"/>
          <w:bCs/>
          <w:color w:val="000000"/>
          <w:kern w:val="2"/>
          <w:sz w:val="24"/>
          <w:szCs w:val="24"/>
          <w:lang w:val="en-US" w:eastAsia="zh-CN" w:bidi="ar-SA"/>
        </w:rPr>
        <w:t>1、</w:t>
      </w:r>
      <w:r>
        <w:rPr>
          <w:rFonts w:hint="eastAsia" w:ascii="宋体" w:hAnsi="宋体" w:eastAsia="宋体" w:cs="宋体"/>
          <w:b w:val="0"/>
          <w:bCs/>
          <w:color w:val="000000"/>
          <w:kern w:val="2"/>
          <w:sz w:val="24"/>
          <w:szCs w:val="24"/>
          <w:lang w:val="en-US" w:eastAsia="zh-CN" w:bidi="ar-SA"/>
        </w:rPr>
        <w:t>具有独立承担民事责任的能力：提供登载有统一社会信用代码的营业执照（或《事业单位法人证书》或其他合法组织登记证书、自然人只须提交身份证）；</w:t>
      </w:r>
    </w:p>
    <w:p w14:paraId="6BB3DD8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2、法定代表人参加投标的，须提供本人身份证复印件（附到资格证明文件中）；法定代表人授权他人参加投标的，须提供法定代表人委托授权书并提供被授权代表的身份证； </w:t>
      </w:r>
    </w:p>
    <w:p w14:paraId="27E26D8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w:t>
      </w:r>
      <w:r>
        <w:rPr>
          <w:rFonts w:hint="eastAsia" w:cs="宋体"/>
          <w:b w:val="0"/>
          <w:bCs/>
          <w:color w:val="000000"/>
          <w:kern w:val="2"/>
          <w:sz w:val="24"/>
          <w:szCs w:val="24"/>
          <w:lang w:val="en-US" w:eastAsia="zh-CN" w:bidi="ar-SA"/>
        </w:rPr>
        <w:t>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0BD30A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缴纳税收和社会保障资金缴纳证明：提供2024年1月1日至今任意三个月的纳税证明或完税证明（依法免税的单位应提供相关证明材料），投标单位提供2024年1月1日至今任意三个月的社会保障资金缴存单据或社保机构开具的社会保险参保缴费情况证明（依法不需要缴纳社会保障资金的单位应提供相关证明材料）；</w:t>
      </w:r>
    </w:p>
    <w:p w14:paraId="7C8293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5、具备履行合同所必须的设备和专业技术能力的书面声明；</w:t>
      </w:r>
    </w:p>
    <w:p w14:paraId="3EBE9DC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6、投标人必须提供参加政府采购活动近三年内在经营活动中没有重大违法记录书面声明； </w:t>
      </w:r>
    </w:p>
    <w:p w14:paraId="788148E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7、本项目不接受联合体；</w:t>
      </w:r>
    </w:p>
    <w:p w14:paraId="02392A47">
      <w:pPr>
        <w:spacing w:line="440" w:lineRule="exact"/>
        <w:ind w:firstLine="480" w:firstLineChars="200"/>
        <w:jc w:val="left"/>
        <w:rPr>
          <w:rFonts w:hint="eastAsia" w:ascii="宋体" w:hAnsi="宋体"/>
          <w:sz w:val="24"/>
          <w:szCs w:val="24"/>
          <w:lang w:eastAsia="zh-CN"/>
        </w:rPr>
      </w:pPr>
    </w:p>
    <w:p w14:paraId="71D9CDAB">
      <w:pPr>
        <w:spacing w:line="440" w:lineRule="exact"/>
        <w:ind w:firstLine="480" w:firstLineChars="200"/>
        <w:jc w:val="left"/>
        <w:rPr>
          <w:rFonts w:hint="eastAsia" w:ascii="宋体" w:hAnsi="宋体"/>
          <w:sz w:val="24"/>
          <w:szCs w:val="24"/>
          <w:lang w:eastAsia="zh-CN"/>
        </w:rPr>
      </w:pPr>
    </w:p>
    <w:p w14:paraId="61CA2A79">
      <w:pPr>
        <w:spacing w:line="440" w:lineRule="exact"/>
        <w:ind w:firstLine="480" w:firstLineChars="200"/>
        <w:jc w:val="left"/>
        <w:rPr>
          <w:rFonts w:hint="eastAsia" w:ascii="宋体" w:hAnsi="宋体"/>
          <w:sz w:val="24"/>
          <w:szCs w:val="24"/>
          <w:lang w:eastAsia="zh-CN"/>
        </w:rPr>
      </w:pPr>
    </w:p>
    <w:p w14:paraId="15812357">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D21472A">
      <w:pPr>
        <w:spacing w:line="440" w:lineRule="exact"/>
        <w:ind w:firstLine="480" w:firstLineChars="200"/>
        <w:jc w:val="left"/>
        <w:rPr>
          <w:rFonts w:hint="eastAsia" w:ascii="宋体" w:hAnsi="宋体"/>
          <w:sz w:val="24"/>
          <w:szCs w:val="24"/>
        </w:rPr>
      </w:pPr>
    </w:p>
    <w:p w14:paraId="7B86F86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31E5A5F3">
      <w:pPr>
        <w:spacing w:line="440" w:lineRule="exact"/>
        <w:rPr>
          <w:rFonts w:ascii="宋体" w:hAnsi="宋体"/>
          <w:sz w:val="24"/>
          <w:szCs w:val="24"/>
        </w:rPr>
      </w:pPr>
    </w:p>
    <w:p w14:paraId="269651BC">
      <w:pPr>
        <w:spacing w:line="440" w:lineRule="exact"/>
        <w:ind w:firstLine="4480"/>
        <w:jc w:val="right"/>
        <w:rPr>
          <w:rFonts w:hint="eastAsia" w:ascii="宋体" w:hAnsi="宋体"/>
          <w:sz w:val="24"/>
          <w:szCs w:val="24"/>
        </w:rPr>
        <w:sectPr>
          <w:pgSz w:w="11905" w:h="16838"/>
          <w:pgMar w:top="1134" w:right="1361" w:bottom="1020" w:left="1531" w:header="850" w:footer="992" w:gutter="0"/>
          <w:pgNumType w:fmt="decimal"/>
          <w:cols w:space="0" w:num="1"/>
          <w:rtlGutter w:val="0"/>
          <w:docGrid w:type="lines" w:linePitch="326" w:charSpace="0"/>
        </w:sect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3699897C">
      <w:pPr>
        <w:pStyle w:val="14"/>
        <w:ind w:left="0" w:leftChars="0" w:firstLine="0" w:firstLineChars="0"/>
        <w:rPr>
          <w:rFonts w:hint="eastAsia"/>
        </w:rPr>
      </w:pPr>
    </w:p>
    <w:p w14:paraId="08501B9E">
      <w:pPr>
        <w:rPr>
          <w:rFonts w:ascii="宋体" w:hAnsi="宋体" w:cs="宋体"/>
          <w:b/>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cs="宋体"/>
          <w:b/>
          <w:szCs w:val="24"/>
        </w:rPr>
        <w:t>法定代表人身份证明</w:t>
      </w:r>
    </w:p>
    <w:p w14:paraId="422B92C3">
      <w:pPr>
        <w:spacing w:after="120" w:afterLines="50" w:line="440" w:lineRule="exact"/>
        <w:ind w:firstLine="437"/>
        <w:rPr>
          <w:rFonts w:ascii="宋体" w:hAnsi="宋体"/>
          <w:szCs w:val="24"/>
        </w:rPr>
      </w:pPr>
    </w:p>
    <w:p w14:paraId="09D0B57C">
      <w:pPr>
        <w:spacing w:after="120" w:afterLines="50" w:line="440" w:lineRule="exact"/>
        <w:ind w:firstLine="437"/>
        <w:rPr>
          <w:rFonts w:ascii="宋体" w:hAnsi="宋体"/>
          <w:szCs w:val="24"/>
        </w:rPr>
      </w:pPr>
    </w:p>
    <w:p w14:paraId="69576C64">
      <w:pPr>
        <w:spacing w:after="120" w:afterLines="50" w:line="440" w:lineRule="exact"/>
        <w:ind w:firstLine="437"/>
        <w:rPr>
          <w:rFonts w:ascii="宋体" w:hAnsi="宋体"/>
          <w:szCs w:val="24"/>
        </w:rPr>
      </w:pPr>
    </w:p>
    <w:p w14:paraId="661C28AE">
      <w:pPr>
        <w:spacing w:after="120" w:afterLines="50" w:line="440" w:lineRule="exact"/>
        <w:ind w:firstLine="437"/>
        <w:rPr>
          <w:rFonts w:ascii="宋体" w:hAnsi="宋体"/>
          <w:szCs w:val="24"/>
        </w:rPr>
      </w:pPr>
    </w:p>
    <w:p w14:paraId="54600DAE">
      <w:pPr>
        <w:spacing w:after="120" w:afterLines="50" w:line="440" w:lineRule="exact"/>
        <w:ind w:firstLine="437"/>
        <w:rPr>
          <w:rFonts w:ascii="宋体" w:hAnsi="宋体"/>
          <w:szCs w:val="24"/>
        </w:rPr>
      </w:pPr>
      <w:r>
        <w:rPr>
          <w:rFonts w:hint="eastAsia" w:ascii="宋体" w:hAnsi="宋体"/>
          <w:szCs w:val="24"/>
        </w:rPr>
        <w:t xml:space="preserve">单位名称：                          </w:t>
      </w:r>
    </w:p>
    <w:p w14:paraId="260C596C">
      <w:pPr>
        <w:spacing w:after="120" w:afterLines="50" w:line="440" w:lineRule="exact"/>
        <w:ind w:firstLine="437"/>
        <w:rPr>
          <w:rFonts w:ascii="宋体" w:hAnsi="宋体"/>
          <w:szCs w:val="24"/>
        </w:rPr>
      </w:pPr>
      <w:r>
        <w:rPr>
          <w:rFonts w:hint="eastAsia" w:ascii="宋体" w:hAnsi="宋体"/>
          <w:szCs w:val="24"/>
        </w:rPr>
        <w:t xml:space="preserve">单位性质：                            </w:t>
      </w:r>
    </w:p>
    <w:p w14:paraId="5E7AC987">
      <w:pPr>
        <w:spacing w:after="120" w:afterLines="50" w:line="440" w:lineRule="exact"/>
        <w:ind w:firstLine="437"/>
        <w:rPr>
          <w:rFonts w:ascii="宋体" w:hAnsi="宋体"/>
          <w:szCs w:val="24"/>
        </w:rPr>
      </w:pPr>
      <w:r>
        <w:rPr>
          <w:rFonts w:hint="eastAsia" w:ascii="宋体" w:hAnsi="宋体"/>
          <w:szCs w:val="24"/>
        </w:rPr>
        <w:t>成立时间：年月日</w:t>
      </w:r>
    </w:p>
    <w:p w14:paraId="36A9AF35">
      <w:pPr>
        <w:spacing w:after="120" w:afterLines="50" w:line="440" w:lineRule="exact"/>
        <w:ind w:firstLine="437"/>
        <w:rPr>
          <w:rFonts w:ascii="宋体" w:hAnsi="宋体"/>
          <w:szCs w:val="24"/>
        </w:rPr>
      </w:pPr>
      <w:r>
        <w:rPr>
          <w:rFonts w:hint="eastAsia" w:ascii="宋体" w:hAnsi="宋体"/>
          <w:szCs w:val="24"/>
        </w:rPr>
        <w:t xml:space="preserve">经营期限：                                </w:t>
      </w:r>
    </w:p>
    <w:p w14:paraId="0AAAA033">
      <w:pPr>
        <w:spacing w:after="120" w:afterLines="50" w:line="440" w:lineRule="exact"/>
        <w:ind w:firstLine="437"/>
        <w:rPr>
          <w:rFonts w:ascii="宋体" w:hAnsi="宋体"/>
          <w:szCs w:val="24"/>
          <w:u w:val="single"/>
        </w:rPr>
      </w:pPr>
      <w:r>
        <w:rPr>
          <w:rFonts w:hint="eastAsia" w:ascii="宋体" w:hAnsi="宋体"/>
          <w:szCs w:val="24"/>
        </w:rPr>
        <w:t>姓名：性别：  年龄：职务：</w:t>
      </w:r>
    </w:p>
    <w:p w14:paraId="565F3C11">
      <w:pPr>
        <w:spacing w:after="120" w:afterLines="50" w:line="440" w:lineRule="exact"/>
        <w:ind w:firstLine="437"/>
        <w:rPr>
          <w:rFonts w:ascii="宋体" w:hAnsi="宋体"/>
          <w:szCs w:val="24"/>
        </w:rPr>
      </w:pPr>
      <w:r>
        <w:rPr>
          <w:rFonts w:hint="eastAsia" w:ascii="宋体" w:hAnsi="宋体"/>
          <w:szCs w:val="24"/>
        </w:rPr>
        <w:t>系 （投标人名称）的法定代表人。</w:t>
      </w:r>
    </w:p>
    <w:p w14:paraId="6D0BAF9A">
      <w:pPr>
        <w:spacing w:after="120" w:afterLines="50" w:line="440" w:lineRule="exact"/>
        <w:ind w:firstLine="437"/>
        <w:rPr>
          <w:rFonts w:ascii="宋体" w:hAnsi="宋体"/>
          <w:szCs w:val="24"/>
        </w:rPr>
      </w:pPr>
      <w:r>
        <w:rPr>
          <w:rFonts w:hint="eastAsia" w:ascii="宋体" w:hAnsi="宋体"/>
          <w:szCs w:val="24"/>
        </w:rPr>
        <w:t>特此证明。</w:t>
      </w:r>
    </w:p>
    <w:p w14:paraId="4BF5CC4B">
      <w:pPr>
        <w:spacing w:after="120" w:afterLines="50" w:line="440" w:lineRule="exact"/>
        <w:ind w:firstLine="437"/>
        <w:rPr>
          <w:rFonts w:ascii="宋体" w:hAnsi="宋体"/>
          <w:szCs w:val="24"/>
        </w:rPr>
      </w:pPr>
    </w:p>
    <w:p w14:paraId="73F8A9ED">
      <w:pPr>
        <w:spacing w:after="120" w:afterLines="50" w:line="440" w:lineRule="exact"/>
        <w:ind w:firstLine="437"/>
        <w:rPr>
          <w:rFonts w:ascii="宋体" w:hAnsi="宋体"/>
          <w:szCs w:val="24"/>
        </w:rPr>
      </w:pPr>
    </w:p>
    <w:p w14:paraId="44258C52">
      <w:pPr>
        <w:spacing w:after="120" w:afterLines="50" w:line="440" w:lineRule="exact"/>
        <w:ind w:firstLine="437"/>
        <w:rPr>
          <w:rFonts w:ascii="宋体" w:hAnsi="宋体"/>
          <w:szCs w:val="24"/>
        </w:rPr>
      </w:pPr>
      <w:r>
        <w:rPr>
          <w:rFonts w:hint="eastAsia" w:ascii="宋体" w:hAnsi="宋体"/>
          <w:szCs w:val="24"/>
        </w:rPr>
        <w:t xml:space="preserve">                          投标人：           （盖单位章）</w:t>
      </w:r>
    </w:p>
    <w:p w14:paraId="50813975">
      <w:pPr>
        <w:spacing w:after="120" w:afterLines="50" w:line="440" w:lineRule="exact"/>
        <w:ind w:firstLine="3318" w:firstLineChars="1580"/>
        <w:rPr>
          <w:rFonts w:ascii="宋体" w:hAnsi="宋体"/>
          <w:szCs w:val="24"/>
        </w:rPr>
      </w:pPr>
      <w:r>
        <w:rPr>
          <w:rFonts w:hint="eastAsia" w:ascii="宋体" w:hAnsi="宋体"/>
          <w:szCs w:val="24"/>
        </w:rPr>
        <w:t>年  月  日</w:t>
      </w:r>
    </w:p>
    <w:p w14:paraId="0048CA38">
      <w:pPr>
        <w:spacing w:after="120" w:afterLines="50" w:line="440" w:lineRule="exact"/>
        <w:rPr>
          <w:rFonts w:ascii="宋体" w:hAnsi="宋体"/>
          <w:b/>
          <w:kern w:val="0"/>
          <w:sz w:val="28"/>
          <w:szCs w:val="28"/>
        </w:rPr>
      </w:pPr>
    </w:p>
    <w:p w14:paraId="27B5EB3E">
      <w:pPr>
        <w:spacing w:after="120" w:afterLines="50" w:line="440" w:lineRule="exact"/>
        <w:rPr>
          <w:rFonts w:ascii="宋体" w:hAnsi="宋体"/>
          <w:b/>
          <w:kern w:val="0"/>
          <w:sz w:val="28"/>
          <w:szCs w:val="28"/>
        </w:rPr>
      </w:pPr>
      <w:bookmarkStart w:id="65" w:name="_Toc9683"/>
      <w:r>
        <w:rPr>
          <w:rFonts w:hint="eastAsia" w:ascii="宋体" w:hAnsi="宋体"/>
          <w:b/>
          <w:kern w:val="0"/>
          <w:sz w:val="28"/>
          <w:szCs w:val="28"/>
        </w:rPr>
        <w:t>（附法定代表人身份证复印件）</w:t>
      </w:r>
      <w:bookmarkEnd w:id="65"/>
    </w:p>
    <w:p w14:paraId="4DC0264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6D249AC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24B064C0">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097FD72">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8739501">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3B89535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4243C963">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sz w:val="24"/>
          <w:szCs w:val="24"/>
          <w:lang w:val="en-US" w:eastAsia="zh-CN"/>
        </w:rPr>
      </w:pPr>
    </w:p>
    <w:p w14:paraId="5085A59F">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764EBFF">
      <w:pPr>
        <w:spacing w:line="440" w:lineRule="exact"/>
        <w:jc w:val="center"/>
        <w:rPr>
          <w:rFonts w:hint="eastAsia" w:ascii="宋体" w:hAnsi="宋体"/>
          <w:b/>
          <w:sz w:val="24"/>
          <w:szCs w:val="24"/>
        </w:rPr>
      </w:pPr>
      <w:r>
        <w:rPr>
          <w:rFonts w:hint="eastAsia" w:ascii="宋体" w:hAnsi="宋体"/>
          <w:b/>
          <w:sz w:val="24"/>
          <w:szCs w:val="24"/>
        </w:rPr>
        <w:t>法人授权书</w:t>
      </w:r>
    </w:p>
    <w:p w14:paraId="7C881814">
      <w:pPr>
        <w:spacing w:line="440" w:lineRule="exact"/>
        <w:jc w:val="left"/>
        <w:rPr>
          <w:rFonts w:hint="eastAsia" w:ascii="宋体" w:hAnsi="宋体"/>
          <w:b/>
          <w:sz w:val="24"/>
          <w:szCs w:val="24"/>
        </w:rPr>
      </w:pPr>
    </w:p>
    <w:p w14:paraId="59DCC1E9">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10548C21">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0C2DF7F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73D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517B0DDE">
            <w:pPr>
              <w:spacing w:line="440" w:lineRule="exact"/>
              <w:rPr>
                <w:rFonts w:ascii="宋体" w:hAnsi="宋体"/>
                <w:sz w:val="24"/>
                <w:szCs w:val="24"/>
              </w:rPr>
            </w:pPr>
          </w:p>
          <w:p w14:paraId="7CE26172">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12014F5D">
            <w:pPr>
              <w:spacing w:line="440" w:lineRule="exact"/>
              <w:rPr>
                <w:rFonts w:ascii="宋体" w:hAnsi="宋体"/>
                <w:sz w:val="24"/>
                <w:szCs w:val="24"/>
              </w:rPr>
            </w:pPr>
          </w:p>
          <w:p w14:paraId="71384D7D">
            <w:pPr>
              <w:spacing w:line="440" w:lineRule="exact"/>
              <w:rPr>
                <w:rFonts w:ascii="宋体" w:hAnsi="宋体"/>
                <w:sz w:val="24"/>
                <w:szCs w:val="24"/>
              </w:rPr>
            </w:pPr>
            <w:r>
              <w:rPr>
                <w:rFonts w:hint="eastAsia" w:ascii="宋体" w:hAnsi="宋体"/>
                <w:sz w:val="24"/>
                <w:szCs w:val="24"/>
              </w:rPr>
              <w:t>（公章）：</w:t>
            </w:r>
          </w:p>
          <w:p w14:paraId="389B4021">
            <w:pPr>
              <w:spacing w:line="440" w:lineRule="exact"/>
              <w:rPr>
                <w:rFonts w:ascii="宋体" w:hAnsi="宋体"/>
                <w:sz w:val="24"/>
                <w:szCs w:val="24"/>
              </w:rPr>
            </w:pPr>
          </w:p>
          <w:p w14:paraId="63B14197">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2D087CB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2928D313">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1178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13466C8C">
            <w:pPr>
              <w:spacing w:line="440" w:lineRule="exact"/>
              <w:rPr>
                <w:rFonts w:ascii="宋体" w:hAnsi="宋体"/>
                <w:sz w:val="24"/>
                <w:szCs w:val="24"/>
              </w:rPr>
            </w:pPr>
          </w:p>
          <w:p w14:paraId="15C4FD84">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18848F90">
            <w:pPr>
              <w:spacing w:line="440" w:lineRule="exact"/>
              <w:rPr>
                <w:rFonts w:ascii="宋体" w:hAnsi="宋体"/>
                <w:sz w:val="24"/>
                <w:szCs w:val="24"/>
              </w:rPr>
            </w:pPr>
          </w:p>
          <w:p w14:paraId="77841C6A">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4CECE64B">
            <w:pPr>
              <w:spacing w:line="440" w:lineRule="exact"/>
              <w:rPr>
                <w:rFonts w:ascii="宋体" w:hAnsi="宋体"/>
                <w:sz w:val="24"/>
                <w:szCs w:val="24"/>
                <w:u w:val="single"/>
              </w:rPr>
            </w:pPr>
          </w:p>
          <w:p w14:paraId="0E025858">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3F1CAB79">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72F3C8E3">
      <w:pPr>
        <w:spacing w:line="440" w:lineRule="exact"/>
        <w:rPr>
          <w:rFonts w:hint="eastAsia" w:ascii="宋体" w:hAnsi="宋体"/>
          <w:sz w:val="24"/>
          <w:szCs w:val="24"/>
          <w:lang w:eastAsia="zh-CN"/>
        </w:rPr>
      </w:pPr>
    </w:p>
    <w:p w14:paraId="68F2C8BF">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6B6DF180">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03750572">
      <w:pPr>
        <w:spacing w:line="440" w:lineRule="exact"/>
        <w:rPr>
          <w:rFonts w:ascii="宋体" w:hAnsi="宋体"/>
          <w:sz w:val="24"/>
          <w:szCs w:val="24"/>
        </w:rPr>
      </w:pPr>
      <w:r>
        <w:rPr>
          <w:rFonts w:hint="eastAsia" w:ascii="宋体" w:hAnsi="宋体"/>
          <w:sz w:val="24"/>
          <w:szCs w:val="24"/>
        </w:rPr>
        <w:t>　</w:t>
      </w:r>
    </w:p>
    <w:p w14:paraId="6FCF51FA">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E6F7B14">
      <w:pPr>
        <w:spacing w:line="440" w:lineRule="exact"/>
        <w:jc w:val="center"/>
        <w:rPr>
          <w:rFonts w:hint="eastAsia" w:ascii="宋体" w:hAnsi="宋体"/>
          <w:b/>
          <w:bCs/>
          <w:sz w:val="24"/>
          <w:szCs w:val="24"/>
          <w:lang w:val="en-US" w:eastAsia="zh-CN"/>
        </w:rPr>
      </w:pPr>
    </w:p>
    <w:p w14:paraId="61855CF1">
      <w:pPr>
        <w:spacing w:line="440" w:lineRule="exact"/>
        <w:jc w:val="center"/>
        <w:rPr>
          <w:rFonts w:hint="eastAsia" w:ascii="宋体" w:hAnsi="宋体"/>
          <w:b/>
          <w:bCs/>
          <w:sz w:val="24"/>
          <w:szCs w:val="24"/>
          <w:lang w:val="en-US" w:eastAsia="zh-CN"/>
        </w:rPr>
      </w:pPr>
    </w:p>
    <w:p w14:paraId="7088FCB5">
      <w:pPr>
        <w:spacing w:line="440" w:lineRule="exact"/>
        <w:jc w:val="center"/>
        <w:rPr>
          <w:rFonts w:ascii="宋体" w:hAnsi="宋体"/>
          <w:b/>
          <w:sz w:val="24"/>
          <w:szCs w:val="24"/>
        </w:rPr>
      </w:pPr>
      <w:r>
        <w:rPr>
          <w:rFonts w:hint="eastAsia" w:ascii="宋体" w:hAnsi="宋体"/>
          <w:b/>
          <w:bCs/>
          <w:sz w:val="24"/>
          <w:szCs w:val="24"/>
          <w:lang w:val="en-US" w:eastAsia="zh-CN"/>
        </w:rPr>
        <w:t>3、</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5DC31BC2">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520D51DD">
      <w:pPr>
        <w:pStyle w:val="24"/>
        <w:rPr>
          <w:rFonts w:hint="eastAsia" w:ascii="宋体" w:hAnsi="宋体"/>
          <w:b/>
          <w:sz w:val="24"/>
          <w:szCs w:val="24"/>
        </w:rPr>
      </w:pPr>
    </w:p>
    <w:p w14:paraId="337E595E">
      <w:pPr>
        <w:pStyle w:val="24"/>
        <w:rPr>
          <w:rFonts w:hint="eastAsia" w:ascii="宋体" w:hAnsi="宋体"/>
          <w:b/>
          <w:sz w:val="24"/>
          <w:szCs w:val="24"/>
        </w:rPr>
      </w:pPr>
    </w:p>
    <w:p w14:paraId="2343D97D">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 xml:space="preserve"> 安康市生态环境局石泉分局</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29031427">
      <w:pPr>
        <w:spacing w:line="440" w:lineRule="exact"/>
        <w:ind w:firstLine="500" w:firstLineChars="200"/>
        <w:rPr>
          <w:rFonts w:hint="eastAsia" w:ascii="宋体" w:hAnsi="宋体"/>
          <w:spacing w:val="20"/>
          <w:sz w:val="21"/>
          <w:szCs w:val="21"/>
        </w:rPr>
      </w:pPr>
    </w:p>
    <w:p w14:paraId="1531F561">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09070EB7">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343E9B2E">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423B3F7B">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0372A1B8">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671C1418">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522C05B">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6DE51A07">
      <w:pPr>
        <w:ind w:firstLine="480" w:firstLineChars="200"/>
        <w:rPr>
          <w:rFonts w:hint="eastAsia" w:ascii="宋体" w:hAnsi="宋体" w:cs="宋体"/>
          <w:sz w:val="24"/>
          <w:szCs w:val="24"/>
        </w:rPr>
      </w:pPr>
    </w:p>
    <w:p w14:paraId="20E23FC0">
      <w:pPr>
        <w:ind w:firstLine="480" w:firstLineChars="200"/>
        <w:rPr>
          <w:rFonts w:hint="eastAsia" w:ascii="宋体" w:hAnsi="宋体" w:cs="宋体"/>
          <w:sz w:val="24"/>
          <w:szCs w:val="24"/>
        </w:rPr>
      </w:pPr>
      <w:r>
        <w:rPr>
          <w:rFonts w:hint="eastAsia" w:ascii="宋体" w:hAnsi="宋体" w:cs="宋体"/>
          <w:sz w:val="24"/>
          <w:szCs w:val="24"/>
        </w:rPr>
        <w:t>特此声明！</w:t>
      </w:r>
    </w:p>
    <w:p w14:paraId="4D6E88CC">
      <w:pPr>
        <w:ind w:firstLine="480" w:firstLineChars="200"/>
        <w:rPr>
          <w:rFonts w:hint="eastAsia" w:ascii="宋体" w:hAnsi="宋体" w:cs="宋体"/>
          <w:sz w:val="24"/>
          <w:szCs w:val="24"/>
        </w:rPr>
      </w:pPr>
    </w:p>
    <w:p w14:paraId="2D2AC86F">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59F7E48C">
      <w:pPr>
        <w:ind w:firstLine="420" w:firstLineChars="200"/>
        <w:rPr>
          <w:rFonts w:hint="eastAsia" w:ascii="宋体" w:hAnsi="宋体" w:cs="宋体"/>
          <w:szCs w:val="24"/>
        </w:rPr>
      </w:pPr>
    </w:p>
    <w:p w14:paraId="52E9CF05">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23C8D25B">
      <w:pPr>
        <w:ind w:firstLine="480" w:firstLineChars="200"/>
        <w:rPr>
          <w:rFonts w:hint="eastAsia" w:ascii="宋体" w:hAnsi="宋体" w:cs="宋体"/>
          <w:sz w:val="24"/>
          <w:szCs w:val="24"/>
        </w:rPr>
      </w:pPr>
    </w:p>
    <w:p w14:paraId="18CA5323">
      <w:pPr>
        <w:ind w:firstLine="480" w:firstLineChars="200"/>
        <w:rPr>
          <w:rFonts w:hint="eastAsia" w:ascii="宋体" w:hAnsi="宋体" w:cs="宋体"/>
          <w:sz w:val="24"/>
          <w:szCs w:val="24"/>
        </w:rPr>
      </w:pPr>
      <w:r>
        <w:rPr>
          <w:rFonts w:hint="eastAsia" w:ascii="宋体" w:hAnsi="宋体" w:cs="宋体"/>
          <w:sz w:val="24"/>
          <w:szCs w:val="24"/>
        </w:rPr>
        <w:t>日      期：</w:t>
      </w:r>
    </w:p>
    <w:p w14:paraId="444335EF">
      <w:pPr>
        <w:spacing w:line="440" w:lineRule="exact"/>
        <w:ind w:firstLine="2880" w:firstLineChars="1200"/>
        <w:rPr>
          <w:rFonts w:ascii="宋体" w:hAnsi="宋体"/>
          <w:sz w:val="24"/>
          <w:szCs w:val="24"/>
        </w:rPr>
      </w:pPr>
    </w:p>
    <w:p w14:paraId="088EE440">
      <w:pPr>
        <w:pStyle w:val="46"/>
      </w:pPr>
    </w:p>
    <w:p w14:paraId="34FD0BB8">
      <w:pPr>
        <w:spacing w:line="440" w:lineRule="exact"/>
        <w:ind w:firstLine="2880" w:firstLineChars="1200"/>
        <w:rPr>
          <w:rFonts w:ascii="宋体" w:hAnsi="宋体"/>
          <w:sz w:val="24"/>
          <w:szCs w:val="24"/>
        </w:rPr>
      </w:pPr>
    </w:p>
    <w:p w14:paraId="280E10E7">
      <w:pPr>
        <w:spacing w:line="440" w:lineRule="exact"/>
        <w:ind w:firstLine="4480"/>
        <w:rPr>
          <w:rFonts w:ascii="宋体" w:hAnsi="宋体"/>
          <w:sz w:val="24"/>
          <w:szCs w:val="24"/>
        </w:rPr>
      </w:pPr>
      <w:r>
        <w:rPr>
          <w:rFonts w:hint="eastAsia" w:ascii="宋体" w:hAnsi="宋体"/>
          <w:sz w:val="24"/>
          <w:szCs w:val="24"/>
        </w:rPr>
        <w:t>　</w:t>
      </w:r>
    </w:p>
    <w:p w14:paraId="1C2033D5">
      <w:pPr>
        <w:pStyle w:val="24"/>
        <w:rPr>
          <w:rFonts w:hint="eastAsia" w:ascii="宋体" w:hAnsi="宋体"/>
          <w:sz w:val="24"/>
          <w:szCs w:val="24"/>
        </w:rPr>
      </w:pPr>
    </w:p>
    <w:p w14:paraId="0160CE04">
      <w:pPr>
        <w:pStyle w:val="24"/>
        <w:ind w:left="0" w:leftChars="0" w:firstLine="0" w:firstLineChars="0"/>
        <w:rPr>
          <w:rFonts w:hint="eastAsia" w:ascii="宋体" w:hAnsi="宋体"/>
          <w:sz w:val="24"/>
          <w:szCs w:val="24"/>
        </w:rPr>
      </w:pPr>
    </w:p>
    <w:p w14:paraId="0A50E66E">
      <w:pPr>
        <w:pStyle w:val="24"/>
        <w:ind w:left="0" w:leftChars="0" w:firstLine="0" w:firstLineChars="0"/>
        <w:rPr>
          <w:rFonts w:hint="eastAsia" w:ascii="宋体" w:hAnsi="宋体"/>
          <w:sz w:val="24"/>
          <w:szCs w:val="24"/>
        </w:rPr>
      </w:pPr>
    </w:p>
    <w:p w14:paraId="6A822FA9">
      <w:pPr>
        <w:pStyle w:val="24"/>
        <w:ind w:left="0" w:leftChars="0" w:firstLine="0" w:firstLineChars="0"/>
        <w:rPr>
          <w:rFonts w:hint="eastAsia" w:ascii="宋体" w:hAnsi="宋体"/>
          <w:sz w:val="24"/>
          <w:szCs w:val="24"/>
        </w:rPr>
      </w:pPr>
    </w:p>
    <w:p w14:paraId="39015096">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4、</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9F5F6CB">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235142D5">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6FCFFE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21786ED">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6AE3DC32">
      <w:pPr>
        <w:widowControl/>
        <w:spacing w:line="600" w:lineRule="exact"/>
        <w:jc w:val="left"/>
        <w:rPr>
          <w:rFonts w:hint="eastAsia" w:ascii="宋体" w:hAnsi="宋体" w:eastAsia="宋体" w:cs="宋体"/>
          <w:sz w:val="24"/>
          <w:szCs w:val="24"/>
          <w:lang w:eastAsia="zh-CN"/>
        </w:rPr>
      </w:pPr>
    </w:p>
    <w:p w14:paraId="0F455DA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7E0AE5F8">
      <w:pPr>
        <w:pStyle w:val="24"/>
        <w:rPr>
          <w:rFonts w:hint="eastAsia"/>
          <w:lang w:eastAsia="zh-CN"/>
        </w:rPr>
      </w:pPr>
    </w:p>
    <w:p w14:paraId="560AB6AD">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682EB964">
      <w:pPr>
        <w:pStyle w:val="24"/>
        <w:rPr>
          <w:rFonts w:hint="eastAsia"/>
          <w:lang w:eastAsia="zh-CN"/>
        </w:rPr>
      </w:pPr>
    </w:p>
    <w:p w14:paraId="71FA841B">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4F424BB2">
      <w:pPr>
        <w:pStyle w:val="24"/>
        <w:rPr>
          <w:rFonts w:hint="eastAsia"/>
          <w:lang w:eastAsia="zh-CN"/>
        </w:rPr>
      </w:pPr>
    </w:p>
    <w:p w14:paraId="41A7EDED">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09609EA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A2A104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AF6E50A">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BA3F26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835EE4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E670A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2628704E">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11121B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2AD8E9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E722E5B">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1AA996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340D51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9BDF27A">
      <w:pPr>
        <w:pStyle w:val="42"/>
        <w:rPr>
          <w:rFonts w:hint="eastAsia" w:ascii="宋体" w:hAnsi="宋体"/>
          <w:b/>
          <w:sz w:val="24"/>
          <w:szCs w:val="24"/>
          <w:lang w:val="en-US" w:eastAsia="zh-CN"/>
        </w:rPr>
      </w:pPr>
    </w:p>
    <w:p w14:paraId="6A71F520">
      <w:pPr>
        <w:pStyle w:val="42"/>
        <w:rPr>
          <w:rFonts w:hint="eastAsia" w:ascii="宋体" w:hAnsi="宋体"/>
          <w:b/>
          <w:sz w:val="24"/>
          <w:szCs w:val="24"/>
          <w:lang w:val="en-US" w:eastAsia="zh-CN"/>
        </w:rPr>
      </w:pPr>
    </w:p>
    <w:p w14:paraId="0948B1D3">
      <w:pPr>
        <w:snapToGrid w:val="0"/>
        <w:spacing w:line="440" w:lineRule="exact"/>
        <w:jc w:val="both"/>
        <w:rPr>
          <w:rFonts w:hint="eastAsia" w:ascii="宋体" w:hAnsi="宋体"/>
          <w:b/>
          <w:sz w:val="24"/>
          <w:szCs w:val="24"/>
          <w:lang w:val="en-US" w:eastAsia="zh-CN"/>
        </w:rPr>
      </w:pPr>
    </w:p>
    <w:p w14:paraId="2B6085B2">
      <w:pPr>
        <w:snapToGrid w:val="0"/>
        <w:spacing w:line="440" w:lineRule="exact"/>
        <w:jc w:val="center"/>
        <w:rPr>
          <w:rFonts w:hint="default" w:ascii="宋体"/>
          <w:b/>
          <w:sz w:val="24"/>
          <w:szCs w:val="24"/>
          <w:lang w:val="en-US"/>
        </w:rPr>
      </w:pPr>
      <w:r>
        <w:rPr>
          <w:rFonts w:hint="eastAsia" w:ascii="宋体" w:hAnsi="宋体"/>
          <w:b/>
          <w:sz w:val="24"/>
          <w:szCs w:val="24"/>
          <w:lang w:val="en-US" w:eastAsia="zh-CN"/>
        </w:rPr>
        <w:t>四、</w:t>
      </w:r>
      <w:r>
        <w:rPr>
          <w:rFonts w:hint="eastAsia" w:ascii="宋体" w:hAnsi="宋体" w:eastAsia="宋体" w:cs="宋体"/>
          <w:b/>
          <w:bCs/>
          <w:color w:val="000000"/>
          <w:kern w:val="0"/>
          <w:sz w:val="24"/>
          <w:szCs w:val="24"/>
          <w:lang w:val="en-US" w:eastAsia="zh-CN" w:bidi="ar"/>
        </w:rPr>
        <w:t>供应商的概况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850"/>
        <w:gridCol w:w="2547"/>
        <w:gridCol w:w="2148"/>
      </w:tblGrid>
      <w:tr w14:paraId="5CF3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2074" w:type="dxa"/>
            <w:vAlign w:val="center"/>
          </w:tcPr>
          <w:p w14:paraId="2558C297">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企业名称</w:t>
            </w:r>
          </w:p>
        </w:tc>
        <w:tc>
          <w:tcPr>
            <w:tcW w:w="6545" w:type="dxa"/>
            <w:gridSpan w:val="3"/>
            <w:vAlign w:val="center"/>
          </w:tcPr>
          <w:p w14:paraId="7AA0941D">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FBF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74" w:type="dxa"/>
            <w:vAlign w:val="center"/>
          </w:tcPr>
          <w:p w14:paraId="006ED8DF">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主要业务范围</w:t>
            </w:r>
          </w:p>
        </w:tc>
        <w:tc>
          <w:tcPr>
            <w:tcW w:w="6545" w:type="dxa"/>
            <w:gridSpan w:val="3"/>
            <w:vAlign w:val="center"/>
          </w:tcPr>
          <w:p w14:paraId="4A29BA79">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05B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74" w:type="dxa"/>
            <w:vAlign w:val="center"/>
          </w:tcPr>
          <w:p w14:paraId="2C92CCCC">
            <w:pPr>
              <w:keepNext w:val="0"/>
              <w:keepLines w:val="0"/>
              <w:widowControl/>
              <w:suppressLineNumbers w:val="0"/>
              <w:jc w:val="left"/>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法定代表人名称</w:t>
            </w:r>
          </w:p>
        </w:tc>
        <w:tc>
          <w:tcPr>
            <w:tcW w:w="1850" w:type="dxa"/>
            <w:vAlign w:val="center"/>
          </w:tcPr>
          <w:p w14:paraId="21388DD6">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528B50DD">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职 务</w:t>
            </w:r>
          </w:p>
        </w:tc>
        <w:tc>
          <w:tcPr>
            <w:tcW w:w="2148" w:type="dxa"/>
            <w:vAlign w:val="center"/>
          </w:tcPr>
          <w:p w14:paraId="650D588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7521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74" w:type="dxa"/>
            <w:vAlign w:val="center"/>
          </w:tcPr>
          <w:p w14:paraId="5124B45D">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投标人地址</w:t>
            </w:r>
          </w:p>
        </w:tc>
        <w:tc>
          <w:tcPr>
            <w:tcW w:w="1850" w:type="dxa"/>
            <w:vAlign w:val="center"/>
          </w:tcPr>
          <w:p w14:paraId="1A7EB713">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625C360E">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eastAsia="宋体" w:cs="宋体"/>
                <w:color w:val="000000"/>
                <w:kern w:val="0"/>
                <w:sz w:val="24"/>
                <w:szCs w:val="24"/>
                <w:lang w:val="en-US" w:eastAsia="zh-CN" w:bidi="ar"/>
              </w:rPr>
              <w:t>企业邮编</w:t>
            </w:r>
          </w:p>
        </w:tc>
        <w:tc>
          <w:tcPr>
            <w:tcW w:w="2148" w:type="dxa"/>
            <w:vAlign w:val="center"/>
          </w:tcPr>
          <w:p w14:paraId="7ADB4A2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554A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74" w:type="dxa"/>
            <w:vAlign w:val="center"/>
          </w:tcPr>
          <w:p w14:paraId="41710A30">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cs="宋体"/>
                <w:color w:val="000000"/>
                <w:kern w:val="0"/>
                <w:sz w:val="24"/>
                <w:szCs w:val="24"/>
                <w:lang w:val="en-US" w:eastAsia="zh-CN" w:bidi="ar"/>
              </w:rPr>
              <w:t>电  话</w:t>
            </w:r>
          </w:p>
        </w:tc>
        <w:tc>
          <w:tcPr>
            <w:tcW w:w="1850" w:type="dxa"/>
            <w:vAlign w:val="center"/>
          </w:tcPr>
          <w:p w14:paraId="4B9E4E05">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c>
          <w:tcPr>
            <w:tcW w:w="2547" w:type="dxa"/>
            <w:vAlign w:val="center"/>
          </w:tcPr>
          <w:p w14:paraId="4B694933">
            <w:pPr>
              <w:keepNext w:val="0"/>
              <w:keepLines w:val="0"/>
              <w:widowControl/>
              <w:suppressLineNumbers w:val="0"/>
              <w:jc w:val="center"/>
              <w:rPr>
                <w:rFonts w:hint="eastAsia" w:hAnsi="宋体" w:cs="宋体"/>
                <w:b/>
                <w:color w:val="auto"/>
                <w:sz w:val="28"/>
                <w:szCs w:val="28"/>
                <w:vertAlign w:val="baseline"/>
                <w:lang w:val="en-US" w:eastAsia="zh-CN"/>
              </w:rPr>
            </w:pPr>
            <w:r>
              <w:rPr>
                <w:rFonts w:hint="eastAsia" w:ascii="宋体" w:hAnsi="宋体" w:cs="宋体"/>
                <w:color w:val="000000"/>
                <w:kern w:val="0"/>
                <w:sz w:val="24"/>
                <w:szCs w:val="24"/>
                <w:lang w:val="en-US" w:eastAsia="zh-CN" w:bidi="ar"/>
              </w:rPr>
              <w:t>传  真</w:t>
            </w:r>
          </w:p>
        </w:tc>
        <w:tc>
          <w:tcPr>
            <w:tcW w:w="2148" w:type="dxa"/>
            <w:vAlign w:val="center"/>
          </w:tcPr>
          <w:p w14:paraId="636C06FF">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1DE9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2074" w:type="dxa"/>
            <w:vAlign w:val="center"/>
          </w:tcPr>
          <w:p w14:paraId="56CB77FF">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成立日期</w:t>
            </w:r>
          </w:p>
        </w:tc>
        <w:tc>
          <w:tcPr>
            <w:tcW w:w="1850" w:type="dxa"/>
            <w:vAlign w:val="center"/>
          </w:tcPr>
          <w:p w14:paraId="03F678B9">
            <w:pPr>
              <w:keepNext w:val="0"/>
              <w:keepLines w:val="0"/>
              <w:widowControl/>
              <w:suppressLineNumbers w:val="0"/>
              <w:jc w:val="center"/>
              <w:rPr>
                <w:rFonts w:hint="eastAsia" w:ascii="宋体" w:hAnsi="宋体" w:cs="宋体"/>
                <w:color w:val="000000"/>
                <w:kern w:val="0"/>
                <w:sz w:val="24"/>
                <w:szCs w:val="24"/>
                <w:lang w:val="en-US" w:eastAsia="zh-CN" w:bidi="ar"/>
              </w:rPr>
            </w:pPr>
          </w:p>
        </w:tc>
        <w:tc>
          <w:tcPr>
            <w:tcW w:w="2547" w:type="dxa"/>
            <w:vAlign w:val="center"/>
          </w:tcPr>
          <w:p w14:paraId="5E747FC8">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现有职 </w:t>
            </w:r>
          </w:p>
          <w:p w14:paraId="48A83CA1">
            <w:pPr>
              <w:keepNext w:val="0"/>
              <w:keepLines w:val="0"/>
              <w:widowControl/>
              <w:suppressLineNumbers w:val="0"/>
              <w:jc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工人数</w:t>
            </w:r>
          </w:p>
        </w:tc>
        <w:tc>
          <w:tcPr>
            <w:tcW w:w="2148" w:type="dxa"/>
            <w:vAlign w:val="center"/>
          </w:tcPr>
          <w:p w14:paraId="51652852">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r w14:paraId="7DE0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2" w:hRule="atLeast"/>
        </w:trPr>
        <w:tc>
          <w:tcPr>
            <w:tcW w:w="8619" w:type="dxa"/>
            <w:gridSpan w:val="4"/>
            <w:vAlign w:val="center"/>
          </w:tcPr>
          <w:p w14:paraId="4AD8B5B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投标单位组织机构简介： </w:t>
            </w:r>
          </w:p>
          <w:p w14:paraId="75B2FEF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部室划分、各部室人数： </w:t>
            </w:r>
          </w:p>
          <w:p w14:paraId="7546C914">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技术人员总数：    人</w:t>
            </w:r>
          </w:p>
          <w:p w14:paraId="035CAB2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vertAlign w:val="baseline"/>
                <w:lang w:val="en-US" w:eastAsia="zh-CN"/>
              </w:rPr>
            </w:pPr>
          </w:p>
        </w:tc>
      </w:tr>
    </w:tbl>
    <w:p w14:paraId="318B37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（盖章） </w:t>
      </w:r>
    </w:p>
    <w:p w14:paraId="0C4351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法定代表人或被授权委托人签字：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A800B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724C7877">
      <w:pPr>
        <w:spacing w:line="440" w:lineRule="exact"/>
        <w:rPr>
          <w:rFonts w:ascii="宋体" w:hAnsi="宋体"/>
          <w:sz w:val="24"/>
          <w:szCs w:val="24"/>
        </w:rPr>
      </w:pPr>
    </w:p>
    <w:p w14:paraId="0ED38A6C">
      <w:pPr>
        <w:pStyle w:val="42"/>
        <w:rPr>
          <w:rFonts w:ascii="宋体" w:hAnsi="宋体"/>
          <w:sz w:val="24"/>
          <w:szCs w:val="24"/>
        </w:rPr>
      </w:pPr>
    </w:p>
    <w:p w14:paraId="1ECEE858">
      <w:pPr>
        <w:pStyle w:val="42"/>
        <w:rPr>
          <w:rFonts w:ascii="宋体" w:hAnsi="宋体"/>
          <w:sz w:val="24"/>
          <w:szCs w:val="24"/>
        </w:rPr>
      </w:pPr>
    </w:p>
    <w:p w14:paraId="59C5C3C9">
      <w:pPr>
        <w:pStyle w:val="24"/>
        <w:ind w:left="0" w:leftChars="0" w:firstLine="0" w:firstLineChars="0"/>
        <w:rPr>
          <w:rFonts w:hint="eastAsia"/>
          <w:lang w:val="en-US" w:eastAsia="zh-CN"/>
        </w:rPr>
      </w:pPr>
    </w:p>
    <w:p w14:paraId="45DDCE7D">
      <w:pPr>
        <w:widowControl/>
        <w:spacing w:line="440" w:lineRule="exact"/>
        <w:ind w:firstLine="3494" w:firstLineChars="1450"/>
        <w:jc w:val="both"/>
        <w:rPr>
          <w:rFonts w:hint="default" w:ascii="宋体" w:hAnsi="宋体"/>
          <w:b/>
          <w:sz w:val="24"/>
          <w:szCs w:val="24"/>
          <w:lang w:val="en-US" w:eastAsia="zh-CN"/>
        </w:rPr>
      </w:pPr>
      <w:r>
        <w:rPr>
          <w:rFonts w:hint="eastAsia" w:ascii="宋体" w:hAnsi="宋体"/>
          <w:b/>
          <w:sz w:val="24"/>
          <w:szCs w:val="24"/>
          <w:lang w:val="en-US" w:eastAsia="zh-CN"/>
        </w:rPr>
        <w:t>五、项目概况分析</w:t>
      </w:r>
    </w:p>
    <w:p w14:paraId="585E15A3">
      <w:pPr>
        <w:spacing w:line="440" w:lineRule="exact"/>
        <w:rPr>
          <w:rFonts w:hint="eastAsia" w:ascii="宋体" w:hAnsi="宋体" w:eastAsia="宋体" w:cs="Times New Roman"/>
          <w:color w:val="auto"/>
          <w:sz w:val="24"/>
          <w:szCs w:val="24"/>
          <w:lang w:val="en-US" w:eastAsia="zh-CN"/>
        </w:rPr>
      </w:pPr>
    </w:p>
    <w:p w14:paraId="061D02B7">
      <w:pPr>
        <w:spacing w:line="440" w:lineRule="exact"/>
        <w:rPr>
          <w:rFonts w:hint="eastAsia" w:ascii="宋体" w:hAnsi="宋体" w:eastAsia="宋体" w:cs="Times New Roman"/>
          <w:color w:val="auto"/>
          <w:sz w:val="24"/>
          <w:szCs w:val="24"/>
          <w:lang w:val="en-US" w:eastAsia="zh-CN"/>
        </w:rPr>
      </w:pPr>
    </w:p>
    <w:p w14:paraId="36A808E5">
      <w:pPr>
        <w:spacing w:line="440" w:lineRule="exact"/>
        <w:rPr>
          <w:rFonts w:hint="eastAsia" w:ascii="宋体" w:hAnsi="宋体" w:eastAsia="宋体" w:cs="Times New Roman"/>
          <w:color w:val="auto"/>
          <w:sz w:val="24"/>
          <w:szCs w:val="24"/>
          <w:lang w:val="en-US" w:eastAsia="zh-CN"/>
        </w:rPr>
      </w:pPr>
    </w:p>
    <w:p w14:paraId="218F01A8">
      <w:pPr>
        <w:pStyle w:val="9"/>
        <w:rPr>
          <w:rFonts w:hint="eastAsia" w:ascii="宋体" w:hAnsi="宋体" w:eastAsia="宋体" w:cs="Times New Roman"/>
          <w:color w:val="auto"/>
          <w:sz w:val="24"/>
          <w:szCs w:val="24"/>
          <w:lang w:val="en-US" w:eastAsia="zh-CN"/>
        </w:rPr>
      </w:pPr>
    </w:p>
    <w:p w14:paraId="75A17D09">
      <w:pPr>
        <w:pStyle w:val="9"/>
        <w:rPr>
          <w:rFonts w:hint="eastAsia" w:ascii="宋体" w:hAnsi="宋体" w:eastAsia="宋体" w:cs="Times New Roman"/>
          <w:color w:val="auto"/>
          <w:sz w:val="24"/>
          <w:szCs w:val="24"/>
          <w:lang w:val="en-US" w:eastAsia="zh-CN"/>
        </w:rPr>
      </w:pPr>
    </w:p>
    <w:p w14:paraId="2403392C">
      <w:pPr>
        <w:pStyle w:val="9"/>
        <w:rPr>
          <w:rFonts w:hint="eastAsia" w:ascii="宋体" w:hAnsi="宋体" w:eastAsia="宋体" w:cs="Times New Roman"/>
          <w:color w:val="auto"/>
          <w:sz w:val="24"/>
          <w:szCs w:val="24"/>
          <w:lang w:val="en-US" w:eastAsia="zh-CN"/>
        </w:rPr>
      </w:pPr>
    </w:p>
    <w:p w14:paraId="624436EC">
      <w:pPr>
        <w:pStyle w:val="9"/>
        <w:rPr>
          <w:rFonts w:hint="eastAsia" w:ascii="宋体" w:hAnsi="宋体" w:eastAsia="宋体" w:cs="Times New Roman"/>
          <w:color w:val="auto"/>
          <w:sz w:val="24"/>
          <w:szCs w:val="24"/>
          <w:lang w:val="en-US" w:eastAsia="zh-CN"/>
        </w:rPr>
      </w:pPr>
    </w:p>
    <w:p w14:paraId="58DA5325">
      <w:pPr>
        <w:pStyle w:val="9"/>
        <w:rPr>
          <w:rFonts w:hint="eastAsia" w:ascii="宋体" w:hAnsi="宋体" w:eastAsia="宋体" w:cs="Times New Roman"/>
          <w:color w:val="auto"/>
          <w:sz w:val="24"/>
          <w:szCs w:val="24"/>
          <w:lang w:val="en-US" w:eastAsia="zh-CN"/>
        </w:rPr>
      </w:pPr>
    </w:p>
    <w:p w14:paraId="253B90A9">
      <w:pPr>
        <w:pStyle w:val="9"/>
        <w:rPr>
          <w:rFonts w:hint="eastAsia" w:ascii="宋体" w:hAnsi="宋体" w:eastAsia="宋体" w:cs="Times New Roman"/>
          <w:color w:val="auto"/>
          <w:sz w:val="24"/>
          <w:szCs w:val="24"/>
          <w:lang w:val="en-US" w:eastAsia="zh-CN"/>
        </w:rPr>
      </w:pPr>
    </w:p>
    <w:p w14:paraId="032A7BC5">
      <w:pPr>
        <w:pStyle w:val="9"/>
        <w:rPr>
          <w:rFonts w:hint="eastAsia" w:ascii="宋体" w:hAnsi="宋体" w:eastAsia="宋体" w:cs="Times New Roman"/>
          <w:color w:val="auto"/>
          <w:sz w:val="24"/>
          <w:szCs w:val="24"/>
          <w:lang w:val="en-US" w:eastAsia="zh-CN"/>
        </w:rPr>
      </w:pPr>
    </w:p>
    <w:p w14:paraId="6A136D59">
      <w:pPr>
        <w:pStyle w:val="9"/>
        <w:rPr>
          <w:rFonts w:hint="eastAsia" w:ascii="宋体" w:hAnsi="宋体" w:eastAsia="宋体" w:cs="Times New Roman"/>
          <w:color w:val="auto"/>
          <w:sz w:val="24"/>
          <w:szCs w:val="24"/>
          <w:lang w:val="en-US" w:eastAsia="zh-CN"/>
        </w:rPr>
      </w:pPr>
    </w:p>
    <w:p w14:paraId="017A85CC">
      <w:pPr>
        <w:pStyle w:val="9"/>
        <w:rPr>
          <w:rFonts w:hint="eastAsia" w:ascii="宋体" w:hAnsi="宋体" w:eastAsia="宋体" w:cs="Times New Roman"/>
          <w:color w:val="auto"/>
          <w:sz w:val="24"/>
          <w:szCs w:val="24"/>
          <w:lang w:val="en-US" w:eastAsia="zh-CN"/>
        </w:rPr>
      </w:pPr>
    </w:p>
    <w:p w14:paraId="2EAA6BA6">
      <w:pPr>
        <w:pStyle w:val="9"/>
        <w:rPr>
          <w:rFonts w:hint="eastAsia" w:ascii="宋体" w:hAnsi="宋体" w:eastAsia="宋体" w:cs="Times New Roman"/>
          <w:color w:val="auto"/>
          <w:sz w:val="24"/>
          <w:szCs w:val="24"/>
          <w:lang w:val="en-US" w:eastAsia="zh-CN"/>
        </w:rPr>
      </w:pPr>
    </w:p>
    <w:p w14:paraId="79E6C9AA">
      <w:pPr>
        <w:pStyle w:val="9"/>
        <w:rPr>
          <w:rFonts w:hint="eastAsia" w:ascii="宋体" w:hAnsi="宋体" w:eastAsia="宋体" w:cs="Times New Roman"/>
          <w:color w:val="auto"/>
          <w:sz w:val="24"/>
          <w:szCs w:val="24"/>
          <w:lang w:val="en-US" w:eastAsia="zh-CN"/>
        </w:rPr>
      </w:pPr>
    </w:p>
    <w:p w14:paraId="22611422">
      <w:pPr>
        <w:pStyle w:val="9"/>
        <w:rPr>
          <w:rFonts w:hint="eastAsia" w:ascii="宋体" w:hAnsi="宋体" w:eastAsia="宋体" w:cs="Times New Roman"/>
          <w:color w:val="auto"/>
          <w:sz w:val="24"/>
          <w:szCs w:val="24"/>
          <w:lang w:val="en-US" w:eastAsia="zh-CN"/>
        </w:rPr>
      </w:pPr>
    </w:p>
    <w:p w14:paraId="5B9DCB74">
      <w:pPr>
        <w:pStyle w:val="9"/>
        <w:rPr>
          <w:rFonts w:hint="eastAsia" w:ascii="宋体" w:hAnsi="宋体" w:eastAsia="宋体" w:cs="Times New Roman"/>
          <w:color w:val="auto"/>
          <w:sz w:val="24"/>
          <w:szCs w:val="24"/>
          <w:lang w:val="en-US" w:eastAsia="zh-CN"/>
        </w:rPr>
      </w:pPr>
    </w:p>
    <w:p w14:paraId="322427BA">
      <w:pPr>
        <w:pStyle w:val="9"/>
        <w:rPr>
          <w:rFonts w:hint="eastAsia" w:ascii="宋体" w:hAnsi="宋体" w:eastAsia="宋体" w:cs="Times New Roman"/>
          <w:color w:val="auto"/>
          <w:sz w:val="24"/>
          <w:szCs w:val="24"/>
          <w:lang w:val="en-US" w:eastAsia="zh-CN"/>
        </w:rPr>
      </w:pPr>
    </w:p>
    <w:p w14:paraId="5DAE9E3A">
      <w:pPr>
        <w:pStyle w:val="9"/>
        <w:rPr>
          <w:rFonts w:hint="eastAsia" w:ascii="宋体" w:hAnsi="宋体" w:eastAsia="宋体" w:cs="Times New Roman"/>
          <w:color w:val="auto"/>
          <w:sz w:val="24"/>
          <w:szCs w:val="24"/>
          <w:lang w:val="en-US" w:eastAsia="zh-CN"/>
        </w:rPr>
      </w:pPr>
    </w:p>
    <w:p w14:paraId="6D834F21">
      <w:pPr>
        <w:pStyle w:val="9"/>
        <w:rPr>
          <w:rFonts w:hint="eastAsia" w:ascii="宋体" w:hAnsi="宋体" w:eastAsia="宋体" w:cs="Times New Roman"/>
          <w:color w:val="auto"/>
          <w:sz w:val="24"/>
          <w:szCs w:val="24"/>
          <w:lang w:val="en-US" w:eastAsia="zh-CN"/>
        </w:rPr>
      </w:pPr>
    </w:p>
    <w:p w14:paraId="5E49D015">
      <w:pPr>
        <w:pStyle w:val="9"/>
        <w:rPr>
          <w:rFonts w:hint="eastAsia" w:ascii="宋体" w:hAnsi="宋体" w:eastAsia="宋体" w:cs="Times New Roman"/>
          <w:color w:val="auto"/>
          <w:sz w:val="24"/>
          <w:szCs w:val="24"/>
          <w:lang w:val="en-US" w:eastAsia="zh-CN"/>
        </w:rPr>
      </w:pPr>
    </w:p>
    <w:p w14:paraId="4C6A6505">
      <w:pPr>
        <w:pStyle w:val="9"/>
        <w:rPr>
          <w:rFonts w:hint="eastAsia" w:ascii="宋体" w:hAnsi="宋体" w:eastAsia="宋体" w:cs="Times New Roman"/>
          <w:color w:val="auto"/>
          <w:sz w:val="24"/>
          <w:szCs w:val="24"/>
          <w:lang w:val="en-US" w:eastAsia="zh-CN"/>
        </w:rPr>
      </w:pPr>
    </w:p>
    <w:p w14:paraId="52837D46">
      <w:pPr>
        <w:pStyle w:val="9"/>
        <w:rPr>
          <w:rFonts w:hint="eastAsia" w:ascii="宋体" w:hAnsi="宋体" w:eastAsia="宋体" w:cs="Times New Roman"/>
          <w:color w:val="auto"/>
          <w:sz w:val="24"/>
          <w:szCs w:val="24"/>
          <w:lang w:val="en-US" w:eastAsia="zh-CN"/>
        </w:rPr>
      </w:pPr>
    </w:p>
    <w:p w14:paraId="36243818">
      <w:pPr>
        <w:pStyle w:val="9"/>
        <w:rPr>
          <w:rFonts w:hint="eastAsia" w:ascii="宋体" w:hAnsi="宋体" w:eastAsia="宋体" w:cs="Times New Roman"/>
          <w:color w:val="auto"/>
          <w:sz w:val="24"/>
          <w:szCs w:val="24"/>
          <w:lang w:val="en-US" w:eastAsia="zh-CN"/>
        </w:rPr>
      </w:pPr>
    </w:p>
    <w:p w14:paraId="68608BC4">
      <w:pPr>
        <w:pStyle w:val="9"/>
        <w:rPr>
          <w:rFonts w:hint="eastAsia" w:ascii="宋体" w:hAnsi="宋体" w:eastAsia="宋体" w:cs="Times New Roman"/>
          <w:color w:val="auto"/>
          <w:sz w:val="24"/>
          <w:szCs w:val="24"/>
          <w:lang w:val="en-US" w:eastAsia="zh-CN"/>
        </w:rPr>
      </w:pPr>
    </w:p>
    <w:p w14:paraId="20D7230A">
      <w:pPr>
        <w:pStyle w:val="9"/>
        <w:rPr>
          <w:rFonts w:hint="eastAsia" w:ascii="宋体" w:hAnsi="宋体" w:eastAsia="宋体" w:cs="Times New Roman"/>
          <w:color w:val="auto"/>
          <w:sz w:val="24"/>
          <w:szCs w:val="24"/>
          <w:lang w:val="en-US" w:eastAsia="zh-CN"/>
        </w:rPr>
      </w:pPr>
    </w:p>
    <w:p w14:paraId="3129EB10">
      <w:pPr>
        <w:pStyle w:val="9"/>
        <w:rPr>
          <w:rFonts w:hint="eastAsia" w:ascii="宋体" w:hAnsi="宋体" w:eastAsia="宋体" w:cs="Times New Roman"/>
          <w:color w:val="auto"/>
          <w:sz w:val="24"/>
          <w:szCs w:val="24"/>
          <w:lang w:val="en-US" w:eastAsia="zh-CN"/>
        </w:rPr>
      </w:pPr>
    </w:p>
    <w:p w14:paraId="4DB59EB2">
      <w:pPr>
        <w:pStyle w:val="9"/>
        <w:rPr>
          <w:rFonts w:hint="eastAsia" w:ascii="宋体" w:hAnsi="宋体" w:eastAsia="宋体" w:cs="Times New Roman"/>
          <w:color w:val="auto"/>
          <w:sz w:val="24"/>
          <w:szCs w:val="24"/>
          <w:lang w:val="en-US" w:eastAsia="zh-CN"/>
        </w:rPr>
      </w:pPr>
    </w:p>
    <w:p w14:paraId="37F1E793">
      <w:pPr>
        <w:spacing w:line="440" w:lineRule="exact"/>
        <w:rPr>
          <w:rFonts w:hint="eastAsia" w:ascii="宋体" w:hAnsi="宋体" w:eastAsia="宋体" w:cs="Times New Roman"/>
          <w:color w:val="auto"/>
          <w:sz w:val="24"/>
          <w:szCs w:val="24"/>
          <w:lang w:val="en-US" w:eastAsia="zh-CN"/>
        </w:rPr>
      </w:pPr>
    </w:p>
    <w:p w14:paraId="506B282F">
      <w:pPr>
        <w:spacing w:line="440" w:lineRule="exact"/>
        <w:rPr>
          <w:rFonts w:hint="eastAsia" w:ascii="宋体" w:hAnsi="宋体" w:eastAsia="宋体" w:cs="Times New Roman"/>
          <w:color w:val="auto"/>
          <w:sz w:val="24"/>
          <w:szCs w:val="24"/>
          <w:lang w:val="en-US" w:eastAsia="zh-CN"/>
        </w:rPr>
      </w:pPr>
    </w:p>
    <w:p w14:paraId="62CB6897">
      <w:pPr>
        <w:keepNext w:val="0"/>
        <w:keepLines w:val="0"/>
        <w:widowControl/>
        <w:suppressLineNumbers w:val="0"/>
        <w:jc w:val="both"/>
        <w:rPr>
          <w:rFonts w:hint="eastAsia" w:ascii="宋体" w:hAnsi="宋体" w:cs="Times New Roman"/>
          <w:b/>
          <w:bCs/>
          <w:color w:val="auto"/>
          <w:sz w:val="24"/>
          <w:szCs w:val="24"/>
          <w:lang w:val="en-US" w:eastAsia="zh-CN"/>
        </w:rPr>
      </w:pPr>
    </w:p>
    <w:p w14:paraId="1EE0D4BC">
      <w:pPr>
        <w:pStyle w:val="42"/>
        <w:rPr>
          <w:rFonts w:hint="eastAsia"/>
          <w:lang w:val="en-US" w:eastAsia="zh-CN"/>
        </w:rPr>
      </w:pPr>
    </w:p>
    <w:p w14:paraId="1A698EE3">
      <w:pPr>
        <w:keepNext w:val="0"/>
        <w:keepLines w:val="0"/>
        <w:widowControl/>
        <w:suppressLineNumbers w:val="0"/>
        <w:jc w:val="both"/>
        <w:rPr>
          <w:rFonts w:hint="eastAsia" w:ascii="宋体" w:hAnsi="宋体" w:cs="Times New Roman"/>
          <w:b/>
          <w:bCs/>
          <w:color w:val="auto"/>
          <w:sz w:val="24"/>
          <w:szCs w:val="24"/>
          <w:lang w:val="en-US" w:eastAsia="zh-CN"/>
        </w:rPr>
      </w:pPr>
    </w:p>
    <w:p w14:paraId="30732DD1">
      <w:pPr>
        <w:keepNext w:val="0"/>
        <w:keepLines w:val="0"/>
        <w:widowControl/>
        <w:suppressLineNumbers w:val="0"/>
        <w:jc w:val="center"/>
        <w:rPr>
          <w:rFonts w:hint="default"/>
          <w:lang w:val="en-US"/>
        </w:rPr>
      </w:pPr>
      <w:r>
        <w:rPr>
          <w:rFonts w:hint="eastAsia" w:ascii="宋体" w:hAnsi="宋体" w:cs="Times New Roman"/>
          <w:b/>
          <w:bCs/>
          <w:color w:val="auto"/>
          <w:sz w:val="24"/>
          <w:szCs w:val="24"/>
          <w:lang w:val="en-US" w:eastAsia="zh-CN"/>
        </w:rPr>
        <w:t>六、</w:t>
      </w:r>
      <w:r>
        <w:rPr>
          <w:rFonts w:hint="eastAsia" w:ascii="宋体" w:hAnsi="宋体" w:cs="宋体"/>
          <w:b/>
          <w:bCs/>
          <w:color w:val="000000"/>
          <w:kern w:val="0"/>
          <w:sz w:val="24"/>
          <w:szCs w:val="24"/>
          <w:lang w:val="en-US" w:eastAsia="zh-CN" w:bidi="ar"/>
        </w:rPr>
        <w:t>服务方案</w:t>
      </w:r>
    </w:p>
    <w:p w14:paraId="0EB8AF7C">
      <w:pPr>
        <w:spacing w:line="340" w:lineRule="exact"/>
        <w:jc w:val="center"/>
        <w:rPr>
          <w:rFonts w:ascii="宋体" w:hAnsi="宋体" w:cs="宋体"/>
          <w:b/>
          <w:bCs/>
          <w:color w:val="000000"/>
          <w:kern w:val="0"/>
          <w:szCs w:val="24"/>
          <w:lang w:bidi="ar"/>
        </w:rPr>
      </w:pPr>
    </w:p>
    <w:p w14:paraId="7E55F237">
      <w:pPr>
        <w:spacing w:line="480" w:lineRule="exact"/>
        <w:jc w:val="center"/>
        <w:rPr>
          <w:rFonts w:hint="eastAsia" w:ascii="宋体" w:hAnsi="宋体" w:cs="宋体"/>
          <w:b/>
          <w:bCs/>
        </w:rPr>
      </w:pPr>
    </w:p>
    <w:p w14:paraId="726FA3AB">
      <w:pPr>
        <w:kinsoku w:val="0"/>
        <w:spacing w:line="580" w:lineRule="exact"/>
        <w:ind w:firstLine="420" w:firstLineChars="200"/>
        <w:rPr>
          <w:rFonts w:hint="eastAsia" w:ascii="宋体" w:hAnsi="宋体" w:cs="宋体"/>
          <w:color w:val="000000"/>
        </w:rPr>
      </w:pPr>
    </w:p>
    <w:p w14:paraId="4D5C36F0">
      <w:pPr>
        <w:spacing w:line="480" w:lineRule="exact"/>
        <w:jc w:val="center"/>
        <w:rPr>
          <w:rFonts w:hint="eastAsia" w:ascii="宋体" w:hAnsi="宋体"/>
          <w:b/>
          <w:szCs w:val="24"/>
        </w:rPr>
      </w:pPr>
    </w:p>
    <w:p w14:paraId="266E5B8C">
      <w:pPr>
        <w:spacing w:line="480" w:lineRule="exact"/>
        <w:jc w:val="both"/>
        <w:rPr>
          <w:rFonts w:hint="eastAsia" w:ascii="宋体" w:hAnsi="宋体"/>
          <w:b/>
          <w:szCs w:val="24"/>
        </w:rPr>
      </w:pPr>
    </w:p>
    <w:p w14:paraId="3556E307">
      <w:pPr>
        <w:spacing w:line="480" w:lineRule="exact"/>
        <w:jc w:val="both"/>
        <w:rPr>
          <w:rFonts w:hint="eastAsia" w:ascii="宋体" w:hAnsi="宋体"/>
          <w:b/>
          <w:szCs w:val="24"/>
        </w:rPr>
      </w:pPr>
    </w:p>
    <w:p w14:paraId="25909FBB">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95AF1D4">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7A8A6ECD">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09DE4072">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CB41AFC">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24A6F1E">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0AFCCF72">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7204B9E">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E92FE94">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07D8818">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70F02D0">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C883E95">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2BF175A2">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2B7A800">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8392669">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BA7ACB3">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F862826">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424D34A">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1C5AEF8">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6728DB77">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1C2E16B6">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3579552B">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438BDA4F">
      <w:pPr>
        <w:numPr>
          <w:ilvl w:val="0"/>
          <w:numId w:val="0"/>
        </w:numPr>
        <w:snapToGrid w:val="0"/>
        <w:spacing w:line="440" w:lineRule="exact"/>
        <w:jc w:val="center"/>
        <w:rPr>
          <w:rFonts w:hint="eastAsia" w:ascii="宋体" w:hAnsi="宋体" w:cs="Times New Roman"/>
          <w:b/>
          <w:color w:val="auto"/>
          <w:sz w:val="24"/>
          <w:szCs w:val="24"/>
          <w:lang w:val="en-US" w:eastAsia="zh-CN"/>
        </w:rPr>
      </w:pPr>
    </w:p>
    <w:p w14:paraId="591C4630">
      <w:pPr>
        <w:numPr>
          <w:ilvl w:val="0"/>
          <w:numId w:val="0"/>
        </w:numPr>
        <w:snapToGrid w:val="0"/>
        <w:spacing w:line="440" w:lineRule="exact"/>
        <w:jc w:val="both"/>
        <w:rPr>
          <w:rFonts w:hint="eastAsia" w:ascii="宋体" w:hAnsi="宋体" w:cs="Times New Roman"/>
          <w:b/>
          <w:color w:val="auto"/>
          <w:sz w:val="24"/>
          <w:szCs w:val="24"/>
          <w:lang w:val="en-US" w:eastAsia="zh-CN"/>
        </w:rPr>
      </w:pPr>
    </w:p>
    <w:p w14:paraId="6FFF13A3">
      <w:pPr>
        <w:pStyle w:val="42"/>
        <w:rPr>
          <w:rFonts w:hint="eastAsia" w:ascii="宋体" w:hAnsi="宋体" w:cs="Times New Roman"/>
          <w:b/>
          <w:color w:val="auto"/>
          <w:sz w:val="24"/>
          <w:szCs w:val="24"/>
          <w:lang w:val="en-US" w:eastAsia="zh-CN"/>
        </w:rPr>
      </w:pPr>
    </w:p>
    <w:p w14:paraId="1D87F929">
      <w:pPr>
        <w:pStyle w:val="42"/>
        <w:rPr>
          <w:rFonts w:hint="eastAsia" w:ascii="宋体" w:hAnsi="宋体" w:cs="Times New Roman"/>
          <w:b/>
          <w:color w:val="auto"/>
          <w:sz w:val="24"/>
          <w:szCs w:val="24"/>
          <w:lang w:val="en-US" w:eastAsia="zh-CN"/>
        </w:rPr>
      </w:pPr>
    </w:p>
    <w:p w14:paraId="4875D177">
      <w:pPr>
        <w:keepNext w:val="0"/>
        <w:keepLines w:val="0"/>
        <w:pageBreakBefore w:val="0"/>
        <w:numPr>
          <w:ilvl w:val="0"/>
          <w:numId w:val="0"/>
        </w:numPr>
        <w:kinsoku w:val="0"/>
        <w:overflowPunct/>
        <w:topLinePunct w:val="0"/>
        <w:bidi w:val="0"/>
        <w:spacing w:line="440" w:lineRule="exact"/>
        <w:ind w:leftChars="0"/>
        <w:jc w:val="center"/>
        <w:rPr>
          <w:rFonts w:hint="default" w:ascii="宋体" w:hAnsi="宋体" w:eastAsia="宋体" w:cs="宋体"/>
          <w:b/>
          <w:color w:val="auto"/>
          <w:sz w:val="24"/>
          <w:szCs w:val="24"/>
          <w:lang w:val="en-US" w:eastAsia="zh-CN"/>
        </w:rPr>
      </w:pPr>
      <w:r>
        <w:rPr>
          <w:rFonts w:hint="eastAsia" w:ascii="宋体" w:hAnsi="宋体" w:cs="Times New Roman"/>
          <w:b/>
          <w:color w:val="auto"/>
          <w:sz w:val="24"/>
          <w:szCs w:val="24"/>
          <w:lang w:val="en-US" w:eastAsia="zh-CN"/>
        </w:rPr>
        <w:t>七、</w:t>
      </w:r>
      <w:r>
        <w:rPr>
          <w:rFonts w:hint="eastAsia" w:ascii="宋体" w:hAnsi="宋体" w:cs="宋体"/>
          <w:b/>
          <w:color w:val="auto"/>
          <w:sz w:val="24"/>
          <w:szCs w:val="24"/>
          <w:lang w:val="en-US" w:eastAsia="zh-CN"/>
        </w:rPr>
        <w:t>技术人员配备</w:t>
      </w:r>
    </w:p>
    <w:p w14:paraId="110B8AAA">
      <w:pPr>
        <w:numPr>
          <w:ilvl w:val="0"/>
          <w:numId w:val="0"/>
        </w:numPr>
        <w:snapToGrid w:val="0"/>
        <w:spacing w:line="440" w:lineRule="exact"/>
        <w:jc w:val="center"/>
        <w:rPr>
          <w:rFonts w:hint="default" w:ascii="宋体" w:hAnsi="宋体" w:cs="Times New Roman"/>
          <w:b/>
          <w:color w:val="auto"/>
          <w:sz w:val="24"/>
          <w:szCs w:val="24"/>
          <w:lang w:val="en-US" w:eastAsia="zh-CN"/>
        </w:rPr>
      </w:pPr>
    </w:p>
    <w:p w14:paraId="7E30F00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1FC5C4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E2659B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0A213B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857C83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B18FBAB">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7C1E901">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7AC97DA">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250D98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E1B3521">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EFAC8C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0AACEC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255BE8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CC7131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643920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5852F3F">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3756EB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63B3128">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3503A89">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4B9303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A41EB2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E4026C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2B728A0E">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6487158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0EC00D5D">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7DEC3802">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3F9D3626">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5F943B85">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17BF0E04">
      <w:pPr>
        <w:numPr>
          <w:ilvl w:val="0"/>
          <w:numId w:val="0"/>
        </w:numPr>
        <w:snapToGrid w:val="0"/>
        <w:spacing w:line="440" w:lineRule="exact"/>
        <w:ind w:left="2310" w:leftChars="0" w:firstLine="1205" w:firstLineChars="500"/>
        <w:jc w:val="both"/>
        <w:rPr>
          <w:rFonts w:hint="eastAsia" w:ascii="宋体" w:hAnsi="宋体" w:cs="Times New Roman"/>
          <w:b/>
          <w:color w:val="auto"/>
          <w:sz w:val="24"/>
          <w:szCs w:val="24"/>
          <w:lang w:val="en-US" w:eastAsia="zh-CN"/>
        </w:rPr>
      </w:pPr>
    </w:p>
    <w:p w14:paraId="4A8B1494">
      <w:pPr>
        <w:numPr>
          <w:ilvl w:val="0"/>
          <w:numId w:val="0"/>
        </w:numPr>
        <w:snapToGrid w:val="0"/>
        <w:spacing w:line="440" w:lineRule="exact"/>
        <w:jc w:val="both"/>
        <w:rPr>
          <w:rFonts w:hint="eastAsia" w:ascii="宋体" w:hAnsi="宋体" w:cs="Times New Roman"/>
          <w:b/>
          <w:color w:val="auto"/>
          <w:sz w:val="24"/>
          <w:szCs w:val="24"/>
          <w:lang w:val="en-US" w:eastAsia="zh-CN"/>
        </w:rPr>
      </w:pPr>
    </w:p>
    <w:p w14:paraId="49C04691">
      <w:pPr>
        <w:numPr>
          <w:ilvl w:val="0"/>
          <w:numId w:val="0"/>
        </w:numPr>
        <w:snapToGrid w:val="0"/>
        <w:spacing w:line="440" w:lineRule="exact"/>
        <w:ind w:firstLine="3132" w:firstLineChars="1300"/>
        <w:jc w:val="both"/>
        <w:rPr>
          <w:rFonts w:hint="default" w:ascii="宋体" w:hAnsi="宋体" w:eastAsia="宋体" w:cs="宋体"/>
          <w:b/>
          <w:bCs/>
          <w:color w:val="000000"/>
          <w:kern w:val="0"/>
          <w:sz w:val="24"/>
          <w:szCs w:val="24"/>
          <w:lang w:val="en-US" w:eastAsia="zh-CN" w:bidi="ar"/>
        </w:rPr>
      </w:pPr>
      <w:r>
        <w:rPr>
          <w:rFonts w:hint="eastAsia" w:ascii="宋体" w:hAnsi="宋体" w:eastAsia="宋体" w:cs="宋体"/>
          <w:b/>
          <w:color w:val="auto"/>
          <w:sz w:val="24"/>
          <w:szCs w:val="24"/>
          <w:lang w:val="en-US" w:eastAsia="zh-CN"/>
        </w:rPr>
        <w:t>八、</w:t>
      </w:r>
      <w:r>
        <w:rPr>
          <w:rFonts w:hint="eastAsia" w:ascii="宋体" w:hAnsi="宋体" w:cs="宋体"/>
          <w:b/>
          <w:bCs/>
          <w:color w:val="000000"/>
          <w:kern w:val="0"/>
          <w:sz w:val="24"/>
          <w:szCs w:val="24"/>
          <w:lang w:val="en-US" w:eastAsia="zh-CN" w:bidi="ar"/>
        </w:rPr>
        <w:t>服务承诺及措施</w:t>
      </w:r>
    </w:p>
    <w:p w14:paraId="415888F9">
      <w:pPr>
        <w:pStyle w:val="9"/>
        <w:numPr>
          <w:ilvl w:val="0"/>
          <w:numId w:val="0"/>
        </w:numPr>
        <w:jc w:val="center"/>
        <w:rPr>
          <w:rFonts w:hint="default"/>
          <w:lang w:val="en-US" w:eastAsia="zh-CN"/>
        </w:rPr>
      </w:pPr>
    </w:p>
    <w:p w14:paraId="4BBBA97C">
      <w:pPr>
        <w:rPr>
          <w:rFonts w:hint="default"/>
          <w:lang w:val="en-US" w:eastAsia="zh-CN"/>
        </w:rPr>
      </w:pPr>
    </w:p>
    <w:p w14:paraId="13221728">
      <w:pPr>
        <w:pStyle w:val="9"/>
        <w:rPr>
          <w:rFonts w:hint="default"/>
          <w:lang w:val="en-US" w:eastAsia="zh-CN"/>
        </w:rPr>
      </w:pPr>
    </w:p>
    <w:p w14:paraId="2F06C997">
      <w:pPr>
        <w:rPr>
          <w:rFonts w:hint="default"/>
          <w:lang w:val="en-US" w:eastAsia="zh-CN"/>
        </w:rPr>
      </w:pPr>
    </w:p>
    <w:p w14:paraId="65324AD1">
      <w:pPr>
        <w:pStyle w:val="9"/>
        <w:rPr>
          <w:rFonts w:hint="default"/>
          <w:lang w:val="en-US" w:eastAsia="zh-CN"/>
        </w:rPr>
      </w:pPr>
    </w:p>
    <w:p w14:paraId="7CE31605">
      <w:pPr>
        <w:rPr>
          <w:rFonts w:hint="default"/>
          <w:lang w:val="en-US" w:eastAsia="zh-CN"/>
        </w:rPr>
      </w:pPr>
    </w:p>
    <w:p w14:paraId="65957DA5">
      <w:pPr>
        <w:pStyle w:val="9"/>
        <w:rPr>
          <w:rFonts w:hint="default"/>
          <w:lang w:val="en-US" w:eastAsia="zh-CN"/>
        </w:rPr>
      </w:pPr>
    </w:p>
    <w:p w14:paraId="1EA663D2">
      <w:pPr>
        <w:rPr>
          <w:rFonts w:hint="default"/>
          <w:lang w:val="en-US" w:eastAsia="zh-CN"/>
        </w:rPr>
      </w:pPr>
    </w:p>
    <w:p w14:paraId="2F901C52">
      <w:pPr>
        <w:pStyle w:val="9"/>
        <w:rPr>
          <w:rFonts w:hint="default"/>
          <w:lang w:val="en-US" w:eastAsia="zh-CN"/>
        </w:rPr>
      </w:pPr>
    </w:p>
    <w:p w14:paraId="61899F17">
      <w:pPr>
        <w:rPr>
          <w:rFonts w:hint="default"/>
          <w:lang w:val="en-US" w:eastAsia="zh-CN"/>
        </w:rPr>
      </w:pPr>
    </w:p>
    <w:p w14:paraId="0C36F0C8">
      <w:pPr>
        <w:pStyle w:val="9"/>
        <w:rPr>
          <w:rFonts w:hint="default"/>
          <w:lang w:val="en-US" w:eastAsia="zh-CN"/>
        </w:rPr>
      </w:pPr>
    </w:p>
    <w:p w14:paraId="6275C40B">
      <w:pPr>
        <w:rPr>
          <w:rFonts w:hint="default"/>
          <w:lang w:val="en-US" w:eastAsia="zh-CN"/>
        </w:rPr>
      </w:pPr>
    </w:p>
    <w:p w14:paraId="4680047C">
      <w:pPr>
        <w:pStyle w:val="9"/>
        <w:rPr>
          <w:rFonts w:hint="default"/>
          <w:lang w:val="en-US" w:eastAsia="zh-CN"/>
        </w:rPr>
      </w:pPr>
    </w:p>
    <w:p w14:paraId="3A081A19">
      <w:pPr>
        <w:rPr>
          <w:rFonts w:hint="default"/>
          <w:lang w:val="en-US" w:eastAsia="zh-CN"/>
        </w:rPr>
      </w:pPr>
    </w:p>
    <w:p w14:paraId="5142F472">
      <w:pPr>
        <w:pStyle w:val="9"/>
        <w:rPr>
          <w:rFonts w:hint="default"/>
          <w:lang w:val="en-US" w:eastAsia="zh-CN"/>
        </w:rPr>
      </w:pPr>
    </w:p>
    <w:p w14:paraId="4BFD4815">
      <w:pPr>
        <w:rPr>
          <w:rFonts w:hint="default"/>
          <w:lang w:val="en-US" w:eastAsia="zh-CN"/>
        </w:rPr>
      </w:pPr>
    </w:p>
    <w:p w14:paraId="6FAC2C3D">
      <w:pPr>
        <w:pStyle w:val="9"/>
        <w:rPr>
          <w:rFonts w:hint="default"/>
          <w:lang w:val="en-US" w:eastAsia="zh-CN"/>
        </w:rPr>
      </w:pPr>
    </w:p>
    <w:p w14:paraId="7FC0DDBC">
      <w:pPr>
        <w:rPr>
          <w:rFonts w:hint="default"/>
          <w:lang w:val="en-US" w:eastAsia="zh-CN"/>
        </w:rPr>
      </w:pPr>
    </w:p>
    <w:p w14:paraId="086D5BFB">
      <w:pPr>
        <w:pStyle w:val="9"/>
        <w:rPr>
          <w:rFonts w:hint="default"/>
          <w:lang w:val="en-US" w:eastAsia="zh-CN"/>
        </w:rPr>
      </w:pPr>
    </w:p>
    <w:p w14:paraId="524389B2">
      <w:pPr>
        <w:rPr>
          <w:rFonts w:hint="default"/>
          <w:lang w:val="en-US" w:eastAsia="zh-CN"/>
        </w:rPr>
      </w:pPr>
    </w:p>
    <w:p w14:paraId="2F9AF4FA">
      <w:pPr>
        <w:pStyle w:val="9"/>
        <w:rPr>
          <w:rFonts w:hint="default"/>
          <w:lang w:val="en-US" w:eastAsia="zh-CN"/>
        </w:rPr>
      </w:pPr>
    </w:p>
    <w:p w14:paraId="62138912">
      <w:pPr>
        <w:rPr>
          <w:rFonts w:hint="default"/>
          <w:lang w:val="en-US" w:eastAsia="zh-CN"/>
        </w:rPr>
      </w:pPr>
    </w:p>
    <w:p w14:paraId="25DB214D">
      <w:pPr>
        <w:pStyle w:val="9"/>
        <w:rPr>
          <w:rFonts w:hint="default"/>
          <w:lang w:val="en-US" w:eastAsia="zh-CN"/>
        </w:rPr>
      </w:pPr>
    </w:p>
    <w:p w14:paraId="5FFEBFD4">
      <w:pPr>
        <w:rPr>
          <w:rFonts w:hint="default"/>
          <w:lang w:val="en-US" w:eastAsia="zh-CN"/>
        </w:rPr>
      </w:pPr>
    </w:p>
    <w:p w14:paraId="0A1C7499">
      <w:pPr>
        <w:pStyle w:val="9"/>
        <w:rPr>
          <w:rFonts w:hint="default"/>
          <w:lang w:val="en-US" w:eastAsia="zh-CN"/>
        </w:rPr>
      </w:pPr>
    </w:p>
    <w:p w14:paraId="6EED3D1B">
      <w:pPr>
        <w:rPr>
          <w:rFonts w:hint="default"/>
          <w:lang w:val="en-US" w:eastAsia="zh-CN"/>
        </w:rPr>
      </w:pPr>
    </w:p>
    <w:p w14:paraId="11FFEECA">
      <w:pPr>
        <w:pStyle w:val="9"/>
        <w:rPr>
          <w:rFonts w:hint="default"/>
          <w:lang w:val="en-US" w:eastAsia="zh-CN"/>
        </w:rPr>
      </w:pPr>
    </w:p>
    <w:p w14:paraId="61D1FEC0">
      <w:pPr>
        <w:rPr>
          <w:rFonts w:hint="default"/>
          <w:lang w:val="en-US" w:eastAsia="zh-CN"/>
        </w:rPr>
      </w:pPr>
    </w:p>
    <w:p w14:paraId="4C116814">
      <w:pPr>
        <w:pStyle w:val="9"/>
        <w:rPr>
          <w:rFonts w:hint="default"/>
          <w:lang w:val="en-US" w:eastAsia="zh-CN"/>
        </w:rPr>
      </w:pPr>
    </w:p>
    <w:p w14:paraId="2D8597DC">
      <w:pPr>
        <w:rPr>
          <w:rFonts w:hint="default"/>
          <w:lang w:val="en-US" w:eastAsia="zh-CN"/>
        </w:rPr>
      </w:pPr>
    </w:p>
    <w:p w14:paraId="3A243637">
      <w:pPr>
        <w:pStyle w:val="9"/>
        <w:rPr>
          <w:rFonts w:hint="default"/>
          <w:lang w:val="en-US" w:eastAsia="zh-CN"/>
        </w:rPr>
      </w:pPr>
    </w:p>
    <w:p w14:paraId="56256572">
      <w:pPr>
        <w:rPr>
          <w:rFonts w:hint="default"/>
          <w:lang w:val="en-US" w:eastAsia="zh-CN"/>
        </w:rPr>
      </w:pPr>
    </w:p>
    <w:p w14:paraId="0F693DC5">
      <w:pPr>
        <w:pStyle w:val="9"/>
        <w:rPr>
          <w:rFonts w:hint="default"/>
          <w:lang w:val="en-US" w:eastAsia="zh-CN"/>
        </w:rPr>
      </w:pPr>
    </w:p>
    <w:p w14:paraId="192D8192">
      <w:pPr>
        <w:rPr>
          <w:rFonts w:hint="default"/>
          <w:lang w:val="en-US" w:eastAsia="zh-CN"/>
        </w:rPr>
      </w:pPr>
    </w:p>
    <w:p w14:paraId="55C95D33">
      <w:pPr>
        <w:rPr>
          <w:rFonts w:hint="default"/>
          <w:lang w:val="en-US" w:eastAsia="zh-CN"/>
        </w:rPr>
      </w:pPr>
    </w:p>
    <w:p w14:paraId="2929385A">
      <w:pPr>
        <w:rPr>
          <w:rFonts w:hint="default"/>
          <w:lang w:val="en-US" w:eastAsia="zh-CN"/>
        </w:rPr>
      </w:pPr>
    </w:p>
    <w:p w14:paraId="56100D2D">
      <w:pPr>
        <w:rPr>
          <w:rFonts w:hint="default"/>
          <w:lang w:val="en-US" w:eastAsia="zh-CN"/>
        </w:rPr>
      </w:pPr>
    </w:p>
    <w:p w14:paraId="192F402F">
      <w:pPr>
        <w:pStyle w:val="22"/>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九、商务偏离表</w:t>
      </w:r>
    </w:p>
    <w:p w14:paraId="1B7E1388">
      <w:pPr>
        <w:spacing w:line="480" w:lineRule="exact"/>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rPr>
        <w:t>商务偏离表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格式</w:t>
      </w:r>
      <w:r>
        <w:rPr>
          <w:rFonts w:hint="eastAsia" w:ascii="宋体" w:hAnsi="宋体" w:cs="宋体"/>
          <w:b/>
          <w:bCs/>
          <w:color w:val="auto"/>
          <w:sz w:val="24"/>
          <w:szCs w:val="24"/>
          <w:lang w:eastAsia="zh-CN"/>
        </w:rPr>
        <w:t>）</w:t>
      </w: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7F4E920E">
      <w:pPr>
        <w:numPr>
          <w:ilvl w:val="0"/>
          <w:numId w:val="0"/>
        </w:numPr>
        <w:snapToGrid w:val="0"/>
        <w:spacing w:line="440" w:lineRule="exact"/>
        <w:jc w:val="both"/>
        <w:rPr>
          <w:rFonts w:hint="eastAsia" w:ascii="宋体" w:hAnsi="宋体"/>
          <w:b/>
          <w:color w:val="auto"/>
          <w:sz w:val="24"/>
          <w:szCs w:val="24"/>
        </w:rPr>
      </w:pPr>
    </w:p>
    <w:p w14:paraId="79C8F90C">
      <w:pPr>
        <w:numPr>
          <w:ilvl w:val="0"/>
          <w:numId w:val="0"/>
        </w:numPr>
        <w:snapToGrid w:val="0"/>
        <w:spacing w:line="440" w:lineRule="exact"/>
        <w:jc w:val="both"/>
        <w:rPr>
          <w:rFonts w:hint="eastAsia" w:ascii="宋体" w:hAnsi="宋体"/>
          <w:b/>
          <w:color w:val="auto"/>
          <w:sz w:val="24"/>
          <w:szCs w:val="24"/>
        </w:rPr>
      </w:pPr>
    </w:p>
    <w:p w14:paraId="4CE22C97">
      <w:pPr>
        <w:spacing w:line="440" w:lineRule="exact"/>
        <w:jc w:val="center"/>
        <w:rPr>
          <w:rFonts w:hint="default" w:ascii="宋体" w:hAnsi="宋体" w:cs="宋体"/>
          <w:b/>
          <w:color w:val="auto"/>
          <w:sz w:val="24"/>
          <w:szCs w:val="24"/>
          <w:lang w:val="en-US" w:eastAsia="zh-CN"/>
        </w:rPr>
      </w:pPr>
      <w:r>
        <w:rPr>
          <w:rFonts w:hint="eastAsia" w:ascii="宋体" w:hAnsi="宋体"/>
          <w:b/>
          <w:color w:val="auto"/>
          <w:sz w:val="24"/>
          <w:szCs w:val="24"/>
          <w:lang w:val="en-US" w:eastAsia="zh-CN"/>
        </w:rPr>
        <w:t>十、业绩</w:t>
      </w:r>
    </w:p>
    <w:p w14:paraId="0DDB7014">
      <w:pPr>
        <w:spacing w:line="440" w:lineRule="exact"/>
        <w:jc w:val="center"/>
        <w:rPr>
          <w:rFonts w:hint="eastAsia" w:ascii="宋体" w:hAnsi="宋体" w:cs="宋体"/>
          <w:b/>
          <w:color w:val="auto"/>
          <w:sz w:val="24"/>
          <w:szCs w:val="24"/>
          <w:lang w:val="en-US" w:eastAsia="zh-CN"/>
        </w:rPr>
      </w:pPr>
    </w:p>
    <w:p w14:paraId="2976FD45">
      <w:pPr>
        <w:spacing w:line="440" w:lineRule="exact"/>
        <w:jc w:val="center"/>
        <w:rPr>
          <w:rFonts w:hint="eastAsia" w:ascii="宋体" w:hAnsi="宋体" w:cs="宋体"/>
          <w:b/>
          <w:color w:val="auto"/>
          <w:sz w:val="24"/>
          <w:szCs w:val="24"/>
          <w:lang w:val="en-US" w:eastAsia="zh-CN"/>
        </w:rPr>
      </w:pPr>
    </w:p>
    <w:p w14:paraId="305523E9">
      <w:pPr>
        <w:spacing w:line="440" w:lineRule="exact"/>
        <w:jc w:val="center"/>
        <w:rPr>
          <w:rFonts w:hint="eastAsia" w:ascii="宋体" w:hAnsi="宋体" w:cs="宋体"/>
          <w:b/>
          <w:color w:val="auto"/>
          <w:sz w:val="24"/>
          <w:szCs w:val="24"/>
          <w:lang w:val="en-US" w:eastAsia="zh-CN"/>
        </w:rPr>
      </w:pPr>
    </w:p>
    <w:p w14:paraId="7D52A777">
      <w:pPr>
        <w:spacing w:line="440" w:lineRule="exact"/>
        <w:jc w:val="center"/>
        <w:rPr>
          <w:rFonts w:hint="eastAsia" w:ascii="宋体" w:hAnsi="宋体" w:cs="宋体"/>
          <w:b/>
          <w:color w:val="auto"/>
          <w:sz w:val="24"/>
          <w:szCs w:val="24"/>
          <w:lang w:val="en-US" w:eastAsia="zh-CN"/>
        </w:rPr>
      </w:pPr>
    </w:p>
    <w:p w14:paraId="2280A0BE">
      <w:pPr>
        <w:spacing w:line="440" w:lineRule="exact"/>
        <w:jc w:val="center"/>
        <w:rPr>
          <w:rFonts w:hint="eastAsia" w:ascii="宋体" w:hAnsi="宋体" w:cs="宋体"/>
          <w:b/>
          <w:color w:val="auto"/>
          <w:sz w:val="24"/>
          <w:szCs w:val="24"/>
          <w:lang w:val="en-US" w:eastAsia="zh-CN"/>
        </w:rPr>
      </w:pPr>
    </w:p>
    <w:p w14:paraId="02D98917">
      <w:pPr>
        <w:spacing w:line="440" w:lineRule="exact"/>
        <w:jc w:val="center"/>
        <w:rPr>
          <w:rFonts w:hint="eastAsia" w:ascii="宋体" w:hAnsi="宋体" w:cs="宋体"/>
          <w:b/>
          <w:color w:val="auto"/>
          <w:sz w:val="24"/>
          <w:szCs w:val="24"/>
          <w:lang w:val="en-US" w:eastAsia="zh-CN"/>
        </w:rPr>
      </w:pPr>
    </w:p>
    <w:p w14:paraId="5CED7F1D">
      <w:pPr>
        <w:spacing w:line="440" w:lineRule="exact"/>
        <w:jc w:val="center"/>
        <w:rPr>
          <w:rFonts w:hint="eastAsia" w:ascii="宋体" w:hAnsi="宋体" w:cs="宋体"/>
          <w:b/>
          <w:color w:val="auto"/>
          <w:sz w:val="24"/>
          <w:szCs w:val="24"/>
          <w:lang w:val="en-US" w:eastAsia="zh-CN"/>
        </w:rPr>
      </w:pPr>
    </w:p>
    <w:p w14:paraId="5BECC7BA">
      <w:pPr>
        <w:spacing w:line="440" w:lineRule="exact"/>
        <w:jc w:val="center"/>
        <w:rPr>
          <w:rFonts w:hint="eastAsia" w:ascii="宋体" w:hAnsi="宋体" w:cs="宋体"/>
          <w:b/>
          <w:color w:val="auto"/>
          <w:sz w:val="24"/>
          <w:szCs w:val="24"/>
          <w:lang w:val="en-US" w:eastAsia="zh-CN"/>
        </w:rPr>
      </w:pPr>
    </w:p>
    <w:p w14:paraId="0EA9F39B">
      <w:pPr>
        <w:spacing w:line="440" w:lineRule="exact"/>
        <w:jc w:val="center"/>
        <w:rPr>
          <w:rFonts w:hint="eastAsia" w:ascii="宋体" w:hAnsi="宋体" w:cs="宋体"/>
          <w:b/>
          <w:color w:val="auto"/>
          <w:sz w:val="24"/>
          <w:szCs w:val="24"/>
          <w:lang w:val="en-US" w:eastAsia="zh-CN"/>
        </w:rPr>
      </w:pPr>
    </w:p>
    <w:p w14:paraId="3CA93F44">
      <w:pPr>
        <w:spacing w:line="440" w:lineRule="exact"/>
        <w:jc w:val="center"/>
        <w:rPr>
          <w:rFonts w:hint="eastAsia" w:ascii="宋体" w:hAnsi="宋体" w:cs="宋体"/>
          <w:b/>
          <w:color w:val="auto"/>
          <w:sz w:val="24"/>
          <w:szCs w:val="24"/>
          <w:lang w:val="en-US" w:eastAsia="zh-CN"/>
        </w:rPr>
      </w:pPr>
    </w:p>
    <w:p w14:paraId="0E381B91">
      <w:pPr>
        <w:spacing w:line="440" w:lineRule="exact"/>
        <w:jc w:val="center"/>
        <w:rPr>
          <w:rFonts w:hint="eastAsia" w:ascii="宋体" w:hAnsi="宋体" w:cs="宋体"/>
          <w:b/>
          <w:color w:val="auto"/>
          <w:sz w:val="24"/>
          <w:szCs w:val="24"/>
          <w:lang w:val="en-US" w:eastAsia="zh-CN"/>
        </w:rPr>
      </w:pPr>
    </w:p>
    <w:p w14:paraId="201E23FD">
      <w:pPr>
        <w:spacing w:line="440" w:lineRule="exact"/>
        <w:jc w:val="center"/>
        <w:rPr>
          <w:rFonts w:hint="eastAsia" w:ascii="宋体" w:hAnsi="宋体" w:cs="宋体"/>
          <w:b/>
          <w:color w:val="auto"/>
          <w:sz w:val="24"/>
          <w:szCs w:val="24"/>
          <w:lang w:val="en-US" w:eastAsia="zh-CN"/>
        </w:rPr>
      </w:pPr>
    </w:p>
    <w:p w14:paraId="1EFEE208">
      <w:pPr>
        <w:spacing w:line="440" w:lineRule="exact"/>
        <w:jc w:val="center"/>
        <w:rPr>
          <w:rFonts w:hint="eastAsia" w:ascii="宋体" w:hAnsi="宋体" w:cs="宋体"/>
          <w:b/>
          <w:color w:val="auto"/>
          <w:sz w:val="24"/>
          <w:szCs w:val="24"/>
          <w:lang w:val="en-US" w:eastAsia="zh-CN"/>
        </w:rPr>
      </w:pPr>
    </w:p>
    <w:p w14:paraId="1141B6A4">
      <w:pPr>
        <w:spacing w:line="440" w:lineRule="exact"/>
        <w:jc w:val="center"/>
        <w:rPr>
          <w:rFonts w:hint="eastAsia" w:ascii="宋体" w:hAnsi="宋体" w:cs="宋体"/>
          <w:b/>
          <w:color w:val="auto"/>
          <w:sz w:val="24"/>
          <w:szCs w:val="24"/>
          <w:lang w:val="en-US" w:eastAsia="zh-CN"/>
        </w:rPr>
      </w:pPr>
    </w:p>
    <w:p w14:paraId="4CFA6757">
      <w:pPr>
        <w:spacing w:line="440" w:lineRule="exact"/>
        <w:jc w:val="center"/>
        <w:rPr>
          <w:rFonts w:hint="eastAsia" w:ascii="宋体" w:hAnsi="宋体" w:cs="宋体"/>
          <w:b/>
          <w:color w:val="auto"/>
          <w:sz w:val="24"/>
          <w:szCs w:val="24"/>
          <w:lang w:val="en-US" w:eastAsia="zh-CN"/>
        </w:rPr>
      </w:pPr>
    </w:p>
    <w:p w14:paraId="6533F707">
      <w:pPr>
        <w:spacing w:line="440" w:lineRule="exact"/>
        <w:jc w:val="center"/>
        <w:rPr>
          <w:rFonts w:hint="eastAsia" w:ascii="宋体" w:hAnsi="宋体" w:cs="宋体"/>
          <w:b/>
          <w:color w:val="auto"/>
          <w:sz w:val="24"/>
          <w:szCs w:val="24"/>
          <w:lang w:val="en-US" w:eastAsia="zh-CN"/>
        </w:rPr>
      </w:pPr>
    </w:p>
    <w:p w14:paraId="1FFD70E2">
      <w:pPr>
        <w:spacing w:line="440" w:lineRule="exact"/>
        <w:jc w:val="center"/>
        <w:rPr>
          <w:rFonts w:hint="eastAsia" w:ascii="宋体" w:hAnsi="宋体" w:cs="宋体"/>
          <w:b/>
          <w:color w:val="auto"/>
          <w:sz w:val="24"/>
          <w:szCs w:val="24"/>
          <w:lang w:val="en-US" w:eastAsia="zh-CN"/>
        </w:rPr>
      </w:pPr>
    </w:p>
    <w:p w14:paraId="2E6D95EA">
      <w:pPr>
        <w:spacing w:line="440" w:lineRule="exact"/>
        <w:jc w:val="center"/>
        <w:rPr>
          <w:rFonts w:hint="eastAsia" w:ascii="宋体" w:hAnsi="宋体" w:cs="宋体"/>
          <w:b/>
          <w:color w:val="auto"/>
          <w:sz w:val="24"/>
          <w:szCs w:val="24"/>
          <w:lang w:val="en-US" w:eastAsia="zh-CN"/>
        </w:rPr>
      </w:pPr>
    </w:p>
    <w:p w14:paraId="13A789B4">
      <w:pPr>
        <w:spacing w:line="440" w:lineRule="exact"/>
        <w:jc w:val="center"/>
        <w:rPr>
          <w:rFonts w:hint="eastAsia" w:ascii="宋体" w:hAnsi="宋体" w:cs="宋体"/>
          <w:b/>
          <w:color w:val="auto"/>
          <w:sz w:val="24"/>
          <w:szCs w:val="24"/>
          <w:lang w:val="en-US" w:eastAsia="zh-CN"/>
        </w:rPr>
      </w:pPr>
    </w:p>
    <w:p w14:paraId="19460C70">
      <w:pPr>
        <w:spacing w:line="440" w:lineRule="exact"/>
        <w:jc w:val="center"/>
        <w:rPr>
          <w:rFonts w:hint="eastAsia" w:ascii="宋体" w:hAnsi="宋体" w:cs="宋体"/>
          <w:b/>
          <w:color w:val="auto"/>
          <w:sz w:val="24"/>
          <w:szCs w:val="24"/>
          <w:lang w:val="en-US" w:eastAsia="zh-CN"/>
        </w:rPr>
      </w:pPr>
    </w:p>
    <w:p w14:paraId="05AC475F">
      <w:pPr>
        <w:spacing w:line="440" w:lineRule="exact"/>
        <w:jc w:val="center"/>
        <w:rPr>
          <w:rFonts w:hint="eastAsia" w:ascii="宋体" w:hAnsi="宋体" w:cs="宋体"/>
          <w:b/>
          <w:color w:val="auto"/>
          <w:sz w:val="24"/>
          <w:szCs w:val="24"/>
          <w:lang w:val="en-US" w:eastAsia="zh-CN"/>
        </w:rPr>
      </w:pPr>
    </w:p>
    <w:p w14:paraId="3BCF70A2">
      <w:pPr>
        <w:spacing w:line="440" w:lineRule="exact"/>
        <w:jc w:val="center"/>
        <w:rPr>
          <w:rFonts w:hint="eastAsia" w:ascii="宋体" w:hAnsi="宋体" w:cs="宋体"/>
          <w:b/>
          <w:color w:val="auto"/>
          <w:sz w:val="24"/>
          <w:szCs w:val="24"/>
          <w:lang w:val="en-US" w:eastAsia="zh-CN"/>
        </w:rPr>
      </w:pPr>
    </w:p>
    <w:p w14:paraId="14827524">
      <w:pPr>
        <w:spacing w:line="440" w:lineRule="exact"/>
        <w:jc w:val="center"/>
        <w:rPr>
          <w:rFonts w:hint="eastAsia" w:ascii="宋体" w:hAnsi="宋体" w:cs="宋体"/>
          <w:b/>
          <w:color w:val="auto"/>
          <w:sz w:val="24"/>
          <w:szCs w:val="24"/>
          <w:lang w:val="en-US" w:eastAsia="zh-CN"/>
        </w:rPr>
      </w:pPr>
    </w:p>
    <w:p w14:paraId="498CF495">
      <w:pPr>
        <w:spacing w:line="440" w:lineRule="exact"/>
        <w:jc w:val="center"/>
        <w:rPr>
          <w:rFonts w:hint="eastAsia" w:ascii="宋体" w:hAnsi="宋体" w:cs="宋体"/>
          <w:b/>
          <w:color w:val="auto"/>
          <w:sz w:val="24"/>
          <w:szCs w:val="24"/>
          <w:lang w:val="en-US" w:eastAsia="zh-CN"/>
        </w:rPr>
      </w:pPr>
    </w:p>
    <w:p w14:paraId="47DB1439">
      <w:pPr>
        <w:spacing w:line="440" w:lineRule="exact"/>
        <w:jc w:val="center"/>
        <w:rPr>
          <w:rFonts w:hint="eastAsia" w:ascii="宋体" w:hAnsi="宋体" w:cs="宋体"/>
          <w:b/>
          <w:color w:val="auto"/>
          <w:sz w:val="24"/>
          <w:szCs w:val="24"/>
          <w:lang w:val="en-US" w:eastAsia="zh-CN"/>
        </w:rPr>
      </w:pPr>
    </w:p>
    <w:p w14:paraId="226CE451">
      <w:pPr>
        <w:spacing w:line="440" w:lineRule="exact"/>
        <w:jc w:val="center"/>
        <w:rPr>
          <w:rFonts w:hint="eastAsia" w:ascii="宋体" w:hAnsi="宋体" w:cs="宋体"/>
          <w:b/>
          <w:color w:val="auto"/>
          <w:sz w:val="24"/>
          <w:szCs w:val="24"/>
          <w:lang w:val="en-US" w:eastAsia="zh-CN"/>
        </w:rPr>
      </w:pPr>
    </w:p>
    <w:p w14:paraId="2228783E">
      <w:pPr>
        <w:spacing w:line="440" w:lineRule="exact"/>
        <w:jc w:val="center"/>
        <w:rPr>
          <w:rFonts w:hint="eastAsia" w:ascii="宋体" w:hAnsi="宋体" w:cs="宋体"/>
          <w:b/>
          <w:color w:val="auto"/>
          <w:sz w:val="24"/>
          <w:szCs w:val="24"/>
          <w:lang w:val="en-US" w:eastAsia="zh-CN"/>
        </w:rPr>
      </w:pPr>
    </w:p>
    <w:p w14:paraId="3E02FF3B">
      <w:pPr>
        <w:spacing w:line="440" w:lineRule="exact"/>
        <w:jc w:val="center"/>
        <w:rPr>
          <w:rFonts w:hint="eastAsia" w:ascii="宋体" w:hAnsi="宋体" w:cs="宋体"/>
          <w:b/>
          <w:color w:val="auto"/>
          <w:sz w:val="24"/>
          <w:szCs w:val="24"/>
          <w:lang w:val="en-US" w:eastAsia="zh-CN"/>
        </w:rPr>
      </w:pPr>
    </w:p>
    <w:p w14:paraId="70FAC0D4">
      <w:pPr>
        <w:spacing w:line="440" w:lineRule="exact"/>
        <w:jc w:val="center"/>
        <w:rPr>
          <w:rFonts w:hint="eastAsia" w:ascii="宋体" w:hAnsi="宋体" w:cs="宋体"/>
          <w:b/>
          <w:color w:val="auto"/>
          <w:sz w:val="24"/>
          <w:szCs w:val="24"/>
          <w:lang w:val="en-US" w:eastAsia="zh-CN"/>
        </w:rPr>
      </w:pPr>
    </w:p>
    <w:p w14:paraId="50997CF3">
      <w:pPr>
        <w:spacing w:line="440" w:lineRule="exact"/>
        <w:jc w:val="center"/>
        <w:rPr>
          <w:rFonts w:hint="eastAsia" w:ascii="宋体" w:hAnsi="宋体" w:cs="宋体"/>
          <w:b/>
          <w:color w:val="auto"/>
          <w:sz w:val="24"/>
          <w:szCs w:val="24"/>
          <w:lang w:val="en-US" w:eastAsia="zh-CN"/>
        </w:rPr>
      </w:pPr>
    </w:p>
    <w:p w14:paraId="0976E8FF">
      <w:pPr>
        <w:spacing w:line="440" w:lineRule="exact"/>
        <w:jc w:val="center"/>
        <w:rPr>
          <w:rFonts w:hint="eastAsia" w:ascii="宋体" w:hAnsi="宋体" w:cs="宋体"/>
          <w:b/>
          <w:color w:val="auto"/>
          <w:sz w:val="24"/>
          <w:szCs w:val="24"/>
          <w:lang w:val="en-US" w:eastAsia="zh-CN"/>
        </w:rPr>
      </w:pPr>
    </w:p>
    <w:p w14:paraId="78A9BEB3">
      <w:pPr>
        <w:spacing w:line="440" w:lineRule="exact"/>
        <w:jc w:val="center"/>
        <w:rPr>
          <w:rFonts w:hint="eastAsia" w:ascii="宋体" w:hAnsi="宋体" w:eastAsia="宋体" w:cs="宋体"/>
          <w:b/>
          <w:color w:val="auto"/>
          <w:sz w:val="24"/>
          <w:szCs w:val="24"/>
        </w:rPr>
      </w:pPr>
      <w:r>
        <w:rPr>
          <w:rFonts w:hint="eastAsia" w:ascii="宋体" w:hAnsi="宋体" w:cs="宋体"/>
          <w:b/>
          <w:color w:val="auto"/>
          <w:sz w:val="24"/>
          <w:szCs w:val="24"/>
          <w:lang w:val="en-US" w:eastAsia="zh-CN"/>
        </w:rPr>
        <w:t>十一、</w:t>
      </w:r>
      <w:r>
        <w:rPr>
          <w:rFonts w:hint="eastAsia" w:ascii="宋体" w:hAnsi="宋体" w:eastAsia="宋体" w:cs="宋体"/>
          <w:b/>
          <w:color w:val="auto"/>
          <w:sz w:val="24"/>
          <w:szCs w:val="24"/>
        </w:rPr>
        <w:t>拒绝政府采购领域商业贿赂承诺</w:t>
      </w:r>
    </w:p>
    <w:p w14:paraId="1A9BE0B5">
      <w:pPr>
        <w:spacing w:line="440" w:lineRule="exact"/>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陕西省政府采购</w:t>
      </w:r>
      <w:r>
        <w:rPr>
          <w:rFonts w:hint="eastAsia" w:ascii="宋体" w:hAnsi="宋体" w:cs="宋体"/>
          <w:b/>
          <w:color w:val="auto"/>
          <w:sz w:val="24"/>
          <w:szCs w:val="24"/>
          <w:lang w:eastAsia="zh-CN"/>
        </w:rPr>
        <w:t>供应商</w:t>
      </w:r>
    </w:p>
    <w:p w14:paraId="1EE50DCE">
      <w:pPr>
        <w:spacing w:line="44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拒绝政府采购领域商业贿赂承诺书</w:t>
      </w:r>
    </w:p>
    <w:p w14:paraId="66AF8AB5">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为响应党中央、国务院关于治理政府采购领域商业贿赂行为的号召，我单位在此庄严承诺： </w:t>
      </w:r>
    </w:p>
    <w:p w14:paraId="69FC1CFA">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1、在参与政府采购活动中遵纪守法、诚信经营、公平竞标。 </w:t>
      </w:r>
    </w:p>
    <w:p w14:paraId="01F5D3D4">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2、不向政府采购人、采购代理机构和政府采购评审专家进行任何形式的商业贿赂以谋取交易机会。 </w:t>
      </w:r>
    </w:p>
    <w:p w14:paraId="213239E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3、不向政府采购代理机构和采购人提供虚假资质文件或采用虚假应标方式参与政府采购市场竞争并谋取中标、成交。 </w:t>
      </w:r>
    </w:p>
    <w:p w14:paraId="1CC06CBB">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4、不采取“围标、陪标”等商业欺诈手段获得政府采购定单。 </w:t>
      </w:r>
    </w:p>
    <w:p w14:paraId="75990B1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5、不采取不正当手段诋毁、排挤其他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 </w:t>
      </w:r>
    </w:p>
    <w:p w14:paraId="535F1783">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6、不在提供商品和服务时“偷梁换柱、以次充好”损害采购人的合法权益。 </w:t>
      </w:r>
    </w:p>
    <w:p w14:paraId="6DBA6422">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7、不与采购人、采购代理机构政府采购评审专家或其它</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 xml:space="preserve">恶意串通，进行质疑和投诉，维护政府采购市场秩序。 </w:t>
      </w:r>
    </w:p>
    <w:p w14:paraId="4F782F5A">
      <w:pPr>
        <w:widowControl/>
        <w:spacing w:line="440" w:lineRule="exact"/>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8、尊重和接受政府采购监督管理部门的监督和政府采购代理机构采购采购要求，承担因违约行为给采购人造成的损失。 </w:t>
      </w:r>
    </w:p>
    <w:p w14:paraId="1FBF0B6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9、不发生其他有悖于政府采购公开、公平、公正和诚信原则的行为。 </w:t>
      </w:r>
    </w:p>
    <w:p w14:paraId="6244AB5F">
      <w:pPr>
        <w:widowControl/>
        <w:spacing w:line="440" w:lineRule="exact"/>
        <w:ind w:firstLine="480" w:firstLineChars="200"/>
        <w:jc w:val="left"/>
        <w:rPr>
          <w:rFonts w:hint="eastAsia" w:ascii="宋体" w:hAnsi="宋体" w:eastAsia="宋体" w:cs="宋体"/>
          <w:color w:val="auto"/>
          <w:sz w:val="24"/>
          <w:szCs w:val="24"/>
        </w:rPr>
      </w:pPr>
    </w:p>
    <w:p w14:paraId="5B921C27">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承诺单位：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w:t>
      </w:r>
      <w:r>
        <w:rPr>
          <w:rFonts w:hint="eastAsia" w:ascii="宋体" w:hAnsi="宋体" w:eastAsia="宋体" w:cs="宋体"/>
          <w:color w:val="auto"/>
          <w:sz w:val="24"/>
          <w:szCs w:val="24"/>
        </w:rPr>
        <w:t xml:space="preserve">章） </w:t>
      </w:r>
    </w:p>
    <w:p w14:paraId="5287FFE0">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bCs/>
          <w:sz w:val="24"/>
          <w:szCs w:val="24"/>
        </w:rPr>
        <w:t>法定代表人：     (</w:t>
      </w:r>
      <w:r>
        <w:rPr>
          <w:rFonts w:hint="eastAsia" w:ascii="宋体" w:hAnsi="宋体" w:cs="宋体"/>
          <w:bCs/>
          <w:sz w:val="24"/>
          <w:szCs w:val="24"/>
          <w:lang w:val="en-US" w:eastAsia="zh-CN"/>
        </w:rPr>
        <w:t>签字或盖章</w:t>
      </w:r>
      <w:r>
        <w:rPr>
          <w:rFonts w:hint="eastAsia" w:ascii="宋体" w:hAnsi="宋体" w:eastAsia="宋体" w:cs="宋体"/>
          <w:bCs/>
          <w:sz w:val="24"/>
          <w:szCs w:val="24"/>
        </w:rPr>
        <w:t>)</w:t>
      </w:r>
      <w:r>
        <w:rPr>
          <w:rFonts w:hint="eastAsia" w:ascii="宋体" w:hAnsi="宋体" w:eastAsia="宋体" w:cs="宋体"/>
          <w:color w:val="auto"/>
          <w:sz w:val="24"/>
          <w:szCs w:val="24"/>
        </w:rPr>
        <w:t xml:space="preserve"> </w:t>
      </w:r>
    </w:p>
    <w:p w14:paraId="5A6A1BB0">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p>
    <w:p w14:paraId="5AD2038F">
      <w:pPr>
        <w:widowControl/>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邮编：</w:t>
      </w:r>
    </w:p>
    <w:p w14:paraId="627386F4">
      <w:pPr>
        <w:widowControl/>
        <w:spacing w:line="44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p>
    <w:p w14:paraId="1D7A4F16">
      <w:pPr>
        <w:widowControl/>
        <w:spacing w:line="440" w:lineRule="exact"/>
        <w:ind w:firstLine="480" w:firstLineChars="2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日</w:t>
      </w:r>
    </w:p>
    <w:p w14:paraId="29C21A05">
      <w:pPr>
        <w:widowControl/>
        <w:spacing w:line="440" w:lineRule="exact"/>
        <w:jc w:val="left"/>
        <w:rPr>
          <w:rFonts w:hint="eastAsia" w:ascii="宋体" w:hAnsi="宋体" w:eastAsia="宋体" w:cs="宋体"/>
          <w:color w:val="auto"/>
          <w:sz w:val="24"/>
          <w:szCs w:val="24"/>
        </w:rPr>
      </w:pPr>
    </w:p>
    <w:p w14:paraId="09742F3E">
      <w:pPr>
        <w:spacing w:line="440" w:lineRule="exact"/>
        <w:ind w:firstLine="4480"/>
        <w:jc w:val="right"/>
        <w:rPr>
          <w:rFonts w:ascii="宋体" w:hAnsi="宋体"/>
          <w:sz w:val="24"/>
          <w:szCs w:val="24"/>
        </w:rPr>
      </w:pPr>
      <w:r>
        <w:rPr>
          <w:rFonts w:hint="eastAsia" w:ascii="宋体" w:hAnsi="宋体" w:eastAsia="宋体" w:cs="宋体"/>
          <w:color w:val="auto"/>
          <w:sz w:val="24"/>
          <w:szCs w:val="24"/>
        </w:rPr>
        <w:t xml:space="preserve">                           </w:t>
      </w:r>
    </w:p>
    <w:p w14:paraId="21007447">
      <w:pPr>
        <w:spacing w:line="440" w:lineRule="exact"/>
        <w:ind w:left="3120" w:hanging="3132" w:hangingChars="1300"/>
        <w:jc w:val="center"/>
        <w:rPr>
          <w:rFonts w:hint="eastAsia" w:ascii="宋体" w:hAnsi="宋体" w:eastAsia="宋体" w:cs="宋体"/>
          <w:b/>
          <w:color w:val="auto"/>
          <w:sz w:val="24"/>
          <w:szCs w:val="24"/>
        </w:rPr>
      </w:pPr>
    </w:p>
    <w:p w14:paraId="7065416C">
      <w:pPr>
        <w:jc w:val="center"/>
        <w:rPr>
          <w:rFonts w:hint="eastAsia" w:asciiTheme="minorEastAsia" w:hAnsiTheme="minorEastAsia" w:eastAsiaTheme="minorEastAsia" w:cstheme="minorEastAsia"/>
          <w:b/>
          <w:sz w:val="24"/>
          <w:szCs w:val="24"/>
        </w:rPr>
      </w:pPr>
    </w:p>
    <w:p w14:paraId="1B8D1F61">
      <w:pPr>
        <w:jc w:val="center"/>
        <w:rPr>
          <w:rFonts w:hint="eastAsia" w:asciiTheme="minorEastAsia" w:hAnsiTheme="minorEastAsia" w:eastAsiaTheme="minorEastAsia" w:cstheme="minorEastAsia"/>
          <w:b/>
          <w:sz w:val="24"/>
          <w:szCs w:val="24"/>
        </w:rPr>
      </w:pPr>
    </w:p>
    <w:p w14:paraId="54ECA519">
      <w:pPr>
        <w:pStyle w:val="42"/>
        <w:rPr>
          <w:rFonts w:hint="eastAsia"/>
        </w:rPr>
      </w:pPr>
    </w:p>
    <w:p w14:paraId="6A04BA15">
      <w:pPr>
        <w:pStyle w:val="6"/>
        <w:rPr>
          <w:rFonts w:hint="eastAsia" w:asciiTheme="minorEastAsia" w:hAnsiTheme="minorEastAsia" w:eastAsiaTheme="minorEastAsia" w:cstheme="minorEastAsia"/>
          <w:b/>
          <w:sz w:val="24"/>
          <w:szCs w:val="24"/>
        </w:rPr>
      </w:pPr>
    </w:p>
    <w:p w14:paraId="3B47008E">
      <w:pPr>
        <w:pStyle w:val="21"/>
        <w:rPr>
          <w:rFonts w:hint="eastAsia"/>
        </w:rPr>
      </w:pPr>
    </w:p>
    <w:p w14:paraId="06288EBF">
      <w:pPr>
        <w:pStyle w:val="6"/>
        <w:ind w:left="0" w:leftChars="0" w:firstLine="0" w:firstLineChars="0"/>
        <w:rPr>
          <w:rFonts w:hint="eastAsia" w:asciiTheme="minorEastAsia" w:hAnsiTheme="minorEastAsia" w:eastAsiaTheme="minorEastAsia" w:cstheme="minorEastAsia"/>
          <w:b/>
          <w:sz w:val="24"/>
          <w:szCs w:val="24"/>
        </w:rPr>
      </w:pPr>
    </w:p>
    <w:p w14:paraId="656319B6">
      <w:pPr>
        <w:jc w:val="center"/>
        <w:rPr>
          <w:rFonts w:hint="eastAsia"/>
        </w:rPr>
      </w:pPr>
      <w:r>
        <w:rPr>
          <w:rFonts w:hint="eastAsia" w:asciiTheme="minorEastAsia" w:hAnsiTheme="minorEastAsia" w:eastAsiaTheme="minorEastAsia" w:cstheme="minorEastAsia"/>
          <w:b/>
          <w:color w:val="auto"/>
          <w:sz w:val="24"/>
          <w:szCs w:val="24"/>
          <w:lang w:val="en-US" w:eastAsia="zh-CN"/>
        </w:rPr>
        <w:t>十二</w:t>
      </w:r>
      <w:r>
        <w:rPr>
          <w:rFonts w:hint="eastAsia" w:ascii="宋体" w:hAnsi="宋体" w:eastAsia="宋体" w:cs="宋体"/>
          <w:b/>
          <w:color w:val="auto"/>
          <w:sz w:val="24"/>
          <w:szCs w:val="24"/>
          <w:lang w:val="en-US" w:eastAsia="zh-CN"/>
        </w:rPr>
        <w:t>、</w:t>
      </w:r>
      <w:r>
        <w:rPr>
          <w:rFonts w:hint="eastAsia" w:ascii="宋体" w:hAnsi="宋体" w:cs="宋体"/>
          <w:b/>
          <w:color w:val="auto"/>
          <w:sz w:val="24"/>
          <w:szCs w:val="24"/>
          <w:lang w:val="en-US" w:eastAsia="zh-CN"/>
        </w:rPr>
        <w:t>供应商</w:t>
      </w:r>
      <w:r>
        <w:rPr>
          <w:rFonts w:hint="eastAsia" w:ascii="宋体" w:hAnsi="宋体" w:eastAsia="宋体" w:cs="宋体"/>
          <w:b/>
          <w:color w:val="auto"/>
          <w:sz w:val="24"/>
          <w:szCs w:val="24"/>
        </w:rPr>
        <w:t>认为有必要补充说明的事宜</w:t>
      </w:r>
    </w:p>
    <w:p w14:paraId="1FD430C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1、中小企业声明函</w:t>
      </w:r>
    </w:p>
    <w:p w14:paraId="04A5022D">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745F4E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0885C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54D0DE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66B86B4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6437E9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126B9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799295E">
      <w:pPr>
        <w:spacing w:line="360" w:lineRule="auto"/>
        <w:ind w:firstLine="480" w:firstLineChars="200"/>
        <w:rPr>
          <w:rFonts w:hint="eastAsia" w:ascii="宋体" w:hAnsi="宋体" w:eastAsia="宋体" w:cs="宋体"/>
          <w:sz w:val="24"/>
          <w:szCs w:val="24"/>
        </w:rPr>
      </w:pPr>
    </w:p>
    <w:p w14:paraId="5A6DAF2E">
      <w:pPr>
        <w:spacing w:line="360" w:lineRule="auto"/>
        <w:ind w:firstLine="480" w:firstLineChars="200"/>
        <w:rPr>
          <w:rFonts w:hint="eastAsia" w:ascii="宋体" w:hAnsi="宋体" w:eastAsia="宋体" w:cs="宋体"/>
          <w:sz w:val="24"/>
          <w:szCs w:val="24"/>
        </w:rPr>
      </w:pPr>
    </w:p>
    <w:p w14:paraId="608E41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18B9FF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03699A80">
      <w:pPr>
        <w:spacing w:line="360" w:lineRule="auto"/>
        <w:rPr>
          <w:rFonts w:hint="eastAsia" w:ascii="宋体" w:hAnsi="宋体" w:eastAsia="宋体" w:cs="宋体"/>
          <w:sz w:val="24"/>
          <w:szCs w:val="24"/>
        </w:rPr>
      </w:pPr>
    </w:p>
    <w:p w14:paraId="6B405623">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注：</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65DB7C0">
      <w:pPr>
        <w:widowControl/>
        <w:jc w:val="left"/>
        <w:rPr>
          <w:rFonts w:ascii="宋体" w:hAnsi="宋体"/>
          <w:b/>
          <w:bCs/>
          <w:sz w:val="24"/>
          <w:szCs w:val="24"/>
        </w:rPr>
      </w:pPr>
    </w:p>
    <w:p w14:paraId="4E6E84FA">
      <w:pPr>
        <w:widowControl/>
        <w:jc w:val="left"/>
        <w:rPr>
          <w:rFonts w:ascii="宋体" w:hAnsi="宋体"/>
          <w:b/>
          <w:bCs/>
          <w:szCs w:val="24"/>
        </w:rPr>
      </w:pPr>
    </w:p>
    <w:p w14:paraId="2A2F0E0B">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3FDEB00A">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56FED467">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0A09F06B">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5531075F">
      <w:pPr>
        <w:spacing w:line="360" w:lineRule="auto"/>
        <w:ind w:firstLine="5040" w:firstLineChars="2100"/>
        <w:rPr>
          <w:rFonts w:hint="eastAsia" w:ascii="宋体" w:hAnsi="宋体" w:eastAsia="宋体" w:cs="宋体"/>
          <w:sz w:val="24"/>
          <w:szCs w:val="24"/>
        </w:rPr>
      </w:pPr>
    </w:p>
    <w:p w14:paraId="28E0E4AA">
      <w:pPr>
        <w:spacing w:line="360" w:lineRule="auto"/>
        <w:ind w:firstLine="5040" w:firstLineChars="2100"/>
        <w:rPr>
          <w:rFonts w:hint="eastAsia" w:ascii="宋体" w:hAnsi="宋体" w:eastAsia="宋体" w:cs="宋体"/>
          <w:sz w:val="24"/>
          <w:szCs w:val="24"/>
        </w:rPr>
      </w:pPr>
    </w:p>
    <w:p w14:paraId="0BDC9DAD">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1E9B5E63">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0AFDD1D8">
      <w:pPr>
        <w:spacing w:after="190" w:afterLines="50" w:line="480" w:lineRule="exact"/>
        <w:ind w:firstLine="2400" w:firstLineChars="1000"/>
        <w:rPr>
          <w:rFonts w:hint="eastAsia" w:ascii="宋体" w:hAnsi="宋体" w:eastAsia="宋体" w:cs="宋体"/>
          <w:color w:val="auto"/>
          <w:sz w:val="24"/>
          <w:szCs w:val="24"/>
          <w:highlight w:val="none"/>
        </w:rPr>
      </w:pPr>
    </w:p>
    <w:p w14:paraId="30015253">
      <w:pPr>
        <w:widowControl/>
        <w:spacing w:line="600" w:lineRule="exact"/>
        <w:ind w:firstLine="422" w:firstLineChars="200"/>
        <w:jc w:val="center"/>
        <w:rPr>
          <w:rFonts w:hint="eastAsia" w:ascii="宋体" w:hAnsi="宋体"/>
          <w:b/>
          <w:bCs/>
          <w:szCs w:val="24"/>
          <w:lang w:val="en-US" w:eastAsia="zh-CN"/>
        </w:rPr>
      </w:pPr>
    </w:p>
    <w:p w14:paraId="43EFBF4C">
      <w:pPr>
        <w:pStyle w:val="9"/>
        <w:rPr>
          <w:rFonts w:hint="eastAsia" w:ascii="宋体" w:hAnsi="宋体"/>
          <w:b/>
          <w:bCs/>
          <w:szCs w:val="24"/>
          <w:lang w:val="en-US" w:eastAsia="zh-CN"/>
        </w:rPr>
      </w:pPr>
    </w:p>
    <w:p w14:paraId="0C3CF416">
      <w:pPr>
        <w:rPr>
          <w:rFonts w:hint="eastAsia" w:ascii="宋体" w:hAnsi="宋体"/>
          <w:b/>
          <w:bCs/>
          <w:szCs w:val="24"/>
          <w:lang w:val="en-US" w:eastAsia="zh-CN"/>
        </w:rPr>
      </w:pPr>
    </w:p>
    <w:p w14:paraId="1F1FE1D7">
      <w:pPr>
        <w:pStyle w:val="9"/>
        <w:rPr>
          <w:rFonts w:hint="eastAsia" w:ascii="宋体" w:hAnsi="宋体"/>
          <w:b/>
          <w:bCs/>
          <w:szCs w:val="24"/>
          <w:lang w:val="en-US" w:eastAsia="zh-CN"/>
        </w:rPr>
      </w:pPr>
    </w:p>
    <w:p w14:paraId="42DFA341">
      <w:pPr>
        <w:rPr>
          <w:rFonts w:hint="eastAsia" w:ascii="宋体" w:hAnsi="宋体"/>
          <w:b/>
          <w:bCs/>
          <w:szCs w:val="24"/>
          <w:lang w:val="en-US" w:eastAsia="zh-CN"/>
        </w:rPr>
      </w:pPr>
    </w:p>
    <w:p w14:paraId="65B6BFD0">
      <w:pPr>
        <w:pStyle w:val="9"/>
        <w:rPr>
          <w:rFonts w:hint="eastAsia" w:ascii="宋体" w:hAnsi="宋体"/>
          <w:b/>
          <w:bCs/>
          <w:szCs w:val="24"/>
          <w:lang w:val="en-US" w:eastAsia="zh-CN"/>
        </w:rPr>
      </w:pPr>
    </w:p>
    <w:p w14:paraId="12D2E67A">
      <w:pPr>
        <w:rPr>
          <w:rFonts w:hint="eastAsia" w:ascii="宋体" w:hAnsi="宋体"/>
          <w:b/>
          <w:bCs/>
          <w:szCs w:val="24"/>
          <w:lang w:val="en-US" w:eastAsia="zh-CN"/>
        </w:rPr>
      </w:pPr>
    </w:p>
    <w:p w14:paraId="6211E80B">
      <w:pPr>
        <w:pStyle w:val="9"/>
        <w:rPr>
          <w:rFonts w:hint="eastAsia" w:ascii="宋体" w:hAnsi="宋体"/>
          <w:b/>
          <w:bCs/>
          <w:szCs w:val="24"/>
          <w:lang w:val="en-US" w:eastAsia="zh-CN"/>
        </w:rPr>
      </w:pPr>
    </w:p>
    <w:p w14:paraId="59F9198A">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43D4C3A1">
      <w:pPr>
        <w:pStyle w:val="9"/>
        <w:rPr>
          <w:rFonts w:hint="eastAsia" w:ascii="宋体" w:hAnsi="宋体"/>
          <w:b/>
          <w:bCs/>
          <w:szCs w:val="24"/>
          <w:lang w:val="en-US" w:eastAsia="zh-CN"/>
        </w:rPr>
      </w:pPr>
    </w:p>
    <w:p w14:paraId="2FAC695A">
      <w:pPr>
        <w:rPr>
          <w:rFonts w:hint="eastAsia" w:ascii="宋体" w:hAnsi="宋体"/>
          <w:b/>
          <w:bCs/>
          <w:szCs w:val="24"/>
          <w:lang w:val="en-US" w:eastAsia="zh-CN"/>
        </w:rPr>
      </w:pPr>
    </w:p>
    <w:p w14:paraId="7E46823B">
      <w:pPr>
        <w:pStyle w:val="9"/>
        <w:rPr>
          <w:rFonts w:hint="eastAsia" w:ascii="宋体" w:hAnsi="宋体"/>
          <w:b/>
          <w:bCs/>
          <w:szCs w:val="24"/>
          <w:lang w:val="en-US" w:eastAsia="zh-CN"/>
        </w:rPr>
      </w:pPr>
    </w:p>
    <w:p w14:paraId="0A687595">
      <w:pPr>
        <w:rPr>
          <w:rFonts w:hint="eastAsia" w:ascii="宋体" w:hAnsi="宋体"/>
          <w:b/>
          <w:bCs/>
          <w:szCs w:val="24"/>
          <w:lang w:val="en-US" w:eastAsia="zh-CN"/>
        </w:rPr>
      </w:pPr>
    </w:p>
    <w:p w14:paraId="5E1AAB70">
      <w:pPr>
        <w:pStyle w:val="9"/>
        <w:rPr>
          <w:rFonts w:hint="eastAsia" w:ascii="宋体" w:hAnsi="宋体"/>
          <w:b/>
          <w:bCs/>
          <w:szCs w:val="24"/>
          <w:lang w:val="en-US" w:eastAsia="zh-CN"/>
        </w:rPr>
      </w:pPr>
    </w:p>
    <w:p w14:paraId="7C3837D7">
      <w:pPr>
        <w:rPr>
          <w:rFonts w:hint="eastAsia" w:ascii="宋体" w:hAnsi="宋体"/>
          <w:b/>
          <w:bCs/>
          <w:szCs w:val="24"/>
          <w:lang w:val="en-US" w:eastAsia="zh-CN"/>
        </w:rPr>
      </w:pPr>
    </w:p>
    <w:p w14:paraId="66E4DBD0">
      <w:pPr>
        <w:pStyle w:val="9"/>
        <w:rPr>
          <w:rFonts w:hint="eastAsia" w:ascii="宋体" w:hAnsi="宋体"/>
          <w:b/>
          <w:bCs/>
          <w:szCs w:val="24"/>
          <w:lang w:val="en-US" w:eastAsia="zh-CN"/>
        </w:rPr>
      </w:pPr>
    </w:p>
    <w:p w14:paraId="2031F85B">
      <w:pPr>
        <w:rPr>
          <w:rFonts w:hint="eastAsia" w:ascii="宋体" w:hAnsi="宋体"/>
          <w:b/>
          <w:bCs/>
          <w:szCs w:val="24"/>
          <w:lang w:val="en-US" w:eastAsia="zh-CN"/>
        </w:rPr>
      </w:pPr>
    </w:p>
    <w:p w14:paraId="7D4DD965">
      <w:pPr>
        <w:pStyle w:val="9"/>
        <w:rPr>
          <w:rFonts w:hint="eastAsia" w:ascii="宋体" w:hAnsi="宋体"/>
          <w:b/>
          <w:bCs/>
          <w:szCs w:val="24"/>
          <w:lang w:val="en-US" w:eastAsia="zh-CN"/>
        </w:rPr>
      </w:pPr>
    </w:p>
    <w:p w14:paraId="75BBA29A">
      <w:pPr>
        <w:rPr>
          <w:rFonts w:hint="eastAsia" w:ascii="宋体" w:hAnsi="宋体"/>
          <w:b/>
          <w:bCs/>
          <w:szCs w:val="24"/>
          <w:lang w:val="en-US" w:eastAsia="zh-CN"/>
        </w:rPr>
      </w:pPr>
    </w:p>
    <w:p w14:paraId="6016D2E2">
      <w:pPr>
        <w:pStyle w:val="9"/>
        <w:rPr>
          <w:rFonts w:hint="eastAsia"/>
          <w:lang w:val="en-US" w:eastAsia="zh-CN"/>
        </w:rPr>
      </w:pPr>
    </w:p>
    <w:p w14:paraId="6B010CA5">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388E8282">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6DBDDA">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4A56CD93">
      <w:pPr>
        <w:spacing w:line="360" w:lineRule="auto"/>
        <w:ind w:firstLine="5040" w:firstLineChars="2100"/>
        <w:rPr>
          <w:rFonts w:hint="eastAsia" w:ascii="宋体" w:hAnsi="宋体" w:cs="宋体"/>
          <w:sz w:val="24"/>
          <w:szCs w:val="24"/>
        </w:rPr>
      </w:pPr>
    </w:p>
    <w:p w14:paraId="0775CAE8">
      <w:pPr>
        <w:spacing w:line="360" w:lineRule="auto"/>
        <w:ind w:firstLine="5040" w:firstLineChars="2100"/>
        <w:rPr>
          <w:rFonts w:hint="eastAsia" w:ascii="宋体" w:hAnsi="宋体" w:cs="宋体"/>
          <w:sz w:val="24"/>
          <w:szCs w:val="24"/>
        </w:rPr>
      </w:pPr>
    </w:p>
    <w:p w14:paraId="23355CA2">
      <w:pPr>
        <w:spacing w:line="360" w:lineRule="auto"/>
        <w:ind w:firstLine="5040" w:firstLineChars="2100"/>
        <w:rPr>
          <w:rFonts w:hint="eastAsia" w:ascii="宋体" w:hAnsi="宋体" w:cs="宋体"/>
          <w:sz w:val="24"/>
          <w:szCs w:val="24"/>
        </w:rPr>
      </w:pPr>
    </w:p>
    <w:p w14:paraId="48FB8485">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53E2951A">
      <w:pPr>
        <w:spacing w:line="360" w:lineRule="auto"/>
        <w:ind w:firstLine="5040" w:firstLineChars="2100"/>
        <w:rPr>
          <w:rFonts w:ascii="宋体" w:hAnsi="宋体"/>
          <w:sz w:val="24"/>
          <w:szCs w:val="24"/>
        </w:rPr>
      </w:pPr>
      <w:r>
        <w:rPr>
          <w:rFonts w:hint="eastAsia" w:ascii="宋体" w:hAnsi="宋体" w:cs="宋体"/>
          <w:sz w:val="24"/>
          <w:szCs w:val="24"/>
        </w:rPr>
        <w:t>日期：</w:t>
      </w:r>
    </w:p>
    <w:p w14:paraId="2E5B09DA">
      <w:pPr>
        <w:widowControl/>
        <w:spacing w:line="600" w:lineRule="exact"/>
        <w:ind w:firstLine="422" w:firstLineChars="200"/>
        <w:jc w:val="center"/>
        <w:rPr>
          <w:rFonts w:hint="eastAsia" w:ascii="宋体" w:hAnsi="宋体"/>
          <w:b/>
          <w:bCs/>
          <w:szCs w:val="24"/>
          <w:lang w:val="en-US" w:eastAsia="zh-CN"/>
        </w:rPr>
      </w:pPr>
    </w:p>
    <w:p w14:paraId="2D20C118">
      <w:pPr>
        <w:widowControl/>
        <w:spacing w:line="600" w:lineRule="exact"/>
        <w:ind w:firstLine="422" w:firstLineChars="200"/>
        <w:jc w:val="center"/>
        <w:rPr>
          <w:rFonts w:hint="eastAsia" w:ascii="宋体" w:hAnsi="宋体"/>
          <w:b/>
          <w:bCs/>
          <w:szCs w:val="24"/>
          <w:lang w:val="en-US" w:eastAsia="zh-CN"/>
        </w:rPr>
      </w:pPr>
    </w:p>
    <w:p w14:paraId="631D4D7A">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1B4113C4">
      <w:pPr>
        <w:widowControl/>
        <w:spacing w:line="600" w:lineRule="exact"/>
        <w:ind w:firstLine="422" w:firstLineChars="200"/>
        <w:jc w:val="center"/>
        <w:rPr>
          <w:rFonts w:hint="eastAsia" w:ascii="宋体" w:hAnsi="宋体"/>
          <w:b/>
          <w:bCs/>
          <w:szCs w:val="24"/>
        </w:rPr>
      </w:pPr>
    </w:p>
    <w:p w14:paraId="2C390300">
      <w:pPr>
        <w:rPr>
          <w:rFonts w:hint="eastAsia"/>
        </w:rPr>
      </w:pPr>
    </w:p>
    <w:p w14:paraId="3FA1FE4F"/>
    <w:p w14:paraId="4939F560"/>
    <w:p w14:paraId="37171697"/>
    <w:p w14:paraId="0449F634"/>
    <w:p w14:paraId="0C31E154"/>
    <w:p w14:paraId="264E52CD"/>
    <w:p w14:paraId="2567A12E"/>
    <w:p w14:paraId="7634A34C"/>
    <w:p w14:paraId="11335937"/>
    <w:p w14:paraId="10AF051B"/>
    <w:p w14:paraId="182677C5"/>
    <w:p w14:paraId="06C80FB4"/>
    <w:p w14:paraId="41C9F41B"/>
    <w:p w14:paraId="7B78992E"/>
    <w:p w14:paraId="2707CEAA"/>
    <w:p w14:paraId="6AA380EC">
      <w:pPr>
        <w:jc w:val="center"/>
        <w:rPr>
          <w:rFonts w:hint="eastAsia" w:eastAsia="宋体"/>
          <w:lang w:val="en-US" w:eastAsia="zh-CN"/>
        </w:rPr>
      </w:pPr>
      <w:r>
        <w:rPr>
          <w:rFonts w:hint="eastAsia" w:ascii="宋体" w:hAnsi="宋体" w:cs="宋体"/>
          <w:b/>
          <w:color w:val="auto"/>
          <w:sz w:val="24"/>
          <w:szCs w:val="24"/>
          <w:lang w:val="en-US" w:eastAsia="zh-CN"/>
        </w:rPr>
        <w:t>2、供应商</w:t>
      </w:r>
      <w:r>
        <w:rPr>
          <w:rFonts w:hint="eastAsia" w:ascii="宋体" w:hAnsi="宋体" w:eastAsia="宋体" w:cs="宋体"/>
          <w:b/>
          <w:color w:val="auto"/>
          <w:sz w:val="24"/>
          <w:szCs w:val="24"/>
        </w:rPr>
        <w:t>认为有必要补充说明的事宜</w:t>
      </w:r>
    </w:p>
    <w:sectPr>
      <w:footerReference r:id="rId11" w:type="first"/>
      <w:footerReference r:id="rId10" w:type="default"/>
      <w:pgSz w:w="11905" w:h="16838"/>
      <w:pgMar w:top="1134" w:right="1361" w:bottom="1020" w:left="1531" w:header="850"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FF8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BFC7">
    <w:pPr>
      <w:pStyle w:val="17"/>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C69">
    <w:pPr>
      <w:pStyle w:val="17"/>
    </w:pPr>
  </w:p>
  <w:p w14:paraId="531A8FAC">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7A4EE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DAA2">
    <w:pPr>
      <w:pStyle w:val="17"/>
    </w:pPr>
  </w:p>
  <w:p w14:paraId="6A8CA009">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FA4158">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8751">
    <w:pPr>
      <w:spacing w:line="14" w:lineRule="auto"/>
      <w:rPr>
        <w:sz w:val="20"/>
        <w:szCs w:val="20"/>
      </w:rPr>
    </w:pPr>
  </w:p>
  <w:p w14:paraId="7F12C4F4">
    <w:pPr>
      <w:pStyle w:val="17"/>
      <w:jc w:val="center"/>
    </w:pPr>
  </w:p>
  <w:p w14:paraId="1F5363B8">
    <w:pPr>
      <w:pStyle w:val="17"/>
      <w:jc w:val="center"/>
      <w:rPr>
        <w:sz w:val="20"/>
        <w:szCs w:val="20"/>
      </w:rPr>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p w14:paraId="1F978E6F">
    <w:pPr>
      <w:spacing w:line="14" w:lineRule="auto"/>
      <w:rPr>
        <w:sz w:val="20"/>
        <w:szCs w:val="20"/>
      </w:rPr>
    </w:pPr>
  </w:p>
  <w:p w14:paraId="00E05753">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7E2E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D7E2E5"/>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98B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79C5C0">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AEE6">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CD08E">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998C">
    <w:pPr>
      <w:pStyle w:val="19"/>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FF3C">
    <w:pPr>
      <w:pStyle w:val="1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E92E"/>
    <w:multiLevelType w:val="singleLevel"/>
    <w:tmpl w:val="952DE92E"/>
    <w:lvl w:ilvl="0" w:tentative="0">
      <w:start w:val="1"/>
      <w:numFmt w:val="decimal"/>
      <w:suff w:val="nothing"/>
      <w:lvlText w:val="（%1）"/>
      <w:lvlJc w:val="left"/>
    </w:lvl>
  </w:abstractNum>
  <w:abstractNum w:abstractNumId="1">
    <w:nsid w:val="98270E93"/>
    <w:multiLevelType w:val="singleLevel"/>
    <w:tmpl w:val="98270E93"/>
    <w:lvl w:ilvl="0" w:tentative="0">
      <w:start w:val="2"/>
      <w:numFmt w:val="chineseCounting"/>
      <w:suff w:val="nothing"/>
      <w:lvlText w:val="%1、"/>
      <w:lvlJc w:val="left"/>
      <w:rPr>
        <w:rFonts w:hint="eastAsia"/>
      </w:rPr>
    </w:lvl>
  </w:abstractNum>
  <w:abstractNum w:abstractNumId="2">
    <w:nsid w:val="ACE90B8F"/>
    <w:multiLevelType w:val="singleLevel"/>
    <w:tmpl w:val="ACE90B8F"/>
    <w:lvl w:ilvl="0" w:tentative="0">
      <w:start w:val="2"/>
      <w:numFmt w:val="decimal"/>
      <w:suff w:val="nothing"/>
      <w:lvlText w:val="%1）"/>
      <w:lvlJc w:val="left"/>
    </w:lvl>
  </w:abstractNum>
  <w:abstractNum w:abstractNumId="3">
    <w:nsid w:val="D49B2056"/>
    <w:multiLevelType w:val="singleLevel"/>
    <w:tmpl w:val="D49B2056"/>
    <w:lvl w:ilvl="0" w:tentative="0">
      <w:start w:val="5"/>
      <w:numFmt w:val="decimal"/>
      <w:suff w:val="nothing"/>
      <w:lvlText w:val="%1、"/>
      <w:lvlJc w:val="left"/>
    </w:lvl>
  </w:abstractNum>
  <w:abstractNum w:abstractNumId="4">
    <w:nsid w:val="FD69AE99"/>
    <w:multiLevelType w:val="singleLevel"/>
    <w:tmpl w:val="FD69AE99"/>
    <w:lvl w:ilvl="0" w:tentative="0">
      <w:start w:val="1"/>
      <w:numFmt w:val="decimal"/>
      <w:suff w:val="nothing"/>
      <w:lvlText w:val="%1、"/>
      <w:lvlJc w:val="left"/>
    </w:lvl>
  </w:abstractNum>
  <w:abstractNum w:abstractNumId="5">
    <w:nsid w:val="03C92B1B"/>
    <w:multiLevelType w:val="singleLevel"/>
    <w:tmpl w:val="03C92B1B"/>
    <w:lvl w:ilvl="0" w:tentative="0">
      <w:start w:val="2"/>
      <w:numFmt w:val="decimal"/>
      <w:lvlText w:val="%1."/>
      <w:lvlJc w:val="left"/>
      <w:pPr>
        <w:tabs>
          <w:tab w:val="left" w:pos="312"/>
        </w:tabs>
      </w:pPr>
    </w:lvl>
  </w:abstractNum>
  <w:abstractNum w:abstractNumId="6">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3"/>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6A9846FB"/>
    <w:multiLevelType w:val="singleLevel"/>
    <w:tmpl w:val="6A9846FB"/>
    <w:lvl w:ilvl="0" w:tentative="0">
      <w:start w:val="5"/>
      <w:numFmt w:val="chineseCounting"/>
      <w:suff w:val="nothing"/>
      <w:lvlText w:val="%1、"/>
      <w:lvlJc w:val="left"/>
      <w:rPr>
        <w:rFonts w:hint="eastAsia"/>
      </w:rPr>
    </w:lvl>
  </w:abstractNum>
  <w:abstractNum w:abstractNumId="8">
    <w:nsid w:val="77A8FF72"/>
    <w:multiLevelType w:val="singleLevel"/>
    <w:tmpl w:val="77A8FF72"/>
    <w:lvl w:ilvl="0" w:tentative="0">
      <w:start w:val="2"/>
      <w:numFmt w:val="decimal"/>
      <w:suff w:val="nothing"/>
      <w:lvlText w:val="%1、"/>
      <w:lvlJc w:val="left"/>
    </w:lvl>
  </w:abstractNum>
  <w:num w:numId="1">
    <w:abstractNumId w:val="6"/>
  </w:num>
  <w:num w:numId="2">
    <w:abstractNumId w:val="7"/>
  </w:num>
  <w:num w:numId="3">
    <w:abstractNumId w:val="8"/>
  </w:num>
  <w:num w:numId="4">
    <w:abstractNumId w:val="0"/>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ezarMZDGZ6JUYWVzd+J4/vqwGnI=" w:salt="gSxdGbf9Z8MQ23zVrOor4g=="/>
  <w:defaultTabStop w:val="478"/>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273CC"/>
    <w:rsid w:val="00046CA0"/>
    <w:rsid w:val="00060C6A"/>
    <w:rsid w:val="000750AD"/>
    <w:rsid w:val="00092509"/>
    <w:rsid w:val="000A002F"/>
    <w:rsid w:val="0018099E"/>
    <w:rsid w:val="001A64C4"/>
    <w:rsid w:val="001F73DC"/>
    <w:rsid w:val="0022514C"/>
    <w:rsid w:val="00237A6E"/>
    <w:rsid w:val="0025130A"/>
    <w:rsid w:val="00270BE1"/>
    <w:rsid w:val="0027616A"/>
    <w:rsid w:val="00296707"/>
    <w:rsid w:val="002A1E1D"/>
    <w:rsid w:val="002E6413"/>
    <w:rsid w:val="00307A95"/>
    <w:rsid w:val="003A4C19"/>
    <w:rsid w:val="00441793"/>
    <w:rsid w:val="00464B7D"/>
    <w:rsid w:val="0046550B"/>
    <w:rsid w:val="004E457B"/>
    <w:rsid w:val="00500138"/>
    <w:rsid w:val="00503A98"/>
    <w:rsid w:val="005714C6"/>
    <w:rsid w:val="005A2D64"/>
    <w:rsid w:val="005F65CD"/>
    <w:rsid w:val="006140F3"/>
    <w:rsid w:val="006836D3"/>
    <w:rsid w:val="00692FA7"/>
    <w:rsid w:val="006B0F1A"/>
    <w:rsid w:val="00702588"/>
    <w:rsid w:val="00703122"/>
    <w:rsid w:val="007103EC"/>
    <w:rsid w:val="007402CA"/>
    <w:rsid w:val="0078143C"/>
    <w:rsid w:val="007958E0"/>
    <w:rsid w:val="007E1E59"/>
    <w:rsid w:val="007F0A1D"/>
    <w:rsid w:val="00814795"/>
    <w:rsid w:val="008169B1"/>
    <w:rsid w:val="008322BB"/>
    <w:rsid w:val="008604D0"/>
    <w:rsid w:val="008B73C2"/>
    <w:rsid w:val="008C6C96"/>
    <w:rsid w:val="008D4A14"/>
    <w:rsid w:val="008E2A0E"/>
    <w:rsid w:val="009224FE"/>
    <w:rsid w:val="0093403C"/>
    <w:rsid w:val="00936276"/>
    <w:rsid w:val="0098388D"/>
    <w:rsid w:val="009E70F5"/>
    <w:rsid w:val="00A12741"/>
    <w:rsid w:val="00A3470B"/>
    <w:rsid w:val="00A42231"/>
    <w:rsid w:val="00A6244D"/>
    <w:rsid w:val="00AB4743"/>
    <w:rsid w:val="00B2494E"/>
    <w:rsid w:val="00B406C6"/>
    <w:rsid w:val="00B52690"/>
    <w:rsid w:val="00B701B7"/>
    <w:rsid w:val="00B71E49"/>
    <w:rsid w:val="00B87A8B"/>
    <w:rsid w:val="00BE7797"/>
    <w:rsid w:val="00BF0E19"/>
    <w:rsid w:val="00C105D8"/>
    <w:rsid w:val="00C12DE3"/>
    <w:rsid w:val="00C50B26"/>
    <w:rsid w:val="00C80754"/>
    <w:rsid w:val="00C94EFA"/>
    <w:rsid w:val="00CA613C"/>
    <w:rsid w:val="00CB77BE"/>
    <w:rsid w:val="00CF3752"/>
    <w:rsid w:val="00D0708B"/>
    <w:rsid w:val="00D22B6D"/>
    <w:rsid w:val="00D56B5D"/>
    <w:rsid w:val="00DE3995"/>
    <w:rsid w:val="00DE5743"/>
    <w:rsid w:val="00E46AD2"/>
    <w:rsid w:val="00EA058C"/>
    <w:rsid w:val="00EB417B"/>
    <w:rsid w:val="00ED3BD8"/>
    <w:rsid w:val="00EF16FF"/>
    <w:rsid w:val="00F3569F"/>
    <w:rsid w:val="00F431B9"/>
    <w:rsid w:val="00F5487A"/>
    <w:rsid w:val="00F74A57"/>
    <w:rsid w:val="00FB4547"/>
    <w:rsid w:val="00FC3E1B"/>
    <w:rsid w:val="00FE5DE6"/>
    <w:rsid w:val="01013C5B"/>
    <w:rsid w:val="010351AA"/>
    <w:rsid w:val="01056B15"/>
    <w:rsid w:val="010B67FF"/>
    <w:rsid w:val="010D7DD7"/>
    <w:rsid w:val="01113726"/>
    <w:rsid w:val="011253ED"/>
    <w:rsid w:val="01126BCE"/>
    <w:rsid w:val="01166364"/>
    <w:rsid w:val="0118690F"/>
    <w:rsid w:val="011C44BE"/>
    <w:rsid w:val="01207B0A"/>
    <w:rsid w:val="012A0989"/>
    <w:rsid w:val="012A2737"/>
    <w:rsid w:val="012A4E2C"/>
    <w:rsid w:val="012B2944"/>
    <w:rsid w:val="012C2953"/>
    <w:rsid w:val="012E3497"/>
    <w:rsid w:val="0132298C"/>
    <w:rsid w:val="0134040A"/>
    <w:rsid w:val="0137240C"/>
    <w:rsid w:val="01373FA2"/>
    <w:rsid w:val="01395070"/>
    <w:rsid w:val="013B7D7B"/>
    <w:rsid w:val="013C4428"/>
    <w:rsid w:val="013C690E"/>
    <w:rsid w:val="013D378C"/>
    <w:rsid w:val="013E0E51"/>
    <w:rsid w:val="01457570"/>
    <w:rsid w:val="014A102B"/>
    <w:rsid w:val="014A2BAA"/>
    <w:rsid w:val="014C34CF"/>
    <w:rsid w:val="014C4DA3"/>
    <w:rsid w:val="014D0B1B"/>
    <w:rsid w:val="01512596"/>
    <w:rsid w:val="01526B81"/>
    <w:rsid w:val="015D0D5E"/>
    <w:rsid w:val="015F066C"/>
    <w:rsid w:val="016519C1"/>
    <w:rsid w:val="016A6FD7"/>
    <w:rsid w:val="016E5F15"/>
    <w:rsid w:val="016F45ED"/>
    <w:rsid w:val="01761E20"/>
    <w:rsid w:val="017716F4"/>
    <w:rsid w:val="01797A3F"/>
    <w:rsid w:val="017E6F26"/>
    <w:rsid w:val="0181717F"/>
    <w:rsid w:val="018223DF"/>
    <w:rsid w:val="01822573"/>
    <w:rsid w:val="018362EB"/>
    <w:rsid w:val="018502B5"/>
    <w:rsid w:val="018618BB"/>
    <w:rsid w:val="01891B53"/>
    <w:rsid w:val="018C519F"/>
    <w:rsid w:val="019329D2"/>
    <w:rsid w:val="01946972"/>
    <w:rsid w:val="019527C1"/>
    <w:rsid w:val="01967DCC"/>
    <w:rsid w:val="019B3A38"/>
    <w:rsid w:val="019D0A2B"/>
    <w:rsid w:val="019E3125"/>
    <w:rsid w:val="01A22C15"/>
    <w:rsid w:val="01A54226"/>
    <w:rsid w:val="01A71FD9"/>
    <w:rsid w:val="01B119A6"/>
    <w:rsid w:val="01B15E78"/>
    <w:rsid w:val="01B624A3"/>
    <w:rsid w:val="01B666C0"/>
    <w:rsid w:val="01BB689F"/>
    <w:rsid w:val="01BD17FD"/>
    <w:rsid w:val="01BF5575"/>
    <w:rsid w:val="01C25065"/>
    <w:rsid w:val="01C40DDD"/>
    <w:rsid w:val="01C506B1"/>
    <w:rsid w:val="01C55106"/>
    <w:rsid w:val="01C81F50"/>
    <w:rsid w:val="01C963F3"/>
    <w:rsid w:val="01CC7C92"/>
    <w:rsid w:val="01CF7782"/>
    <w:rsid w:val="01D3616F"/>
    <w:rsid w:val="01D54D98"/>
    <w:rsid w:val="01D84888"/>
    <w:rsid w:val="01DB2F74"/>
    <w:rsid w:val="01E0373D"/>
    <w:rsid w:val="01E13F86"/>
    <w:rsid w:val="01E90844"/>
    <w:rsid w:val="01F10EF3"/>
    <w:rsid w:val="01F82835"/>
    <w:rsid w:val="01FA47FF"/>
    <w:rsid w:val="01FC75F2"/>
    <w:rsid w:val="01FF526A"/>
    <w:rsid w:val="020111C5"/>
    <w:rsid w:val="02021905"/>
    <w:rsid w:val="020236B3"/>
    <w:rsid w:val="0204110C"/>
    <w:rsid w:val="02095448"/>
    <w:rsid w:val="02113336"/>
    <w:rsid w:val="021138F7"/>
    <w:rsid w:val="0213645C"/>
    <w:rsid w:val="02150963"/>
    <w:rsid w:val="02182ED7"/>
    <w:rsid w:val="021B1909"/>
    <w:rsid w:val="021D04ED"/>
    <w:rsid w:val="021F4265"/>
    <w:rsid w:val="02251150"/>
    <w:rsid w:val="02281134"/>
    <w:rsid w:val="022A4609"/>
    <w:rsid w:val="022B2C0A"/>
    <w:rsid w:val="02300221"/>
    <w:rsid w:val="02304D01"/>
    <w:rsid w:val="02315D47"/>
    <w:rsid w:val="023255B0"/>
    <w:rsid w:val="02337D11"/>
    <w:rsid w:val="02343E4F"/>
    <w:rsid w:val="02377801"/>
    <w:rsid w:val="02381557"/>
    <w:rsid w:val="02384332"/>
    <w:rsid w:val="02445A7A"/>
    <w:rsid w:val="02457A2C"/>
    <w:rsid w:val="02460EBC"/>
    <w:rsid w:val="0247556A"/>
    <w:rsid w:val="02477318"/>
    <w:rsid w:val="024A0BB7"/>
    <w:rsid w:val="024B505A"/>
    <w:rsid w:val="024B6E08"/>
    <w:rsid w:val="024B7DF1"/>
    <w:rsid w:val="024C492F"/>
    <w:rsid w:val="024C6774"/>
    <w:rsid w:val="024F748B"/>
    <w:rsid w:val="025008C3"/>
    <w:rsid w:val="02502B66"/>
    <w:rsid w:val="0250441F"/>
    <w:rsid w:val="025263E9"/>
    <w:rsid w:val="02551A35"/>
    <w:rsid w:val="02581525"/>
    <w:rsid w:val="025F4662"/>
    <w:rsid w:val="0261662C"/>
    <w:rsid w:val="026223A4"/>
    <w:rsid w:val="026262F5"/>
    <w:rsid w:val="02750329"/>
    <w:rsid w:val="02757069"/>
    <w:rsid w:val="02764CE6"/>
    <w:rsid w:val="027C5214"/>
    <w:rsid w:val="027E2E67"/>
    <w:rsid w:val="027F2F56"/>
    <w:rsid w:val="0281282A"/>
    <w:rsid w:val="028440C8"/>
    <w:rsid w:val="02846EC7"/>
    <w:rsid w:val="02867E41"/>
    <w:rsid w:val="028D7421"/>
    <w:rsid w:val="02946717"/>
    <w:rsid w:val="029667AE"/>
    <w:rsid w:val="029A62F3"/>
    <w:rsid w:val="029B358B"/>
    <w:rsid w:val="029D33DC"/>
    <w:rsid w:val="029D706B"/>
    <w:rsid w:val="029F53A6"/>
    <w:rsid w:val="02A22A2A"/>
    <w:rsid w:val="02A63630"/>
    <w:rsid w:val="02A76009"/>
    <w:rsid w:val="02A816E8"/>
    <w:rsid w:val="02A97FD3"/>
    <w:rsid w:val="02AD361F"/>
    <w:rsid w:val="02B04EBD"/>
    <w:rsid w:val="02B45EB8"/>
    <w:rsid w:val="02B62B05"/>
    <w:rsid w:val="02B63B48"/>
    <w:rsid w:val="02B7624C"/>
    <w:rsid w:val="02B96468"/>
    <w:rsid w:val="02BB76E4"/>
    <w:rsid w:val="02BC1AB4"/>
    <w:rsid w:val="02BC3862"/>
    <w:rsid w:val="02C1531D"/>
    <w:rsid w:val="02C941D1"/>
    <w:rsid w:val="02CF7A3A"/>
    <w:rsid w:val="02D00637"/>
    <w:rsid w:val="02DA018C"/>
    <w:rsid w:val="02DA63DE"/>
    <w:rsid w:val="02DE7C7D"/>
    <w:rsid w:val="02E01C47"/>
    <w:rsid w:val="02E04FEC"/>
    <w:rsid w:val="02E132C9"/>
    <w:rsid w:val="02E27CAE"/>
    <w:rsid w:val="02ED2EC4"/>
    <w:rsid w:val="02EE4F52"/>
    <w:rsid w:val="02EF1E8A"/>
    <w:rsid w:val="02EF360D"/>
    <w:rsid w:val="02F051BC"/>
    <w:rsid w:val="02F21359"/>
    <w:rsid w:val="02F2197A"/>
    <w:rsid w:val="02F23728"/>
    <w:rsid w:val="02F33C8E"/>
    <w:rsid w:val="02F92D08"/>
    <w:rsid w:val="02FA25DD"/>
    <w:rsid w:val="02FC0103"/>
    <w:rsid w:val="02FC4B16"/>
    <w:rsid w:val="02FE031F"/>
    <w:rsid w:val="0300300D"/>
    <w:rsid w:val="030671D3"/>
    <w:rsid w:val="030752FD"/>
    <w:rsid w:val="03091430"/>
    <w:rsid w:val="030A6CC4"/>
    <w:rsid w:val="030B2A3C"/>
    <w:rsid w:val="030F31DC"/>
    <w:rsid w:val="03174F3D"/>
    <w:rsid w:val="031B0EB9"/>
    <w:rsid w:val="031E5F60"/>
    <w:rsid w:val="03200295"/>
    <w:rsid w:val="032255CB"/>
    <w:rsid w:val="03265180"/>
    <w:rsid w:val="032B023F"/>
    <w:rsid w:val="032D650E"/>
    <w:rsid w:val="033124A2"/>
    <w:rsid w:val="03313177"/>
    <w:rsid w:val="03316D0C"/>
    <w:rsid w:val="0333345C"/>
    <w:rsid w:val="0334789D"/>
    <w:rsid w:val="03352366"/>
    <w:rsid w:val="033738C7"/>
    <w:rsid w:val="033C2073"/>
    <w:rsid w:val="0341020B"/>
    <w:rsid w:val="0341476A"/>
    <w:rsid w:val="034251F7"/>
    <w:rsid w:val="0348159A"/>
    <w:rsid w:val="034A1631"/>
    <w:rsid w:val="034A5F18"/>
    <w:rsid w:val="034E5954"/>
    <w:rsid w:val="03504706"/>
    <w:rsid w:val="035555D2"/>
    <w:rsid w:val="03564D56"/>
    <w:rsid w:val="035D422C"/>
    <w:rsid w:val="03626296"/>
    <w:rsid w:val="036276F1"/>
    <w:rsid w:val="0365214C"/>
    <w:rsid w:val="03655CA8"/>
    <w:rsid w:val="03684505"/>
    <w:rsid w:val="036D0CA5"/>
    <w:rsid w:val="036F2FCB"/>
    <w:rsid w:val="03702B78"/>
    <w:rsid w:val="03710AF1"/>
    <w:rsid w:val="03726617"/>
    <w:rsid w:val="0374238F"/>
    <w:rsid w:val="037979A5"/>
    <w:rsid w:val="037D2AB3"/>
    <w:rsid w:val="03822CFE"/>
    <w:rsid w:val="03836A76"/>
    <w:rsid w:val="03870314"/>
    <w:rsid w:val="03875E8B"/>
    <w:rsid w:val="03887981"/>
    <w:rsid w:val="038A0015"/>
    <w:rsid w:val="038D4016"/>
    <w:rsid w:val="03920A67"/>
    <w:rsid w:val="03922815"/>
    <w:rsid w:val="03952D01"/>
    <w:rsid w:val="03980D68"/>
    <w:rsid w:val="039A0576"/>
    <w:rsid w:val="03AA7B5F"/>
    <w:rsid w:val="03AA7C3C"/>
    <w:rsid w:val="03B02997"/>
    <w:rsid w:val="03B15113"/>
    <w:rsid w:val="03B15391"/>
    <w:rsid w:val="03B24C65"/>
    <w:rsid w:val="03B60BF9"/>
    <w:rsid w:val="03B775F5"/>
    <w:rsid w:val="03B84C51"/>
    <w:rsid w:val="03BA3534"/>
    <w:rsid w:val="03C6471B"/>
    <w:rsid w:val="03C76963"/>
    <w:rsid w:val="03CA0201"/>
    <w:rsid w:val="03CC21CB"/>
    <w:rsid w:val="03CC5D27"/>
    <w:rsid w:val="03CF5817"/>
    <w:rsid w:val="03D1333D"/>
    <w:rsid w:val="03D177E1"/>
    <w:rsid w:val="03D472D2"/>
    <w:rsid w:val="03D60954"/>
    <w:rsid w:val="03D66BA6"/>
    <w:rsid w:val="03D8291E"/>
    <w:rsid w:val="03D90444"/>
    <w:rsid w:val="03DC3CA4"/>
    <w:rsid w:val="03DD7F34"/>
    <w:rsid w:val="03DF1EFE"/>
    <w:rsid w:val="03E05656"/>
    <w:rsid w:val="03E05C76"/>
    <w:rsid w:val="03E178B4"/>
    <w:rsid w:val="03E72B61"/>
    <w:rsid w:val="03EC63C9"/>
    <w:rsid w:val="03F31506"/>
    <w:rsid w:val="03F37758"/>
    <w:rsid w:val="03F434D0"/>
    <w:rsid w:val="03F4527E"/>
    <w:rsid w:val="03F84D6E"/>
    <w:rsid w:val="03F86B1C"/>
    <w:rsid w:val="03F92894"/>
    <w:rsid w:val="03FD2384"/>
    <w:rsid w:val="03FF434E"/>
    <w:rsid w:val="04025811"/>
    <w:rsid w:val="0402799B"/>
    <w:rsid w:val="040F20B8"/>
    <w:rsid w:val="04137DFA"/>
    <w:rsid w:val="041651F4"/>
    <w:rsid w:val="041A4704"/>
    <w:rsid w:val="041C660E"/>
    <w:rsid w:val="041D2A27"/>
    <w:rsid w:val="041E273C"/>
    <w:rsid w:val="04243DB5"/>
    <w:rsid w:val="042518DB"/>
    <w:rsid w:val="04267B2D"/>
    <w:rsid w:val="04294F27"/>
    <w:rsid w:val="04333FF8"/>
    <w:rsid w:val="04355484"/>
    <w:rsid w:val="04441D61"/>
    <w:rsid w:val="04445E6D"/>
    <w:rsid w:val="04455BB0"/>
    <w:rsid w:val="04461F7D"/>
    <w:rsid w:val="044730A1"/>
    <w:rsid w:val="0449381C"/>
    <w:rsid w:val="04510922"/>
    <w:rsid w:val="045126D0"/>
    <w:rsid w:val="0451447E"/>
    <w:rsid w:val="045C354F"/>
    <w:rsid w:val="045D72C7"/>
    <w:rsid w:val="04657AA3"/>
    <w:rsid w:val="04671EF4"/>
    <w:rsid w:val="046D082E"/>
    <w:rsid w:val="046E0849"/>
    <w:rsid w:val="046E3282"/>
    <w:rsid w:val="047168CE"/>
    <w:rsid w:val="04730898"/>
    <w:rsid w:val="047563BF"/>
    <w:rsid w:val="047C2F54"/>
    <w:rsid w:val="047C599F"/>
    <w:rsid w:val="04812FB5"/>
    <w:rsid w:val="04854128"/>
    <w:rsid w:val="048900BC"/>
    <w:rsid w:val="04893C18"/>
    <w:rsid w:val="048E2C65"/>
    <w:rsid w:val="048E56D2"/>
    <w:rsid w:val="0494440E"/>
    <w:rsid w:val="04961E5F"/>
    <w:rsid w:val="049740F6"/>
    <w:rsid w:val="04976B0F"/>
    <w:rsid w:val="049B66F4"/>
    <w:rsid w:val="049C1B9D"/>
    <w:rsid w:val="04A014E7"/>
    <w:rsid w:val="04A10F62"/>
    <w:rsid w:val="04A63B25"/>
    <w:rsid w:val="04A827E7"/>
    <w:rsid w:val="04B05649"/>
    <w:rsid w:val="04B35139"/>
    <w:rsid w:val="04B50EB1"/>
    <w:rsid w:val="04B769D7"/>
    <w:rsid w:val="04BE5FB8"/>
    <w:rsid w:val="04C05825"/>
    <w:rsid w:val="04C17856"/>
    <w:rsid w:val="04C26AE1"/>
    <w:rsid w:val="04C410F4"/>
    <w:rsid w:val="04C84286"/>
    <w:rsid w:val="04C9670A"/>
    <w:rsid w:val="04CD61FB"/>
    <w:rsid w:val="04D035F5"/>
    <w:rsid w:val="04D31337"/>
    <w:rsid w:val="04D34EA4"/>
    <w:rsid w:val="04DA26C6"/>
    <w:rsid w:val="04DC01EC"/>
    <w:rsid w:val="04E17457"/>
    <w:rsid w:val="04E2157A"/>
    <w:rsid w:val="04E452F2"/>
    <w:rsid w:val="04E6106A"/>
    <w:rsid w:val="04E62E18"/>
    <w:rsid w:val="04ED23F9"/>
    <w:rsid w:val="04F33787"/>
    <w:rsid w:val="04F512AE"/>
    <w:rsid w:val="04F52E70"/>
    <w:rsid w:val="04F5705D"/>
    <w:rsid w:val="04F6087F"/>
    <w:rsid w:val="04FF037E"/>
    <w:rsid w:val="05025778"/>
    <w:rsid w:val="050A3E22"/>
    <w:rsid w:val="050B6D23"/>
    <w:rsid w:val="050D2A9B"/>
    <w:rsid w:val="050D65F7"/>
    <w:rsid w:val="050F1C5D"/>
    <w:rsid w:val="050F2C93"/>
    <w:rsid w:val="05183DDF"/>
    <w:rsid w:val="05193719"/>
    <w:rsid w:val="051F727E"/>
    <w:rsid w:val="05243941"/>
    <w:rsid w:val="05253812"/>
    <w:rsid w:val="052E47BF"/>
    <w:rsid w:val="05302F75"/>
    <w:rsid w:val="053242B0"/>
    <w:rsid w:val="05324986"/>
    <w:rsid w:val="05330EC1"/>
    <w:rsid w:val="05331380"/>
    <w:rsid w:val="053321B8"/>
    <w:rsid w:val="05334343"/>
    <w:rsid w:val="053D7386"/>
    <w:rsid w:val="05410997"/>
    <w:rsid w:val="05410BF2"/>
    <w:rsid w:val="0543026B"/>
    <w:rsid w:val="05500BDA"/>
    <w:rsid w:val="0553688F"/>
    <w:rsid w:val="05545FD4"/>
    <w:rsid w:val="05557F9E"/>
    <w:rsid w:val="055A7363"/>
    <w:rsid w:val="055C7BF2"/>
    <w:rsid w:val="055F7550"/>
    <w:rsid w:val="05612280"/>
    <w:rsid w:val="0563090D"/>
    <w:rsid w:val="05642629"/>
    <w:rsid w:val="056441D3"/>
    <w:rsid w:val="056D7096"/>
    <w:rsid w:val="057523EE"/>
    <w:rsid w:val="05776166"/>
    <w:rsid w:val="05795B12"/>
    <w:rsid w:val="057E74F5"/>
    <w:rsid w:val="0580326D"/>
    <w:rsid w:val="0580501B"/>
    <w:rsid w:val="05832D5D"/>
    <w:rsid w:val="058368B9"/>
    <w:rsid w:val="05844AF9"/>
    <w:rsid w:val="058A7C48"/>
    <w:rsid w:val="0590404B"/>
    <w:rsid w:val="059960DD"/>
    <w:rsid w:val="059A2557"/>
    <w:rsid w:val="059B00A7"/>
    <w:rsid w:val="05A056BD"/>
    <w:rsid w:val="05A21435"/>
    <w:rsid w:val="05A351AD"/>
    <w:rsid w:val="05A3782F"/>
    <w:rsid w:val="05A54A82"/>
    <w:rsid w:val="05A84572"/>
    <w:rsid w:val="05AC22B4"/>
    <w:rsid w:val="05AE6D8E"/>
    <w:rsid w:val="05B178CA"/>
    <w:rsid w:val="05B20F4D"/>
    <w:rsid w:val="05B253F0"/>
    <w:rsid w:val="05B3417B"/>
    <w:rsid w:val="05B63349"/>
    <w:rsid w:val="05B72B39"/>
    <w:rsid w:val="05BA6ECD"/>
    <w:rsid w:val="05BB189F"/>
    <w:rsid w:val="05BD1851"/>
    <w:rsid w:val="05C75B8C"/>
    <w:rsid w:val="05CF1AFF"/>
    <w:rsid w:val="05D45367"/>
    <w:rsid w:val="05D610DF"/>
    <w:rsid w:val="05DD27EF"/>
    <w:rsid w:val="05E355AA"/>
    <w:rsid w:val="05E4181E"/>
    <w:rsid w:val="05E419FB"/>
    <w:rsid w:val="05E57574"/>
    <w:rsid w:val="05E80E12"/>
    <w:rsid w:val="05EC445F"/>
    <w:rsid w:val="05F31C91"/>
    <w:rsid w:val="05F61781"/>
    <w:rsid w:val="05F9774F"/>
    <w:rsid w:val="05FB33F4"/>
    <w:rsid w:val="05FD48BE"/>
    <w:rsid w:val="060043AE"/>
    <w:rsid w:val="06066DC4"/>
    <w:rsid w:val="06071298"/>
    <w:rsid w:val="06090532"/>
    <w:rsid w:val="060A6FDB"/>
    <w:rsid w:val="060F3379"/>
    <w:rsid w:val="060F639F"/>
    <w:rsid w:val="061834A6"/>
    <w:rsid w:val="061B2F96"/>
    <w:rsid w:val="061D286A"/>
    <w:rsid w:val="06221CF3"/>
    <w:rsid w:val="06222576"/>
    <w:rsid w:val="06230B53"/>
    <w:rsid w:val="06265752"/>
    <w:rsid w:val="0627193B"/>
    <w:rsid w:val="06277B8D"/>
    <w:rsid w:val="062C6F51"/>
    <w:rsid w:val="062E4A77"/>
    <w:rsid w:val="06304C93"/>
    <w:rsid w:val="06316315"/>
    <w:rsid w:val="063302DF"/>
    <w:rsid w:val="063522A9"/>
    <w:rsid w:val="0639069A"/>
    <w:rsid w:val="063A7025"/>
    <w:rsid w:val="063B5E5D"/>
    <w:rsid w:val="063B7194"/>
    <w:rsid w:val="063E0A32"/>
    <w:rsid w:val="06427EF3"/>
    <w:rsid w:val="06450013"/>
    <w:rsid w:val="06465B08"/>
    <w:rsid w:val="0648365F"/>
    <w:rsid w:val="064A5629"/>
    <w:rsid w:val="06530982"/>
    <w:rsid w:val="065344DE"/>
    <w:rsid w:val="06540256"/>
    <w:rsid w:val="06585F98"/>
    <w:rsid w:val="065B1F66"/>
    <w:rsid w:val="065B226D"/>
    <w:rsid w:val="065D35AE"/>
    <w:rsid w:val="066133D5"/>
    <w:rsid w:val="06624721"/>
    <w:rsid w:val="06640499"/>
    <w:rsid w:val="06640B7B"/>
    <w:rsid w:val="06667F78"/>
    <w:rsid w:val="066761DB"/>
    <w:rsid w:val="0668601C"/>
    <w:rsid w:val="066E1317"/>
    <w:rsid w:val="066F5090"/>
    <w:rsid w:val="066F6E3E"/>
    <w:rsid w:val="067263C4"/>
    <w:rsid w:val="0673692E"/>
    <w:rsid w:val="06764670"/>
    <w:rsid w:val="06797252"/>
    <w:rsid w:val="067B1C86"/>
    <w:rsid w:val="0680104B"/>
    <w:rsid w:val="068154EF"/>
    <w:rsid w:val="06823015"/>
    <w:rsid w:val="06824DC3"/>
    <w:rsid w:val="06826B71"/>
    <w:rsid w:val="068406A7"/>
    <w:rsid w:val="06847D38"/>
    <w:rsid w:val="0685563A"/>
    <w:rsid w:val="068748C9"/>
    <w:rsid w:val="0687687D"/>
    <w:rsid w:val="068A3C77"/>
    <w:rsid w:val="06913258"/>
    <w:rsid w:val="06954AF6"/>
    <w:rsid w:val="06995E68"/>
    <w:rsid w:val="069B1336"/>
    <w:rsid w:val="069D796F"/>
    <w:rsid w:val="069E285E"/>
    <w:rsid w:val="069E7C0B"/>
    <w:rsid w:val="069F7723"/>
    <w:rsid w:val="06A44D39"/>
    <w:rsid w:val="06A72A7B"/>
    <w:rsid w:val="06A905A2"/>
    <w:rsid w:val="06B84C89"/>
    <w:rsid w:val="06BA44CF"/>
    <w:rsid w:val="06BA6731"/>
    <w:rsid w:val="06C23729"/>
    <w:rsid w:val="06C65A94"/>
    <w:rsid w:val="06C74ECC"/>
    <w:rsid w:val="06C9422E"/>
    <w:rsid w:val="06CA7539"/>
    <w:rsid w:val="06D071C5"/>
    <w:rsid w:val="06D118A6"/>
    <w:rsid w:val="06D27AF8"/>
    <w:rsid w:val="06D51483"/>
    <w:rsid w:val="06D71A46"/>
    <w:rsid w:val="06D7510F"/>
    <w:rsid w:val="06D82C35"/>
    <w:rsid w:val="06DC6F54"/>
    <w:rsid w:val="06DD48E1"/>
    <w:rsid w:val="06DD649D"/>
    <w:rsid w:val="06E5236E"/>
    <w:rsid w:val="06E635A4"/>
    <w:rsid w:val="06EC048E"/>
    <w:rsid w:val="06EC5DE4"/>
    <w:rsid w:val="06EE06AA"/>
    <w:rsid w:val="06F009DB"/>
    <w:rsid w:val="06F03E9F"/>
    <w:rsid w:val="06F04422"/>
    <w:rsid w:val="06F15AA5"/>
    <w:rsid w:val="06F37A6F"/>
    <w:rsid w:val="06F7755F"/>
    <w:rsid w:val="06FA2BAB"/>
    <w:rsid w:val="06FF4665"/>
    <w:rsid w:val="07004E7A"/>
    <w:rsid w:val="07124399"/>
    <w:rsid w:val="07130CC2"/>
    <w:rsid w:val="071719AF"/>
    <w:rsid w:val="07196E82"/>
    <w:rsid w:val="072064EB"/>
    <w:rsid w:val="0721638A"/>
    <w:rsid w:val="072821E8"/>
    <w:rsid w:val="072E66BA"/>
    <w:rsid w:val="0730481F"/>
    <w:rsid w:val="07340B01"/>
    <w:rsid w:val="0734173C"/>
    <w:rsid w:val="07361768"/>
    <w:rsid w:val="07375BAD"/>
    <w:rsid w:val="07397B77"/>
    <w:rsid w:val="073A663B"/>
    <w:rsid w:val="073C1416"/>
    <w:rsid w:val="073C31C4"/>
    <w:rsid w:val="07464042"/>
    <w:rsid w:val="074B3407"/>
    <w:rsid w:val="0752070E"/>
    <w:rsid w:val="0753050D"/>
    <w:rsid w:val="07536155"/>
    <w:rsid w:val="075710B9"/>
    <w:rsid w:val="07580CC6"/>
    <w:rsid w:val="075A0249"/>
    <w:rsid w:val="075F283F"/>
    <w:rsid w:val="07610E7C"/>
    <w:rsid w:val="07612C2A"/>
    <w:rsid w:val="07632E46"/>
    <w:rsid w:val="07634BF4"/>
    <w:rsid w:val="07677268"/>
    <w:rsid w:val="076827EA"/>
    <w:rsid w:val="076B1CFB"/>
    <w:rsid w:val="076D56E1"/>
    <w:rsid w:val="07723089"/>
    <w:rsid w:val="0773730A"/>
    <w:rsid w:val="0774295E"/>
    <w:rsid w:val="07746BCF"/>
    <w:rsid w:val="0777244E"/>
    <w:rsid w:val="07797F74"/>
    <w:rsid w:val="077A1F3E"/>
    <w:rsid w:val="077B0190"/>
    <w:rsid w:val="077E4756"/>
    <w:rsid w:val="07814C84"/>
    <w:rsid w:val="07873B16"/>
    <w:rsid w:val="078833FF"/>
    <w:rsid w:val="07900526"/>
    <w:rsid w:val="0790350F"/>
    <w:rsid w:val="079046D7"/>
    <w:rsid w:val="07911761"/>
    <w:rsid w:val="079254DA"/>
    <w:rsid w:val="07931D3A"/>
    <w:rsid w:val="07943000"/>
    <w:rsid w:val="079528A9"/>
    <w:rsid w:val="0797489E"/>
    <w:rsid w:val="07990616"/>
    <w:rsid w:val="079923C4"/>
    <w:rsid w:val="079D6C60"/>
    <w:rsid w:val="07A34FF1"/>
    <w:rsid w:val="07A56FBB"/>
    <w:rsid w:val="07AA2823"/>
    <w:rsid w:val="07AE48F9"/>
    <w:rsid w:val="07AF01EF"/>
    <w:rsid w:val="07B30D41"/>
    <w:rsid w:val="07B62F76"/>
    <w:rsid w:val="07B83E73"/>
    <w:rsid w:val="07B90CB8"/>
    <w:rsid w:val="07B92A66"/>
    <w:rsid w:val="07BE1E2B"/>
    <w:rsid w:val="07C21547"/>
    <w:rsid w:val="07C37C3C"/>
    <w:rsid w:val="07C66F31"/>
    <w:rsid w:val="07C71E98"/>
    <w:rsid w:val="07C82CA9"/>
    <w:rsid w:val="07CB4548"/>
    <w:rsid w:val="07CB79BA"/>
    <w:rsid w:val="07CD4764"/>
    <w:rsid w:val="07CE2FCD"/>
    <w:rsid w:val="07D01B5E"/>
    <w:rsid w:val="07D06F7F"/>
    <w:rsid w:val="07D653C6"/>
    <w:rsid w:val="07D71CEE"/>
    <w:rsid w:val="07D77390"/>
    <w:rsid w:val="07D7794E"/>
    <w:rsid w:val="07DB29DD"/>
    <w:rsid w:val="07DC6755"/>
    <w:rsid w:val="07DE071F"/>
    <w:rsid w:val="07E028D5"/>
    <w:rsid w:val="07E06245"/>
    <w:rsid w:val="07E07FF3"/>
    <w:rsid w:val="07EA2C20"/>
    <w:rsid w:val="07EC6998"/>
    <w:rsid w:val="07ED2710"/>
    <w:rsid w:val="07F12200"/>
    <w:rsid w:val="07F278C3"/>
    <w:rsid w:val="07F341CA"/>
    <w:rsid w:val="07F36218"/>
    <w:rsid w:val="07F37713"/>
    <w:rsid w:val="07F46924"/>
    <w:rsid w:val="07F61E25"/>
    <w:rsid w:val="07F63E15"/>
    <w:rsid w:val="07F7358F"/>
    <w:rsid w:val="08017F69"/>
    <w:rsid w:val="08033CE1"/>
    <w:rsid w:val="080419FA"/>
    <w:rsid w:val="080812F8"/>
    <w:rsid w:val="08087351"/>
    <w:rsid w:val="080C55D2"/>
    <w:rsid w:val="080D2DB2"/>
    <w:rsid w:val="0812427F"/>
    <w:rsid w:val="081303C8"/>
    <w:rsid w:val="08144141"/>
    <w:rsid w:val="08167EB9"/>
    <w:rsid w:val="081E0B1B"/>
    <w:rsid w:val="081E4FBF"/>
    <w:rsid w:val="081E7B36"/>
    <w:rsid w:val="082000A8"/>
    <w:rsid w:val="0822060B"/>
    <w:rsid w:val="082425D6"/>
    <w:rsid w:val="08251EAA"/>
    <w:rsid w:val="082539F8"/>
    <w:rsid w:val="082C3238"/>
    <w:rsid w:val="082E71E2"/>
    <w:rsid w:val="0831084F"/>
    <w:rsid w:val="083129C9"/>
    <w:rsid w:val="08314CF2"/>
    <w:rsid w:val="083210FA"/>
    <w:rsid w:val="08332819"/>
    <w:rsid w:val="0834033F"/>
    <w:rsid w:val="08372738"/>
    <w:rsid w:val="08397703"/>
    <w:rsid w:val="08397C29"/>
    <w:rsid w:val="083B347B"/>
    <w:rsid w:val="083F3DCE"/>
    <w:rsid w:val="08412609"/>
    <w:rsid w:val="08434A6F"/>
    <w:rsid w:val="084367D4"/>
    <w:rsid w:val="08444A26"/>
    <w:rsid w:val="084542FA"/>
    <w:rsid w:val="084560A8"/>
    <w:rsid w:val="08470072"/>
    <w:rsid w:val="084A7B62"/>
    <w:rsid w:val="084C194A"/>
    <w:rsid w:val="084D31AF"/>
    <w:rsid w:val="084D42FA"/>
    <w:rsid w:val="084E1401"/>
    <w:rsid w:val="08573074"/>
    <w:rsid w:val="08591B53"/>
    <w:rsid w:val="085D01BB"/>
    <w:rsid w:val="085D7896"/>
    <w:rsid w:val="08607386"/>
    <w:rsid w:val="086230FE"/>
    <w:rsid w:val="08642DB1"/>
    <w:rsid w:val="086C0D73"/>
    <w:rsid w:val="086C7AD9"/>
    <w:rsid w:val="0870581B"/>
    <w:rsid w:val="08716E9D"/>
    <w:rsid w:val="0878647D"/>
    <w:rsid w:val="088030A6"/>
    <w:rsid w:val="08872B64"/>
    <w:rsid w:val="088A7F5F"/>
    <w:rsid w:val="088C0B52"/>
    <w:rsid w:val="088D4EEC"/>
    <w:rsid w:val="088E3EF3"/>
    <w:rsid w:val="088E7A4F"/>
    <w:rsid w:val="089B216C"/>
    <w:rsid w:val="089E70B0"/>
    <w:rsid w:val="08A07782"/>
    <w:rsid w:val="08A12A54"/>
    <w:rsid w:val="08A17B36"/>
    <w:rsid w:val="08A26605"/>
    <w:rsid w:val="08A43172"/>
    <w:rsid w:val="08A6123D"/>
    <w:rsid w:val="08A70B11"/>
    <w:rsid w:val="08AC4379"/>
    <w:rsid w:val="08AE00F1"/>
    <w:rsid w:val="08B37405"/>
    <w:rsid w:val="08B55C66"/>
    <w:rsid w:val="08B82D1E"/>
    <w:rsid w:val="08BA39DE"/>
    <w:rsid w:val="08C23B9D"/>
    <w:rsid w:val="08C44A90"/>
    <w:rsid w:val="08C51AE8"/>
    <w:rsid w:val="08C711B3"/>
    <w:rsid w:val="08C96CD9"/>
    <w:rsid w:val="08CC0577"/>
    <w:rsid w:val="08CE0793"/>
    <w:rsid w:val="08CE2541"/>
    <w:rsid w:val="08D00067"/>
    <w:rsid w:val="08D538D0"/>
    <w:rsid w:val="08D833C0"/>
    <w:rsid w:val="08DA34C6"/>
    <w:rsid w:val="08DC4C5E"/>
    <w:rsid w:val="08DD2784"/>
    <w:rsid w:val="08DD4532"/>
    <w:rsid w:val="08E25FED"/>
    <w:rsid w:val="08E404A3"/>
    <w:rsid w:val="08E753B1"/>
    <w:rsid w:val="08EB4EA1"/>
    <w:rsid w:val="08EB6C4F"/>
    <w:rsid w:val="08F06081"/>
    <w:rsid w:val="08F3438E"/>
    <w:rsid w:val="08F43D9D"/>
    <w:rsid w:val="08F77125"/>
    <w:rsid w:val="08FA1588"/>
    <w:rsid w:val="08FA3336"/>
    <w:rsid w:val="08FB2C0B"/>
    <w:rsid w:val="08FD1976"/>
    <w:rsid w:val="090146C5"/>
    <w:rsid w:val="090A1103"/>
    <w:rsid w:val="091268D2"/>
    <w:rsid w:val="091361A6"/>
    <w:rsid w:val="091A5787"/>
    <w:rsid w:val="091A6CF5"/>
    <w:rsid w:val="091C0803"/>
    <w:rsid w:val="09240D57"/>
    <w:rsid w:val="092927AE"/>
    <w:rsid w:val="092E1232"/>
    <w:rsid w:val="09300B06"/>
    <w:rsid w:val="09315728"/>
    <w:rsid w:val="093869B7"/>
    <w:rsid w:val="093B707A"/>
    <w:rsid w:val="093C6053"/>
    <w:rsid w:val="093F343F"/>
    <w:rsid w:val="09420839"/>
    <w:rsid w:val="09432EDF"/>
    <w:rsid w:val="09475E50"/>
    <w:rsid w:val="09491BC8"/>
    <w:rsid w:val="094F11DC"/>
    <w:rsid w:val="09532A47"/>
    <w:rsid w:val="095A2027"/>
    <w:rsid w:val="0961188D"/>
    <w:rsid w:val="0963712E"/>
    <w:rsid w:val="09644C54"/>
    <w:rsid w:val="09646A02"/>
    <w:rsid w:val="0966277A"/>
    <w:rsid w:val="09684744"/>
    <w:rsid w:val="096864F2"/>
    <w:rsid w:val="096D1D5A"/>
    <w:rsid w:val="096D7B2B"/>
    <w:rsid w:val="096F2EB1"/>
    <w:rsid w:val="097143DB"/>
    <w:rsid w:val="09750C0F"/>
    <w:rsid w:val="0977754C"/>
    <w:rsid w:val="097A5C19"/>
    <w:rsid w:val="097E3F67"/>
    <w:rsid w:val="097E5D15"/>
    <w:rsid w:val="09842C00"/>
    <w:rsid w:val="098675A8"/>
    <w:rsid w:val="098733EF"/>
    <w:rsid w:val="09876FC4"/>
    <w:rsid w:val="098862E4"/>
    <w:rsid w:val="098A5851"/>
    <w:rsid w:val="098F7F23"/>
    <w:rsid w:val="09905A49"/>
    <w:rsid w:val="099153F6"/>
    <w:rsid w:val="09916CB6"/>
    <w:rsid w:val="099217C1"/>
    <w:rsid w:val="09931095"/>
    <w:rsid w:val="09945539"/>
    <w:rsid w:val="099C43EE"/>
    <w:rsid w:val="09A03EDE"/>
    <w:rsid w:val="09A339CE"/>
    <w:rsid w:val="09A60DC8"/>
    <w:rsid w:val="09AB79F4"/>
    <w:rsid w:val="09AC7773"/>
    <w:rsid w:val="09AD65FB"/>
    <w:rsid w:val="09B259BF"/>
    <w:rsid w:val="09B35A9C"/>
    <w:rsid w:val="09BB0D18"/>
    <w:rsid w:val="09BC4A90"/>
    <w:rsid w:val="09BD49D9"/>
    <w:rsid w:val="09BE4364"/>
    <w:rsid w:val="09BE48ED"/>
    <w:rsid w:val="09BE6112"/>
    <w:rsid w:val="09BF1E8A"/>
    <w:rsid w:val="09C3197A"/>
    <w:rsid w:val="09C6146A"/>
    <w:rsid w:val="09C82F9F"/>
    <w:rsid w:val="09CF0D1A"/>
    <w:rsid w:val="09CF47C3"/>
    <w:rsid w:val="09D41DD9"/>
    <w:rsid w:val="09D43B87"/>
    <w:rsid w:val="09DD0B8C"/>
    <w:rsid w:val="09DE6C6C"/>
    <w:rsid w:val="09E3201C"/>
    <w:rsid w:val="09E80336"/>
    <w:rsid w:val="09EA33AB"/>
    <w:rsid w:val="09ED2E9B"/>
    <w:rsid w:val="09F064E7"/>
    <w:rsid w:val="09F20618"/>
    <w:rsid w:val="09F56AF5"/>
    <w:rsid w:val="09F77876"/>
    <w:rsid w:val="09F90BED"/>
    <w:rsid w:val="09FC7EBF"/>
    <w:rsid w:val="0A0124A3"/>
    <w:rsid w:val="0A026946"/>
    <w:rsid w:val="0A06248F"/>
    <w:rsid w:val="0A0A75A9"/>
    <w:rsid w:val="0A0B72D9"/>
    <w:rsid w:val="0A0C73A3"/>
    <w:rsid w:val="0A1026E6"/>
    <w:rsid w:val="0A120AAE"/>
    <w:rsid w:val="0A12645E"/>
    <w:rsid w:val="0A14667A"/>
    <w:rsid w:val="0A157CFC"/>
    <w:rsid w:val="0A1977EC"/>
    <w:rsid w:val="0A1D0508"/>
    <w:rsid w:val="0A20501F"/>
    <w:rsid w:val="0A2156CD"/>
    <w:rsid w:val="0A232419"/>
    <w:rsid w:val="0A283ED3"/>
    <w:rsid w:val="0A287A2F"/>
    <w:rsid w:val="0A2A19F9"/>
    <w:rsid w:val="0A2A37A7"/>
    <w:rsid w:val="0A2A7C4B"/>
    <w:rsid w:val="0A2C39C3"/>
    <w:rsid w:val="0A2C48E5"/>
    <w:rsid w:val="0A2F7010"/>
    <w:rsid w:val="0A305D6B"/>
    <w:rsid w:val="0A307B13"/>
    <w:rsid w:val="0A312D88"/>
    <w:rsid w:val="0A391C3C"/>
    <w:rsid w:val="0A3D172D"/>
    <w:rsid w:val="0A3D797F"/>
    <w:rsid w:val="0A3E7253"/>
    <w:rsid w:val="0A4305A0"/>
    <w:rsid w:val="0A435503"/>
    <w:rsid w:val="0A440564"/>
    <w:rsid w:val="0A4A5BF8"/>
    <w:rsid w:val="0A4F320E"/>
    <w:rsid w:val="0A4F76B2"/>
    <w:rsid w:val="0A5D3B7D"/>
    <w:rsid w:val="0A622F41"/>
    <w:rsid w:val="0A62421E"/>
    <w:rsid w:val="0A6456BD"/>
    <w:rsid w:val="0A6749FB"/>
    <w:rsid w:val="0A682522"/>
    <w:rsid w:val="0A694E8C"/>
    <w:rsid w:val="0A6D18E6"/>
    <w:rsid w:val="0A6E5D8A"/>
    <w:rsid w:val="0A6F052F"/>
    <w:rsid w:val="0A7333A0"/>
    <w:rsid w:val="0A762E91"/>
    <w:rsid w:val="0A7A46D0"/>
    <w:rsid w:val="0A7C6595"/>
    <w:rsid w:val="0A7D421F"/>
    <w:rsid w:val="0A8235E3"/>
    <w:rsid w:val="0A926D29"/>
    <w:rsid w:val="0A984BB5"/>
    <w:rsid w:val="0A984D00"/>
    <w:rsid w:val="0A9E5F43"/>
    <w:rsid w:val="0A9F4195"/>
    <w:rsid w:val="0AA03A6A"/>
    <w:rsid w:val="0AA25A34"/>
    <w:rsid w:val="0AA6134E"/>
    <w:rsid w:val="0AAB5067"/>
    <w:rsid w:val="0AAE1B80"/>
    <w:rsid w:val="0AAE262A"/>
    <w:rsid w:val="0AB07621"/>
    <w:rsid w:val="0AB319EF"/>
    <w:rsid w:val="0AB508C2"/>
    <w:rsid w:val="0AC27E84"/>
    <w:rsid w:val="0AC32EC6"/>
    <w:rsid w:val="0AC36026"/>
    <w:rsid w:val="0AC61DDC"/>
    <w:rsid w:val="0ACA7D43"/>
    <w:rsid w:val="0ACE2BAA"/>
    <w:rsid w:val="0ACE4A7B"/>
    <w:rsid w:val="0AD028F9"/>
    <w:rsid w:val="0AD11E75"/>
    <w:rsid w:val="0AD34657"/>
    <w:rsid w:val="0AD41965"/>
    <w:rsid w:val="0AD6392F"/>
    <w:rsid w:val="0AD84EB6"/>
    <w:rsid w:val="0ADA1324"/>
    <w:rsid w:val="0ADD2F10"/>
    <w:rsid w:val="0ADD487B"/>
    <w:rsid w:val="0AE0030A"/>
    <w:rsid w:val="0AE010A9"/>
    <w:rsid w:val="0AE17A09"/>
    <w:rsid w:val="0AE53B72"/>
    <w:rsid w:val="0AE778EA"/>
    <w:rsid w:val="0AEA40DE"/>
    <w:rsid w:val="0AF50259"/>
    <w:rsid w:val="0AFC3057"/>
    <w:rsid w:val="0AFD710E"/>
    <w:rsid w:val="0B0009AC"/>
    <w:rsid w:val="0B07096B"/>
    <w:rsid w:val="0B073AE9"/>
    <w:rsid w:val="0B086E35"/>
    <w:rsid w:val="0B094C47"/>
    <w:rsid w:val="0B0A5387"/>
    <w:rsid w:val="0B0C55A3"/>
    <w:rsid w:val="0B0E4E77"/>
    <w:rsid w:val="0B1412DE"/>
    <w:rsid w:val="0B145C9A"/>
    <w:rsid w:val="0B1817AB"/>
    <w:rsid w:val="0B1C3A38"/>
    <w:rsid w:val="0B1C57E6"/>
    <w:rsid w:val="0B1F0E32"/>
    <w:rsid w:val="0B212DFC"/>
    <w:rsid w:val="0B2428ED"/>
    <w:rsid w:val="0B263C10"/>
    <w:rsid w:val="0B27418B"/>
    <w:rsid w:val="0B2E376B"/>
    <w:rsid w:val="0B3101B0"/>
    <w:rsid w:val="0B330D82"/>
    <w:rsid w:val="0B3614AA"/>
    <w:rsid w:val="0B3644D5"/>
    <w:rsid w:val="0B3A428A"/>
    <w:rsid w:val="0B3B6EED"/>
    <w:rsid w:val="0B3D39AE"/>
    <w:rsid w:val="0B401CC1"/>
    <w:rsid w:val="0B4048A7"/>
    <w:rsid w:val="0B446AEB"/>
    <w:rsid w:val="0B45415B"/>
    <w:rsid w:val="0B491B01"/>
    <w:rsid w:val="0B494101"/>
    <w:rsid w:val="0B495EAF"/>
    <w:rsid w:val="0B4B7A75"/>
    <w:rsid w:val="0B4F185D"/>
    <w:rsid w:val="0B530DAA"/>
    <w:rsid w:val="0B550058"/>
    <w:rsid w:val="0B5C3B06"/>
    <w:rsid w:val="0B5C3E34"/>
    <w:rsid w:val="0B5D1CFF"/>
    <w:rsid w:val="0B6034A0"/>
    <w:rsid w:val="0B614105"/>
    <w:rsid w:val="0B617B32"/>
    <w:rsid w:val="0B644B24"/>
    <w:rsid w:val="0B696551"/>
    <w:rsid w:val="0B6B5893"/>
    <w:rsid w:val="0B7078E0"/>
    <w:rsid w:val="0B725406"/>
    <w:rsid w:val="0B73117E"/>
    <w:rsid w:val="0B75307C"/>
    <w:rsid w:val="0B756CA4"/>
    <w:rsid w:val="0B7849E6"/>
    <w:rsid w:val="0B7A250D"/>
    <w:rsid w:val="0B7C44D7"/>
    <w:rsid w:val="0B800F7E"/>
    <w:rsid w:val="0B87382B"/>
    <w:rsid w:val="0B892750"/>
    <w:rsid w:val="0B8B471A"/>
    <w:rsid w:val="0B9369BE"/>
    <w:rsid w:val="0B980BE5"/>
    <w:rsid w:val="0B9C06D5"/>
    <w:rsid w:val="0B9C6927"/>
    <w:rsid w:val="0B9D09F9"/>
    <w:rsid w:val="0BA37CB5"/>
    <w:rsid w:val="0BA7531E"/>
    <w:rsid w:val="0BA86779"/>
    <w:rsid w:val="0BAB0918"/>
    <w:rsid w:val="0BAE0408"/>
    <w:rsid w:val="0BB010AC"/>
    <w:rsid w:val="0BB034E4"/>
    <w:rsid w:val="0BB05F2E"/>
    <w:rsid w:val="0BB21CA6"/>
    <w:rsid w:val="0BB24C21"/>
    <w:rsid w:val="0BB91287"/>
    <w:rsid w:val="0BBA4FFF"/>
    <w:rsid w:val="0BBA6DAD"/>
    <w:rsid w:val="0BBE459C"/>
    <w:rsid w:val="0BC1638D"/>
    <w:rsid w:val="0BC419DA"/>
    <w:rsid w:val="0BC67500"/>
    <w:rsid w:val="0BC67F78"/>
    <w:rsid w:val="0BCF2858"/>
    <w:rsid w:val="0BD240F7"/>
    <w:rsid w:val="0BD55315"/>
    <w:rsid w:val="0BD64717"/>
    <w:rsid w:val="0BD775B0"/>
    <w:rsid w:val="0BDA2FAB"/>
    <w:rsid w:val="0BE04A65"/>
    <w:rsid w:val="0BE107DE"/>
    <w:rsid w:val="0BE43E2A"/>
    <w:rsid w:val="0BE5207C"/>
    <w:rsid w:val="0BE856C8"/>
    <w:rsid w:val="0BEB51B8"/>
    <w:rsid w:val="0BEF2EFA"/>
    <w:rsid w:val="0BEF47FF"/>
    <w:rsid w:val="0BF0299C"/>
    <w:rsid w:val="0BF24799"/>
    <w:rsid w:val="0BF73B5D"/>
    <w:rsid w:val="0BFC5617"/>
    <w:rsid w:val="0BFC6C81"/>
    <w:rsid w:val="0C001D59"/>
    <w:rsid w:val="0C012C2E"/>
    <w:rsid w:val="0C05627A"/>
    <w:rsid w:val="0C0D512F"/>
    <w:rsid w:val="0C0F0EA7"/>
    <w:rsid w:val="0C1021D2"/>
    <w:rsid w:val="0C104FD7"/>
    <w:rsid w:val="0C1B5A9E"/>
    <w:rsid w:val="0C1D1342"/>
    <w:rsid w:val="0C201306"/>
    <w:rsid w:val="0C207385"/>
    <w:rsid w:val="0C223ECB"/>
    <w:rsid w:val="0C234952"/>
    <w:rsid w:val="0C236700"/>
    <w:rsid w:val="0C282417"/>
    <w:rsid w:val="0C2C24FB"/>
    <w:rsid w:val="0C2D3A23"/>
    <w:rsid w:val="0C2D57D1"/>
    <w:rsid w:val="0C3628D7"/>
    <w:rsid w:val="0C3E178C"/>
    <w:rsid w:val="0C424DA2"/>
    <w:rsid w:val="0C452B1A"/>
    <w:rsid w:val="0C4722E3"/>
    <w:rsid w:val="0C474AE5"/>
    <w:rsid w:val="0C48085D"/>
    <w:rsid w:val="0C4843B9"/>
    <w:rsid w:val="0C48792B"/>
    <w:rsid w:val="0C4A1EDF"/>
    <w:rsid w:val="0C4F1BEB"/>
    <w:rsid w:val="0C517711"/>
    <w:rsid w:val="0C524D8A"/>
    <w:rsid w:val="0C5453B2"/>
    <w:rsid w:val="0C5C7E64"/>
    <w:rsid w:val="0C5D60B6"/>
    <w:rsid w:val="0C6531BD"/>
    <w:rsid w:val="0C654F6B"/>
    <w:rsid w:val="0C676F35"/>
    <w:rsid w:val="0C684A5B"/>
    <w:rsid w:val="0C6A432F"/>
    <w:rsid w:val="0C6D4563"/>
    <w:rsid w:val="0C6F1945"/>
    <w:rsid w:val="0C711B61"/>
    <w:rsid w:val="0C7451AE"/>
    <w:rsid w:val="0C767178"/>
    <w:rsid w:val="0C790A16"/>
    <w:rsid w:val="0C7D0675"/>
    <w:rsid w:val="0C7E427E"/>
    <w:rsid w:val="0C816016"/>
    <w:rsid w:val="0C8A3647"/>
    <w:rsid w:val="0C8C2590"/>
    <w:rsid w:val="0C8F3D96"/>
    <w:rsid w:val="0C913FB2"/>
    <w:rsid w:val="0C945850"/>
    <w:rsid w:val="0C9615C8"/>
    <w:rsid w:val="0C985340"/>
    <w:rsid w:val="0C9910B8"/>
    <w:rsid w:val="0C9D4705"/>
    <w:rsid w:val="0CA27F6D"/>
    <w:rsid w:val="0CAA05B8"/>
    <w:rsid w:val="0CAA6E21"/>
    <w:rsid w:val="0CAC52A0"/>
    <w:rsid w:val="0CAD06C0"/>
    <w:rsid w:val="0CAD298B"/>
    <w:rsid w:val="0CB201F7"/>
    <w:rsid w:val="0CB3217A"/>
    <w:rsid w:val="0CB33F28"/>
    <w:rsid w:val="0CB455B6"/>
    <w:rsid w:val="0CBB102F"/>
    <w:rsid w:val="0CBC3D48"/>
    <w:rsid w:val="0CBD4DA7"/>
    <w:rsid w:val="0CC53C5B"/>
    <w:rsid w:val="0CC6110C"/>
    <w:rsid w:val="0CC9374C"/>
    <w:rsid w:val="0CCA1D8C"/>
    <w:rsid w:val="0CCD48BE"/>
    <w:rsid w:val="0CD33824"/>
    <w:rsid w:val="0CD45C4C"/>
    <w:rsid w:val="0CD60C39"/>
    <w:rsid w:val="0CD619C5"/>
    <w:rsid w:val="0CD65E68"/>
    <w:rsid w:val="0CD8398F"/>
    <w:rsid w:val="0CDC2F4B"/>
    <w:rsid w:val="0CDD0FA5"/>
    <w:rsid w:val="0CDF4D1D"/>
    <w:rsid w:val="0CE40585"/>
    <w:rsid w:val="0CE41AC4"/>
    <w:rsid w:val="0CE42333"/>
    <w:rsid w:val="0CE57E5A"/>
    <w:rsid w:val="0CEB63D3"/>
    <w:rsid w:val="0CEC11E8"/>
    <w:rsid w:val="0CEE6D0E"/>
    <w:rsid w:val="0CEF2A86"/>
    <w:rsid w:val="0CF0095C"/>
    <w:rsid w:val="0CF53398"/>
    <w:rsid w:val="0CF57DC0"/>
    <w:rsid w:val="0CF602B9"/>
    <w:rsid w:val="0CFE2CC9"/>
    <w:rsid w:val="0CFF716D"/>
    <w:rsid w:val="0D044784"/>
    <w:rsid w:val="0D054058"/>
    <w:rsid w:val="0D0709F8"/>
    <w:rsid w:val="0D091D9A"/>
    <w:rsid w:val="0D0F7651"/>
    <w:rsid w:val="0D1349C7"/>
    <w:rsid w:val="0D147D0C"/>
    <w:rsid w:val="0D1920EC"/>
    <w:rsid w:val="0D197B03"/>
    <w:rsid w:val="0D1B1ACD"/>
    <w:rsid w:val="0D1C07C5"/>
    <w:rsid w:val="0D1E08CE"/>
    <w:rsid w:val="0D2941EA"/>
    <w:rsid w:val="0D2B61B4"/>
    <w:rsid w:val="0D3027B5"/>
    <w:rsid w:val="0D343E0C"/>
    <w:rsid w:val="0D3606B5"/>
    <w:rsid w:val="0D361216"/>
    <w:rsid w:val="0D366907"/>
    <w:rsid w:val="0D394AB8"/>
    <w:rsid w:val="0D3951D6"/>
    <w:rsid w:val="0D3A01A5"/>
    <w:rsid w:val="0D3C216F"/>
    <w:rsid w:val="0D3F756A"/>
    <w:rsid w:val="0D4032E2"/>
    <w:rsid w:val="0D450893"/>
    <w:rsid w:val="0D470B14"/>
    <w:rsid w:val="0D4B23B2"/>
    <w:rsid w:val="0D50574B"/>
    <w:rsid w:val="0D556D8D"/>
    <w:rsid w:val="0D562B05"/>
    <w:rsid w:val="0D58688E"/>
    <w:rsid w:val="0D593FCE"/>
    <w:rsid w:val="0D5E1CB9"/>
    <w:rsid w:val="0D61063A"/>
    <w:rsid w:val="0D613984"/>
    <w:rsid w:val="0D636000"/>
    <w:rsid w:val="0D643474"/>
    <w:rsid w:val="0D68593C"/>
    <w:rsid w:val="0D6A7C33"/>
    <w:rsid w:val="0D6C2329"/>
    <w:rsid w:val="0D6E42F3"/>
    <w:rsid w:val="0D735465"/>
    <w:rsid w:val="0D780CCE"/>
    <w:rsid w:val="0D841421"/>
    <w:rsid w:val="0D847672"/>
    <w:rsid w:val="0D870F11"/>
    <w:rsid w:val="0D904269"/>
    <w:rsid w:val="0D922C48"/>
    <w:rsid w:val="0D927FE1"/>
    <w:rsid w:val="0D950B00"/>
    <w:rsid w:val="0D95362E"/>
    <w:rsid w:val="0D966B61"/>
    <w:rsid w:val="0D984ECC"/>
    <w:rsid w:val="0D9A0C44"/>
    <w:rsid w:val="0D9A6E96"/>
    <w:rsid w:val="0D9C3B26"/>
    <w:rsid w:val="0D9C49BC"/>
    <w:rsid w:val="0D9D24E2"/>
    <w:rsid w:val="0D9F26FE"/>
    <w:rsid w:val="0DA12D86"/>
    <w:rsid w:val="0DA6583B"/>
    <w:rsid w:val="0DA741CB"/>
    <w:rsid w:val="0DAF0B93"/>
    <w:rsid w:val="0DB02216"/>
    <w:rsid w:val="0DB306C0"/>
    <w:rsid w:val="0DB83426"/>
    <w:rsid w:val="0DBA7538"/>
    <w:rsid w:val="0DBC0BBA"/>
    <w:rsid w:val="0DBE0DD6"/>
    <w:rsid w:val="0DBF06AB"/>
    <w:rsid w:val="0DC932D7"/>
    <w:rsid w:val="0DCB34F3"/>
    <w:rsid w:val="0DD00B0A"/>
    <w:rsid w:val="0DD34156"/>
    <w:rsid w:val="0DD4599E"/>
    <w:rsid w:val="0DDA54E4"/>
    <w:rsid w:val="0DDE4FD5"/>
    <w:rsid w:val="0DE10DE2"/>
    <w:rsid w:val="0DE14AC5"/>
    <w:rsid w:val="0DE17D54"/>
    <w:rsid w:val="0DE3083D"/>
    <w:rsid w:val="0DE47010"/>
    <w:rsid w:val="0DE5679A"/>
    <w:rsid w:val="0DE819AF"/>
    <w:rsid w:val="0DE85E53"/>
    <w:rsid w:val="0DEB54A2"/>
    <w:rsid w:val="0DED5218"/>
    <w:rsid w:val="0DF11314"/>
    <w:rsid w:val="0DF2282E"/>
    <w:rsid w:val="0DF465A6"/>
    <w:rsid w:val="0DF5231E"/>
    <w:rsid w:val="0DF97AA6"/>
    <w:rsid w:val="0DFE53E4"/>
    <w:rsid w:val="0DFE5677"/>
    <w:rsid w:val="0DFF4F4B"/>
    <w:rsid w:val="0E0013EF"/>
    <w:rsid w:val="0E016F15"/>
    <w:rsid w:val="0E02261C"/>
    <w:rsid w:val="0E034A3B"/>
    <w:rsid w:val="0E083E00"/>
    <w:rsid w:val="0E0B1B42"/>
    <w:rsid w:val="0E0E518E"/>
    <w:rsid w:val="0E124C7E"/>
    <w:rsid w:val="0E1409F6"/>
    <w:rsid w:val="0E1A28BF"/>
    <w:rsid w:val="0E1A3B33"/>
    <w:rsid w:val="0E1C3D4F"/>
    <w:rsid w:val="0E1C4F60"/>
    <w:rsid w:val="0E2055ED"/>
    <w:rsid w:val="0E223CBB"/>
    <w:rsid w:val="0E274C11"/>
    <w:rsid w:val="0E2F3A82"/>
    <w:rsid w:val="0E325320"/>
    <w:rsid w:val="0E373A75"/>
    <w:rsid w:val="0E392E78"/>
    <w:rsid w:val="0E394F38"/>
    <w:rsid w:val="0E3E1F17"/>
    <w:rsid w:val="0E4124F9"/>
    <w:rsid w:val="0E415563"/>
    <w:rsid w:val="0E4D215A"/>
    <w:rsid w:val="0E52222D"/>
    <w:rsid w:val="0E536B37"/>
    <w:rsid w:val="0E545297"/>
    <w:rsid w:val="0E576B35"/>
    <w:rsid w:val="0E586619"/>
    <w:rsid w:val="0E59465B"/>
    <w:rsid w:val="0E5E1C72"/>
    <w:rsid w:val="0E601E8E"/>
    <w:rsid w:val="0E686F94"/>
    <w:rsid w:val="0E721BC1"/>
    <w:rsid w:val="0E741495"/>
    <w:rsid w:val="0E755ACB"/>
    <w:rsid w:val="0E76345F"/>
    <w:rsid w:val="0E7B0A75"/>
    <w:rsid w:val="0E7E71D5"/>
    <w:rsid w:val="0E7E752C"/>
    <w:rsid w:val="0E835B7C"/>
    <w:rsid w:val="0E846C47"/>
    <w:rsid w:val="0E863656"/>
    <w:rsid w:val="0E89555E"/>
    <w:rsid w:val="0E8A6F0A"/>
    <w:rsid w:val="0E8D6AC1"/>
    <w:rsid w:val="0E8F4521"/>
    <w:rsid w:val="0E910299"/>
    <w:rsid w:val="0E9733D5"/>
    <w:rsid w:val="0E99714E"/>
    <w:rsid w:val="0E9B1118"/>
    <w:rsid w:val="0E9C279A"/>
    <w:rsid w:val="0E9C7593"/>
    <w:rsid w:val="0EA0228A"/>
    <w:rsid w:val="0EA24254"/>
    <w:rsid w:val="0EA30E2D"/>
    <w:rsid w:val="0EA30E54"/>
    <w:rsid w:val="0EA37FCC"/>
    <w:rsid w:val="0EAC1011"/>
    <w:rsid w:val="0EAF6971"/>
    <w:rsid w:val="0EB61AAE"/>
    <w:rsid w:val="0EB6385C"/>
    <w:rsid w:val="0EB9334C"/>
    <w:rsid w:val="0EBB2A4D"/>
    <w:rsid w:val="0EBB3568"/>
    <w:rsid w:val="0EBE6BB4"/>
    <w:rsid w:val="0EC31549"/>
    <w:rsid w:val="0EC341CA"/>
    <w:rsid w:val="0ECB13DE"/>
    <w:rsid w:val="0ED07062"/>
    <w:rsid w:val="0ED14B39"/>
    <w:rsid w:val="0ED40186"/>
    <w:rsid w:val="0ED9579C"/>
    <w:rsid w:val="0EDA49E8"/>
    <w:rsid w:val="0EDD528C"/>
    <w:rsid w:val="0EDE2DB2"/>
    <w:rsid w:val="0EDF7256"/>
    <w:rsid w:val="0EE17BF8"/>
    <w:rsid w:val="0EE859DF"/>
    <w:rsid w:val="0EE91E83"/>
    <w:rsid w:val="0EE952EE"/>
    <w:rsid w:val="0EF243DD"/>
    <w:rsid w:val="0EF3026C"/>
    <w:rsid w:val="0EF40828"/>
    <w:rsid w:val="0EF45ACE"/>
    <w:rsid w:val="0EF645A0"/>
    <w:rsid w:val="0F006F15"/>
    <w:rsid w:val="0F087E2F"/>
    <w:rsid w:val="0F093DBC"/>
    <w:rsid w:val="0F0E19B1"/>
    <w:rsid w:val="0F136F00"/>
    <w:rsid w:val="0F144A26"/>
    <w:rsid w:val="0F163FA8"/>
    <w:rsid w:val="0F182C37"/>
    <w:rsid w:val="0F190B35"/>
    <w:rsid w:val="0F1A028E"/>
    <w:rsid w:val="0F1B4006"/>
    <w:rsid w:val="0F1E29AB"/>
    <w:rsid w:val="0F21361D"/>
    <w:rsid w:val="0F233EF3"/>
    <w:rsid w:val="0F234C69"/>
    <w:rsid w:val="0F274759"/>
    <w:rsid w:val="0F2A424A"/>
    <w:rsid w:val="0F2E5AE8"/>
    <w:rsid w:val="0F2F360E"/>
    <w:rsid w:val="0F300CCB"/>
    <w:rsid w:val="0F3375A2"/>
    <w:rsid w:val="0F340C24"/>
    <w:rsid w:val="0F3B0205"/>
    <w:rsid w:val="0F403A6D"/>
    <w:rsid w:val="0F435FD8"/>
    <w:rsid w:val="0F4A6ABA"/>
    <w:rsid w:val="0F4E2FBE"/>
    <w:rsid w:val="0F4F5B51"/>
    <w:rsid w:val="0F503CB0"/>
    <w:rsid w:val="0F546D2E"/>
    <w:rsid w:val="0F59068B"/>
    <w:rsid w:val="0F5B75C1"/>
    <w:rsid w:val="0F5D461F"/>
    <w:rsid w:val="0F5D69AE"/>
    <w:rsid w:val="0F5F0397"/>
    <w:rsid w:val="0F64150A"/>
    <w:rsid w:val="0F64775C"/>
    <w:rsid w:val="0F672631"/>
    <w:rsid w:val="0F67724C"/>
    <w:rsid w:val="0F6919CD"/>
    <w:rsid w:val="0F692666"/>
    <w:rsid w:val="0F6C4862"/>
    <w:rsid w:val="0F7200CA"/>
    <w:rsid w:val="0F7337A5"/>
    <w:rsid w:val="0F746E04"/>
    <w:rsid w:val="0F7554C5"/>
    <w:rsid w:val="0F761893"/>
    <w:rsid w:val="0F7A2ADB"/>
    <w:rsid w:val="0F803E6A"/>
    <w:rsid w:val="0F824086"/>
    <w:rsid w:val="0F84395A"/>
    <w:rsid w:val="0F851480"/>
    <w:rsid w:val="0F87169C"/>
    <w:rsid w:val="0F8971C2"/>
    <w:rsid w:val="0F8E4E02"/>
    <w:rsid w:val="0F8F10AF"/>
    <w:rsid w:val="0F90117F"/>
    <w:rsid w:val="0F9067A2"/>
    <w:rsid w:val="0F9A5D28"/>
    <w:rsid w:val="0FA06DA0"/>
    <w:rsid w:val="0FA25CB6"/>
    <w:rsid w:val="0FA37CB2"/>
    <w:rsid w:val="0FA57D69"/>
    <w:rsid w:val="0FA97864"/>
    <w:rsid w:val="0FAD799C"/>
    <w:rsid w:val="0FAE4E7B"/>
    <w:rsid w:val="0FB75ADD"/>
    <w:rsid w:val="0FB82C00"/>
    <w:rsid w:val="0FBC1346"/>
    <w:rsid w:val="0FBF2BE4"/>
    <w:rsid w:val="0FC03992"/>
    <w:rsid w:val="0FC14BAE"/>
    <w:rsid w:val="0FCE1079"/>
    <w:rsid w:val="0FCE11FD"/>
    <w:rsid w:val="0FD0094D"/>
    <w:rsid w:val="0FD22917"/>
    <w:rsid w:val="0FD83CA6"/>
    <w:rsid w:val="0FD84356"/>
    <w:rsid w:val="0FDC19E8"/>
    <w:rsid w:val="0FE443F8"/>
    <w:rsid w:val="0FE471FD"/>
    <w:rsid w:val="0FE8213B"/>
    <w:rsid w:val="0FEB1C2B"/>
    <w:rsid w:val="0FEB516F"/>
    <w:rsid w:val="0FED14FF"/>
    <w:rsid w:val="0FF22FB9"/>
    <w:rsid w:val="0FF26B15"/>
    <w:rsid w:val="0FF3288D"/>
    <w:rsid w:val="0FF94B86"/>
    <w:rsid w:val="0FFC5BE6"/>
    <w:rsid w:val="0FFE370C"/>
    <w:rsid w:val="0FFE5E0A"/>
    <w:rsid w:val="0FFF1A9C"/>
    <w:rsid w:val="0FFF7484"/>
    <w:rsid w:val="10014FAA"/>
    <w:rsid w:val="10046849"/>
    <w:rsid w:val="100625C1"/>
    <w:rsid w:val="101271B8"/>
    <w:rsid w:val="10150A56"/>
    <w:rsid w:val="101822F4"/>
    <w:rsid w:val="101C52D6"/>
    <w:rsid w:val="101D790A"/>
    <w:rsid w:val="1023414E"/>
    <w:rsid w:val="1025513D"/>
    <w:rsid w:val="102962AF"/>
    <w:rsid w:val="102A2753"/>
    <w:rsid w:val="102B64CB"/>
    <w:rsid w:val="1030349B"/>
    <w:rsid w:val="10305890"/>
    <w:rsid w:val="1031494E"/>
    <w:rsid w:val="10352EA6"/>
    <w:rsid w:val="10374E70"/>
    <w:rsid w:val="10394744"/>
    <w:rsid w:val="103A69AD"/>
    <w:rsid w:val="103D35AA"/>
    <w:rsid w:val="103D7FDE"/>
    <w:rsid w:val="103F3D25"/>
    <w:rsid w:val="10417A9D"/>
    <w:rsid w:val="10451473"/>
    <w:rsid w:val="104650B3"/>
    <w:rsid w:val="10480E2B"/>
    <w:rsid w:val="10484987"/>
    <w:rsid w:val="104A4BA3"/>
    <w:rsid w:val="104B57B2"/>
    <w:rsid w:val="104F3F68"/>
    <w:rsid w:val="10617C60"/>
    <w:rsid w:val="106317C1"/>
    <w:rsid w:val="10654AC5"/>
    <w:rsid w:val="10655FA9"/>
    <w:rsid w:val="106612B1"/>
    <w:rsid w:val="10684300"/>
    <w:rsid w:val="106A6FF4"/>
    <w:rsid w:val="1070092E"/>
    <w:rsid w:val="107456EF"/>
    <w:rsid w:val="107A6A69"/>
    <w:rsid w:val="107C2883"/>
    <w:rsid w:val="107C3325"/>
    <w:rsid w:val="107E3637"/>
    <w:rsid w:val="10831E63"/>
    <w:rsid w:val="10861954"/>
    <w:rsid w:val="108B0D18"/>
    <w:rsid w:val="108B4A16"/>
    <w:rsid w:val="108D683E"/>
    <w:rsid w:val="108F0808"/>
    <w:rsid w:val="108F3FC5"/>
    <w:rsid w:val="108F4C1D"/>
    <w:rsid w:val="108F6A88"/>
    <w:rsid w:val="10914580"/>
    <w:rsid w:val="109456D7"/>
    <w:rsid w:val="10967DE9"/>
    <w:rsid w:val="10A47F60"/>
    <w:rsid w:val="10A818CA"/>
    <w:rsid w:val="10A83678"/>
    <w:rsid w:val="10AB172A"/>
    <w:rsid w:val="10AF4337"/>
    <w:rsid w:val="10B31561"/>
    <w:rsid w:val="10B4198F"/>
    <w:rsid w:val="10B93AD7"/>
    <w:rsid w:val="10BC62A6"/>
    <w:rsid w:val="10BC7123"/>
    <w:rsid w:val="10BD35C7"/>
    <w:rsid w:val="10BE19FD"/>
    <w:rsid w:val="10C304B2"/>
    <w:rsid w:val="10C5247C"/>
    <w:rsid w:val="10C7659F"/>
    <w:rsid w:val="10C81CE6"/>
    <w:rsid w:val="10C85AC8"/>
    <w:rsid w:val="10CA36C3"/>
    <w:rsid w:val="10CD1330"/>
    <w:rsid w:val="10CF20CE"/>
    <w:rsid w:val="10CF6E57"/>
    <w:rsid w:val="10D0497D"/>
    <w:rsid w:val="10D17073"/>
    <w:rsid w:val="10D20D6A"/>
    <w:rsid w:val="10D75D0B"/>
    <w:rsid w:val="10D95F27"/>
    <w:rsid w:val="10E01064"/>
    <w:rsid w:val="10E02E12"/>
    <w:rsid w:val="10E06C85"/>
    <w:rsid w:val="10E24831"/>
    <w:rsid w:val="10E33A54"/>
    <w:rsid w:val="10E36DA6"/>
    <w:rsid w:val="10E548CC"/>
    <w:rsid w:val="10E623C8"/>
    <w:rsid w:val="10E70644"/>
    <w:rsid w:val="10EC5C5A"/>
    <w:rsid w:val="10ED3781"/>
    <w:rsid w:val="10EE19D3"/>
    <w:rsid w:val="10F1501F"/>
    <w:rsid w:val="10F468BD"/>
    <w:rsid w:val="10F845FF"/>
    <w:rsid w:val="10FC5772"/>
    <w:rsid w:val="10FD39C4"/>
    <w:rsid w:val="1102722C"/>
    <w:rsid w:val="110805BA"/>
    <w:rsid w:val="1109680C"/>
    <w:rsid w:val="110D797F"/>
    <w:rsid w:val="110F22A1"/>
    <w:rsid w:val="11191B73"/>
    <w:rsid w:val="111A6E9C"/>
    <w:rsid w:val="111B4B48"/>
    <w:rsid w:val="11276C93"/>
    <w:rsid w:val="112C42A9"/>
    <w:rsid w:val="112D6151"/>
    <w:rsid w:val="112D6E26"/>
    <w:rsid w:val="112E1686"/>
    <w:rsid w:val="112F3D99"/>
    <w:rsid w:val="11301FEB"/>
    <w:rsid w:val="11302F71"/>
    <w:rsid w:val="11380EA0"/>
    <w:rsid w:val="113F043D"/>
    <w:rsid w:val="11404570"/>
    <w:rsid w:val="11427629"/>
    <w:rsid w:val="114333A1"/>
    <w:rsid w:val="11446B5C"/>
    <w:rsid w:val="1145536B"/>
    <w:rsid w:val="114B10DA"/>
    <w:rsid w:val="114C04A7"/>
    <w:rsid w:val="114C494B"/>
    <w:rsid w:val="11513D10"/>
    <w:rsid w:val="1152676B"/>
    <w:rsid w:val="11531836"/>
    <w:rsid w:val="11535CDA"/>
    <w:rsid w:val="11537A88"/>
    <w:rsid w:val="1154735C"/>
    <w:rsid w:val="11592BC4"/>
    <w:rsid w:val="116972AB"/>
    <w:rsid w:val="116C28F7"/>
    <w:rsid w:val="116D5B02"/>
    <w:rsid w:val="116E2B13"/>
    <w:rsid w:val="116F6F42"/>
    <w:rsid w:val="11731ED8"/>
    <w:rsid w:val="11734152"/>
    <w:rsid w:val="11765524"/>
    <w:rsid w:val="117A5014"/>
    <w:rsid w:val="117A55FD"/>
    <w:rsid w:val="117B3C42"/>
    <w:rsid w:val="117B6FDE"/>
    <w:rsid w:val="117D2D56"/>
    <w:rsid w:val="117D6011"/>
    <w:rsid w:val="117D68B3"/>
    <w:rsid w:val="118440E5"/>
    <w:rsid w:val="11877927"/>
    <w:rsid w:val="11883732"/>
    <w:rsid w:val="118972FC"/>
    <w:rsid w:val="118A70F8"/>
    <w:rsid w:val="118E286E"/>
    <w:rsid w:val="11930AE1"/>
    <w:rsid w:val="11963E18"/>
    <w:rsid w:val="11965BC6"/>
    <w:rsid w:val="119836EC"/>
    <w:rsid w:val="119838F5"/>
    <w:rsid w:val="119A7465"/>
    <w:rsid w:val="119F2CCD"/>
    <w:rsid w:val="11A007F3"/>
    <w:rsid w:val="11A021EF"/>
    <w:rsid w:val="11A26319"/>
    <w:rsid w:val="11A41EA7"/>
    <w:rsid w:val="11A958FA"/>
    <w:rsid w:val="11AC7805"/>
    <w:rsid w:val="11AE2F10"/>
    <w:rsid w:val="11B12885"/>
    <w:rsid w:val="11B2729F"/>
    <w:rsid w:val="11B36778"/>
    <w:rsid w:val="11B524F0"/>
    <w:rsid w:val="11B5429E"/>
    <w:rsid w:val="11B83D8F"/>
    <w:rsid w:val="11B86E1B"/>
    <w:rsid w:val="11BA18B5"/>
    <w:rsid w:val="11BA7B07"/>
    <w:rsid w:val="11C027FC"/>
    <w:rsid w:val="11C6390A"/>
    <w:rsid w:val="11C823C8"/>
    <w:rsid w:val="11CA1FF5"/>
    <w:rsid w:val="11CA3BB3"/>
    <w:rsid w:val="11CB3AC2"/>
    <w:rsid w:val="11CC15E8"/>
    <w:rsid w:val="11CC783A"/>
    <w:rsid w:val="11D0163A"/>
    <w:rsid w:val="11D25C41"/>
    <w:rsid w:val="11D54941"/>
    <w:rsid w:val="11D84431"/>
    <w:rsid w:val="11DC5CCF"/>
    <w:rsid w:val="11DE3493"/>
    <w:rsid w:val="11E132E5"/>
    <w:rsid w:val="11E21E3A"/>
    <w:rsid w:val="11E45922"/>
    <w:rsid w:val="11E64458"/>
    <w:rsid w:val="11E701D0"/>
    <w:rsid w:val="11E70D13"/>
    <w:rsid w:val="11E81ABA"/>
    <w:rsid w:val="11E84674"/>
    <w:rsid w:val="11EB7CC0"/>
    <w:rsid w:val="11EC57E6"/>
    <w:rsid w:val="11EE5A02"/>
    <w:rsid w:val="11F75D06"/>
    <w:rsid w:val="11F76665"/>
    <w:rsid w:val="12037882"/>
    <w:rsid w:val="1208017F"/>
    <w:rsid w:val="120945EA"/>
    <w:rsid w:val="12096398"/>
    <w:rsid w:val="120D5734"/>
    <w:rsid w:val="120E1C01"/>
    <w:rsid w:val="12105979"/>
    <w:rsid w:val="1211524D"/>
    <w:rsid w:val="1212349F"/>
    <w:rsid w:val="12135469"/>
    <w:rsid w:val="12137217"/>
    <w:rsid w:val="12154D3D"/>
    <w:rsid w:val="12170AB5"/>
    <w:rsid w:val="121A05A5"/>
    <w:rsid w:val="121A67F7"/>
    <w:rsid w:val="121D3BF2"/>
    <w:rsid w:val="12207B47"/>
    <w:rsid w:val="12222201"/>
    <w:rsid w:val="1222745A"/>
    <w:rsid w:val="12236D5C"/>
    <w:rsid w:val="12273DF6"/>
    <w:rsid w:val="12274A70"/>
    <w:rsid w:val="12282CC2"/>
    <w:rsid w:val="122B630F"/>
    <w:rsid w:val="122D652B"/>
    <w:rsid w:val="12320CAD"/>
    <w:rsid w:val="1232769D"/>
    <w:rsid w:val="12330421"/>
    <w:rsid w:val="123478B9"/>
    <w:rsid w:val="12380A2C"/>
    <w:rsid w:val="12386C7D"/>
    <w:rsid w:val="1246139A"/>
    <w:rsid w:val="124778E5"/>
    <w:rsid w:val="124C55B5"/>
    <w:rsid w:val="124D2729"/>
    <w:rsid w:val="124F64A1"/>
    <w:rsid w:val="12597320"/>
    <w:rsid w:val="125A3098"/>
    <w:rsid w:val="125A4E46"/>
    <w:rsid w:val="125C0BBE"/>
    <w:rsid w:val="125D29B3"/>
    <w:rsid w:val="125F245C"/>
    <w:rsid w:val="126006AE"/>
    <w:rsid w:val="12655CC4"/>
    <w:rsid w:val="126637EB"/>
    <w:rsid w:val="12665599"/>
    <w:rsid w:val="12682E4B"/>
    <w:rsid w:val="12687563"/>
    <w:rsid w:val="12696E37"/>
    <w:rsid w:val="126B4025"/>
    <w:rsid w:val="126C060C"/>
    <w:rsid w:val="126D2DCB"/>
    <w:rsid w:val="126D6927"/>
    <w:rsid w:val="126F6B43"/>
    <w:rsid w:val="127557DC"/>
    <w:rsid w:val="127B123D"/>
    <w:rsid w:val="127F2B0F"/>
    <w:rsid w:val="12810624"/>
    <w:rsid w:val="1289790B"/>
    <w:rsid w:val="128B14A3"/>
    <w:rsid w:val="128F0586"/>
    <w:rsid w:val="1299596E"/>
    <w:rsid w:val="1299771C"/>
    <w:rsid w:val="129E2F84"/>
    <w:rsid w:val="129E4D32"/>
    <w:rsid w:val="12A04F4F"/>
    <w:rsid w:val="12A14823"/>
    <w:rsid w:val="12A221E9"/>
    <w:rsid w:val="12A460C1"/>
    <w:rsid w:val="12A52565"/>
    <w:rsid w:val="12A60CD4"/>
    <w:rsid w:val="12AA1929"/>
    <w:rsid w:val="12B02CB8"/>
    <w:rsid w:val="12B04A66"/>
    <w:rsid w:val="12B10F0A"/>
    <w:rsid w:val="12BA0B9E"/>
    <w:rsid w:val="12C0739F"/>
    <w:rsid w:val="12C0758E"/>
    <w:rsid w:val="12C16C73"/>
    <w:rsid w:val="12C25B49"/>
    <w:rsid w:val="12C30C3D"/>
    <w:rsid w:val="12CA3D79"/>
    <w:rsid w:val="12CC5D44"/>
    <w:rsid w:val="12D70244"/>
    <w:rsid w:val="12D76496"/>
    <w:rsid w:val="12E0534B"/>
    <w:rsid w:val="12E3257F"/>
    <w:rsid w:val="12E43A7C"/>
    <w:rsid w:val="12E7492B"/>
    <w:rsid w:val="12E762C4"/>
    <w:rsid w:val="12EB1E25"/>
    <w:rsid w:val="12EC0194"/>
    <w:rsid w:val="12ED1816"/>
    <w:rsid w:val="12ED25D8"/>
    <w:rsid w:val="12EE1472"/>
    <w:rsid w:val="12EF6598"/>
    <w:rsid w:val="12F10A6A"/>
    <w:rsid w:val="12F23EDA"/>
    <w:rsid w:val="12F62DC0"/>
    <w:rsid w:val="12F64B6E"/>
    <w:rsid w:val="12FB2185"/>
    <w:rsid w:val="12FB7764"/>
    <w:rsid w:val="12FC5EFD"/>
    <w:rsid w:val="1300779B"/>
    <w:rsid w:val="13042599"/>
    <w:rsid w:val="13053004"/>
    <w:rsid w:val="130A1AF3"/>
    <w:rsid w:val="130F79DE"/>
    <w:rsid w:val="13113593"/>
    <w:rsid w:val="1311706D"/>
    <w:rsid w:val="1315611C"/>
    <w:rsid w:val="13160A9B"/>
    <w:rsid w:val="13166FBF"/>
    <w:rsid w:val="131E09CC"/>
    <w:rsid w:val="131E40C5"/>
    <w:rsid w:val="131E5E73"/>
    <w:rsid w:val="131F6DE2"/>
    <w:rsid w:val="13223BB5"/>
    <w:rsid w:val="132541F7"/>
    <w:rsid w:val="13257202"/>
    <w:rsid w:val="13337B71"/>
    <w:rsid w:val="133438E9"/>
    <w:rsid w:val="13347445"/>
    <w:rsid w:val="13354F09"/>
    <w:rsid w:val="133B4CD1"/>
    <w:rsid w:val="133B6A25"/>
    <w:rsid w:val="133D3191"/>
    <w:rsid w:val="134258EB"/>
    <w:rsid w:val="134371D5"/>
    <w:rsid w:val="134578A4"/>
    <w:rsid w:val="134614A3"/>
    <w:rsid w:val="134A310C"/>
    <w:rsid w:val="134C29E0"/>
    <w:rsid w:val="134F0723"/>
    <w:rsid w:val="135B1AD8"/>
    <w:rsid w:val="135B2C24"/>
    <w:rsid w:val="135E1B38"/>
    <w:rsid w:val="13651CF4"/>
    <w:rsid w:val="13653A82"/>
    <w:rsid w:val="13674B31"/>
    <w:rsid w:val="1367781A"/>
    <w:rsid w:val="136C1CE5"/>
    <w:rsid w:val="136C4E31"/>
    <w:rsid w:val="136C7084"/>
    <w:rsid w:val="13702B73"/>
    <w:rsid w:val="137141F5"/>
    <w:rsid w:val="13744A99"/>
    <w:rsid w:val="13754CF8"/>
    <w:rsid w:val="1379604D"/>
    <w:rsid w:val="137D703E"/>
    <w:rsid w:val="137E6912"/>
    <w:rsid w:val="1382230C"/>
    <w:rsid w:val="138228A6"/>
    <w:rsid w:val="1384217A"/>
    <w:rsid w:val="13894EBE"/>
    <w:rsid w:val="138A175B"/>
    <w:rsid w:val="138A3509"/>
    <w:rsid w:val="138C7281"/>
    <w:rsid w:val="138F28CD"/>
    <w:rsid w:val="139323BD"/>
    <w:rsid w:val="139672B6"/>
    <w:rsid w:val="13981284"/>
    <w:rsid w:val="139851E3"/>
    <w:rsid w:val="13A46379"/>
    <w:rsid w:val="13C0300B"/>
    <w:rsid w:val="13C46A1B"/>
    <w:rsid w:val="13CA5182"/>
    <w:rsid w:val="13CE5AEB"/>
    <w:rsid w:val="13D1738A"/>
    <w:rsid w:val="13D41083"/>
    <w:rsid w:val="13D8300F"/>
    <w:rsid w:val="13DD2E64"/>
    <w:rsid w:val="13DF1AA7"/>
    <w:rsid w:val="13E02F94"/>
    <w:rsid w:val="13E1581F"/>
    <w:rsid w:val="13E43812"/>
    <w:rsid w:val="13E656C9"/>
    <w:rsid w:val="13E729A1"/>
    <w:rsid w:val="13E879B2"/>
    <w:rsid w:val="13EB21F9"/>
    <w:rsid w:val="13EE1CEA"/>
    <w:rsid w:val="13F13588"/>
    <w:rsid w:val="13F56BD4"/>
    <w:rsid w:val="13FD3CDB"/>
    <w:rsid w:val="13FF5CA5"/>
    <w:rsid w:val="14012D0B"/>
    <w:rsid w:val="14025795"/>
    <w:rsid w:val="140275A9"/>
    <w:rsid w:val="14060DE1"/>
    <w:rsid w:val="14067033"/>
    <w:rsid w:val="140B1CB0"/>
    <w:rsid w:val="140B1D9B"/>
    <w:rsid w:val="141379A2"/>
    <w:rsid w:val="14151024"/>
    <w:rsid w:val="14180B15"/>
    <w:rsid w:val="141A153D"/>
    <w:rsid w:val="14223741"/>
    <w:rsid w:val="1424395D"/>
    <w:rsid w:val="1433594E"/>
    <w:rsid w:val="1436311E"/>
    <w:rsid w:val="1437543F"/>
    <w:rsid w:val="143C6BF4"/>
    <w:rsid w:val="143E1F71"/>
    <w:rsid w:val="143E2923"/>
    <w:rsid w:val="143F2545"/>
    <w:rsid w:val="14445DAD"/>
    <w:rsid w:val="14465682"/>
    <w:rsid w:val="144E1D1F"/>
    <w:rsid w:val="14522278"/>
    <w:rsid w:val="14526798"/>
    <w:rsid w:val="145359C0"/>
    <w:rsid w:val="145820FA"/>
    <w:rsid w:val="145853B5"/>
    <w:rsid w:val="1459437C"/>
    <w:rsid w:val="14644A46"/>
    <w:rsid w:val="14691905"/>
    <w:rsid w:val="14691AC1"/>
    <w:rsid w:val="146975C2"/>
    <w:rsid w:val="146B158C"/>
    <w:rsid w:val="146C2093"/>
    <w:rsid w:val="146D70B2"/>
    <w:rsid w:val="146E3278"/>
    <w:rsid w:val="146F05BA"/>
    <w:rsid w:val="14733F9D"/>
    <w:rsid w:val="147C6C64"/>
    <w:rsid w:val="147F6DE6"/>
    <w:rsid w:val="14812B5E"/>
    <w:rsid w:val="14830684"/>
    <w:rsid w:val="14834D35"/>
    <w:rsid w:val="148368D6"/>
    <w:rsid w:val="14837D41"/>
    <w:rsid w:val="148428FE"/>
    <w:rsid w:val="14860174"/>
    <w:rsid w:val="14863CD0"/>
    <w:rsid w:val="148B5625"/>
    <w:rsid w:val="148B7538"/>
    <w:rsid w:val="148D32B1"/>
    <w:rsid w:val="148D505F"/>
    <w:rsid w:val="148E0DD7"/>
    <w:rsid w:val="148F13FB"/>
    <w:rsid w:val="14900FF3"/>
    <w:rsid w:val="14997EA7"/>
    <w:rsid w:val="149A3C1F"/>
    <w:rsid w:val="149A777C"/>
    <w:rsid w:val="149C2BAE"/>
    <w:rsid w:val="149D101A"/>
    <w:rsid w:val="14A5684C"/>
    <w:rsid w:val="14A6073C"/>
    <w:rsid w:val="14A64372"/>
    <w:rsid w:val="14A95AFA"/>
    <w:rsid w:val="14A95C11"/>
    <w:rsid w:val="14AA3E63"/>
    <w:rsid w:val="14AE3227"/>
    <w:rsid w:val="14B347DE"/>
    <w:rsid w:val="14B52807"/>
    <w:rsid w:val="14BE16BC"/>
    <w:rsid w:val="14BF71E2"/>
    <w:rsid w:val="14C03686"/>
    <w:rsid w:val="14C03949"/>
    <w:rsid w:val="14C12F5A"/>
    <w:rsid w:val="14C52A4A"/>
    <w:rsid w:val="14C908EF"/>
    <w:rsid w:val="14CB644E"/>
    <w:rsid w:val="14CE64B1"/>
    <w:rsid w:val="14D7452C"/>
    <w:rsid w:val="14DD37F2"/>
    <w:rsid w:val="14E135FC"/>
    <w:rsid w:val="14E84E35"/>
    <w:rsid w:val="14EC11E4"/>
    <w:rsid w:val="14EC447B"/>
    <w:rsid w:val="14ED01F3"/>
    <w:rsid w:val="14F25809"/>
    <w:rsid w:val="14FB47B2"/>
    <w:rsid w:val="14FC3B13"/>
    <w:rsid w:val="14FE5F5C"/>
    <w:rsid w:val="15001CD4"/>
    <w:rsid w:val="15023C9F"/>
    <w:rsid w:val="15032D04"/>
    <w:rsid w:val="15063063"/>
    <w:rsid w:val="150712B5"/>
    <w:rsid w:val="150A66AF"/>
    <w:rsid w:val="150B7789"/>
    <w:rsid w:val="15115C90"/>
    <w:rsid w:val="15116E57"/>
    <w:rsid w:val="151170E3"/>
    <w:rsid w:val="151237B6"/>
    <w:rsid w:val="151439D2"/>
    <w:rsid w:val="15155054"/>
    <w:rsid w:val="15162B7D"/>
    <w:rsid w:val="15175270"/>
    <w:rsid w:val="15194B44"/>
    <w:rsid w:val="151B735A"/>
    <w:rsid w:val="151E03AD"/>
    <w:rsid w:val="1525173B"/>
    <w:rsid w:val="1525573B"/>
    <w:rsid w:val="15296EA6"/>
    <w:rsid w:val="152F6116"/>
    <w:rsid w:val="153320AA"/>
    <w:rsid w:val="153951E6"/>
    <w:rsid w:val="153B4ABB"/>
    <w:rsid w:val="154222ED"/>
    <w:rsid w:val="15497053"/>
    <w:rsid w:val="154A73F4"/>
    <w:rsid w:val="154C316C"/>
    <w:rsid w:val="154D0C92"/>
    <w:rsid w:val="154D2AC0"/>
    <w:rsid w:val="15533B0A"/>
    <w:rsid w:val="15536503"/>
    <w:rsid w:val="15543DCE"/>
    <w:rsid w:val="15567B46"/>
    <w:rsid w:val="15587345"/>
    <w:rsid w:val="15593193"/>
    <w:rsid w:val="155D0ED5"/>
    <w:rsid w:val="155E69FB"/>
    <w:rsid w:val="15604521"/>
    <w:rsid w:val="1561566A"/>
    <w:rsid w:val="156758B0"/>
    <w:rsid w:val="156839A2"/>
    <w:rsid w:val="1568787A"/>
    <w:rsid w:val="156A107F"/>
    <w:rsid w:val="156F60E7"/>
    <w:rsid w:val="15712BD2"/>
    <w:rsid w:val="15730AB5"/>
    <w:rsid w:val="15740584"/>
    <w:rsid w:val="157474F1"/>
    <w:rsid w:val="15772C4A"/>
    <w:rsid w:val="15787ABD"/>
    <w:rsid w:val="157B56C9"/>
    <w:rsid w:val="15822245"/>
    <w:rsid w:val="158346B4"/>
    <w:rsid w:val="158A77F0"/>
    <w:rsid w:val="158D108E"/>
    <w:rsid w:val="15916DD0"/>
    <w:rsid w:val="159348F7"/>
    <w:rsid w:val="15945CB1"/>
    <w:rsid w:val="159C33E4"/>
    <w:rsid w:val="159E20DC"/>
    <w:rsid w:val="15A13B32"/>
    <w:rsid w:val="15A20FDE"/>
    <w:rsid w:val="15A22D8C"/>
    <w:rsid w:val="15A44D56"/>
    <w:rsid w:val="15A712E0"/>
    <w:rsid w:val="15A72150"/>
    <w:rsid w:val="15AC59B8"/>
    <w:rsid w:val="15AC6E6C"/>
    <w:rsid w:val="15AF3CAB"/>
    <w:rsid w:val="15B34F99"/>
    <w:rsid w:val="15BB3E4D"/>
    <w:rsid w:val="15BD1974"/>
    <w:rsid w:val="15C0054B"/>
    <w:rsid w:val="15C47E49"/>
    <w:rsid w:val="15C50828"/>
    <w:rsid w:val="15C56A7A"/>
    <w:rsid w:val="15C727F2"/>
    <w:rsid w:val="15C80709"/>
    <w:rsid w:val="15D1541F"/>
    <w:rsid w:val="15D171CD"/>
    <w:rsid w:val="15D31197"/>
    <w:rsid w:val="15D942D4"/>
    <w:rsid w:val="15E564A7"/>
    <w:rsid w:val="15E92769"/>
    <w:rsid w:val="15EA64E1"/>
    <w:rsid w:val="15F15AC1"/>
    <w:rsid w:val="15F228BD"/>
    <w:rsid w:val="15F31839"/>
    <w:rsid w:val="15F35B35"/>
    <w:rsid w:val="15F5735F"/>
    <w:rsid w:val="15F5743B"/>
    <w:rsid w:val="15F630D7"/>
    <w:rsid w:val="15FA0484"/>
    <w:rsid w:val="15FD4466"/>
    <w:rsid w:val="16005D04"/>
    <w:rsid w:val="160104F2"/>
    <w:rsid w:val="16013404"/>
    <w:rsid w:val="16035F38"/>
    <w:rsid w:val="1606156C"/>
    <w:rsid w:val="16065AD4"/>
    <w:rsid w:val="16086E8E"/>
    <w:rsid w:val="160F4043"/>
    <w:rsid w:val="16101B4A"/>
    <w:rsid w:val="16105F47"/>
    <w:rsid w:val="16133001"/>
    <w:rsid w:val="16133C89"/>
    <w:rsid w:val="161377E5"/>
    <w:rsid w:val="16184DFC"/>
    <w:rsid w:val="161B669A"/>
    <w:rsid w:val="161D0664"/>
    <w:rsid w:val="161E4FB4"/>
    <w:rsid w:val="16294DB4"/>
    <w:rsid w:val="16353C00"/>
    <w:rsid w:val="16414353"/>
    <w:rsid w:val="16414FFF"/>
    <w:rsid w:val="16422191"/>
    <w:rsid w:val="16467BBB"/>
    <w:rsid w:val="16473933"/>
    <w:rsid w:val="164B6F7F"/>
    <w:rsid w:val="164E4CC1"/>
    <w:rsid w:val="16524F7C"/>
    <w:rsid w:val="1653052A"/>
    <w:rsid w:val="16581E4A"/>
    <w:rsid w:val="16592331"/>
    <w:rsid w:val="165A2945"/>
    <w:rsid w:val="165B2F3A"/>
    <w:rsid w:val="165E3157"/>
    <w:rsid w:val="1665785E"/>
    <w:rsid w:val="166938A9"/>
    <w:rsid w:val="166950ED"/>
    <w:rsid w:val="166E2C6E"/>
    <w:rsid w:val="166E7112"/>
    <w:rsid w:val="167069E6"/>
    <w:rsid w:val="16726C02"/>
    <w:rsid w:val="16735BCC"/>
    <w:rsid w:val="16735D00"/>
    <w:rsid w:val="16774218"/>
    <w:rsid w:val="167B5453"/>
    <w:rsid w:val="167D4E00"/>
    <w:rsid w:val="167D7355"/>
    <w:rsid w:val="168242D0"/>
    <w:rsid w:val="1685003B"/>
    <w:rsid w:val="168B3820"/>
    <w:rsid w:val="1695644C"/>
    <w:rsid w:val="16985F3D"/>
    <w:rsid w:val="169A3A63"/>
    <w:rsid w:val="169C77DB"/>
    <w:rsid w:val="169D3553"/>
    <w:rsid w:val="169F551D"/>
    <w:rsid w:val="16A3397A"/>
    <w:rsid w:val="16A3500D"/>
    <w:rsid w:val="16A448E1"/>
    <w:rsid w:val="16A63E2C"/>
    <w:rsid w:val="16AF1C41"/>
    <w:rsid w:val="16B07F1A"/>
    <w:rsid w:val="16B32D77"/>
    <w:rsid w:val="16B54D41"/>
    <w:rsid w:val="16B87713"/>
    <w:rsid w:val="16B923BD"/>
    <w:rsid w:val="16BE26F7"/>
    <w:rsid w:val="16BF152F"/>
    <w:rsid w:val="16C17241"/>
    <w:rsid w:val="16C23390"/>
    <w:rsid w:val="16C61D53"/>
    <w:rsid w:val="16C64858"/>
    <w:rsid w:val="16D5395C"/>
    <w:rsid w:val="16D74CB7"/>
    <w:rsid w:val="16D922DD"/>
    <w:rsid w:val="16DC051F"/>
    <w:rsid w:val="16E52A05"/>
    <w:rsid w:val="16E57E8D"/>
    <w:rsid w:val="16E82FEB"/>
    <w:rsid w:val="16E864CC"/>
    <w:rsid w:val="16EB42BE"/>
    <w:rsid w:val="16F05D79"/>
    <w:rsid w:val="16F07B27"/>
    <w:rsid w:val="16F5338F"/>
    <w:rsid w:val="16F70EB5"/>
    <w:rsid w:val="16F969DB"/>
    <w:rsid w:val="16FC64CC"/>
    <w:rsid w:val="17005FBC"/>
    <w:rsid w:val="17011D34"/>
    <w:rsid w:val="17084F92"/>
    <w:rsid w:val="170F12BA"/>
    <w:rsid w:val="17104C29"/>
    <w:rsid w:val="171A4BA4"/>
    <w:rsid w:val="171B1048"/>
    <w:rsid w:val="171B2DF6"/>
    <w:rsid w:val="171B7172"/>
    <w:rsid w:val="171E4694"/>
    <w:rsid w:val="17263548"/>
    <w:rsid w:val="17281B9E"/>
    <w:rsid w:val="17283764"/>
    <w:rsid w:val="17306CB6"/>
    <w:rsid w:val="17321EED"/>
    <w:rsid w:val="173338A2"/>
    <w:rsid w:val="173358D8"/>
    <w:rsid w:val="17344D36"/>
    <w:rsid w:val="17361868"/>
    <w:rsid w:val="173619DD"/>
    <w:rsid w:val="17367C2F"/>
    <w:rsid w:val="1739327C"/>
    <w:rsid w:val="173B3498"/>
    <w:rsid w:val="173C0FBE"/>
    <w:rsid w:val="173E6AE4"/>
    <w:rsid w:val="1740285C"/>
    <w:rsid w:val="17410382"/>
    <w:rsid w:val="17485BB5"/>
    <w:rsid w:val="174B2FAF"/>
    <w:rsid w:val="175400B6"/>
    <w:rsid w:val="17563E2E"/>
    <w:rsid w:val="1757686F"/>
    <w:rsid w:val="17577BA6"/>
    <w:rsid w:val="175B1444"/>
    <w:rsid w:val="175E0F34"/>
    <w:rsid w:val="176127D3"/>
    <w:rsid w:val="17671DD7"/>
    <w:rsid w:val="1767603B"/>
    <w:rsid w:val="17680005"/>
    <w:rsid w:val="176C53FF"/>
    <w:rsid w:val="1776002C"/>
    <w:rsid w:val="17773DA4"/>
    <w:rsid w:val="1779409F"/>
    <w:rsid w:val="17797B1C"/>
    <w:rsid w:val="178070FD"/>
    <w:rsid w:val="17810E9A"/>
    <w:rsid w:val="178937FF"/>
    <w:rsid w:val="178A2F73"/>
    <w:rsid w:val="178D35C8"/>
    <w:rsid w:val="178E7A6B"/>
    <w:rsid w:val="178F5592"/>
    <w:rsid w:val="179124B1"/>
    <w:rsid w:val="1793664F"/>
    <w:rsid w:val="17976BD3"/>
    <w:rsid w:val="17A032FB"/>
    <w:rsid w:val="17A4103D"/>
    <w:rsid w:val="17AA23CB"/>
    <w:rsid w:val="17AD199B"/>
    <w:rsid w:val="17AF353E"/>
    <w:rsid w:val="17B13EFC"/>
    <w:rsid w:val="17B444A5"/>
    <w:rsid w:val="17B62B1E"/>
    <w:rsid w:val="17BA3F9F"/>
    <w:rsid w:val="17BB6387"/>
    <w:rsid w:val="17C4309A"/>
    <w:rsid w:val="17C76AD9"/>
    <w:rsid w:val="17C92852"/>
    <w:rsid w:val="17D42FA4"/>
    <w:rsid w:val="17D53FB0"/>
    <w:rsid w:val="17D875B5"/>
    <w:rsid w:val="17D905BB"/>
    <w:rsid w:val="17DD57DC"/>
    <w:rsid w:val="17E01949"/>
    <w:rsid w:val="17E458DD"/>
    <w:rsid w:val="17E551B2"/>
    <w:rsid w:val="17EB6C6C"/>
    <w:rsid w:val="17ED17DF"/>
    <w:rsid w:val="17EE22B8"/>
    <w:rsid w:val="17F0039A"/>
    <w:rsid w:val="17F57698"/>
    <w:rsid w:val="17F83137"/>
    <w:rsid w:val="17F92A0B"/>
    <w:rsid w:val="17FB6A64"/>
    <w:rsid w:val="17FD65D0"/>
    <w:rsid w:val="17FF564B"/>
    <w:rsid w:val="180C0917"/>
    <w:rsid w:val="180E295A"/>
    <w:rsid w:val="18131CA3"/>
    <w:rsid w:val="18147845"/>
    <w:rsid w:val="18172602"/>
    <w:rsid w:val="181C61D7"/>
    <w:rsid w:val="181F6915"/>
    <w:rsid w:val="18226406"/>
    <w:rsid w:val="182269B6"/>
    <w:rsid w:val="18251A52"/>
    <w:rsid w:val="18267CA4"/>
    <w:rsid w:val="182757CA"/>
    <w:rsid w:val="182B52BA"/>
    <w:rsid w:val="182F467F"/>
    <w:rsid w:val="183471B0"/>
    <w:rsid w:val="18363C5F"/>
    <w:rsid w:val="18383533"/>
    <w:rsid w:val="1840688C"/>
    <w:rsid w:val="18414ADE"/>
    <w:rsid w:val="184B154E"/>
    <w:rsid w:val="184B5451"/>
    <w:rsid w:val="184D1FD2"/>
    <w:rsid w:val="18502F73"/>
    <w:rsid w:val="18544C72"/>
    <w:rsid w:val="18553EC6"/>
    <w:rsid w:val="18561C0B"/>
    <w:rsid w:val="185C36C6"/>
    <w:rsid w:val="185E24B3"/>
    <w:rsid w:val="185F0510"/>
    <w:rsid w:val="185F3B6B"/>
    <w:rsid w:val="18607150"/>
    <w:rsid w:val="18627A4A"/>
    <w:rsid w:val="1867206B"/>
    <w:rsid w:val="186B3EF5"/>
    <w:rsid w:val="18762B42"/>
    <w:rsid w:val="187666D8"/>
    <w:rsid w:val="18787DD4"/>
    <w:rsid w:val="187A1186"/>
    <w:rsid w:val="187B34FC"/>
    <w:rsid w:val="18820C52"/>
    <w:rsid w:val="188505C3"/>
    <w:rsid w:val="188C387F"/>
    <w:rsid w:val="188D1AD1"/>
    <w:rsid w:val="188E4A99"/>
    <w:rsid w:val="189015C1"/>
    <w:rsid w:val="18910E95"/>
    <w:rsid w:val="18925339"/>
    <w:rsid w:val="189664AC"/>
    <w:rsid w:val="189746FE"/>
    <w:rsid w:val="189866C8"/>
    <w:rsid w:val="189A3A29"/>
    <w:rsid w:val="189C0EA3"/>
    <w:rsid w:val="18A1732B"/>
    <w:rsid w:val="18A46E1B"/>
    <w:rsid w:val="18A64941"/>
    <w:rsid w:val="18A8690B"/>
    <w:rsid w:val="18AC1E92"/>
    <w:rsid w:val="18AE1A47"/>
    <w:rsid w:val="18AE7C99"/>
    <w:rsid w:val="18B74DA0"/>
    <w:rsid w:val="18BA03EC"/>
    <w:rsid w:val="18BB3521"/>
    <w:rsid w:val="18BC5F12"/>
    <w:rsid w:val="18BC6B24"/>
    <w:rsid w:val="18C179CD"/>
    <w:rsid w:val="18C4126B"/>
    <w:rsid w:val="18CD6371"/>
    <w:rsid w:val="18D47700"/>
    <w:rsid w:val="18D74463"/>
    <w:rsid w:val="18DE232D"/>
    <w:rsid w:val="18DF798A"/>
    <w:rsid w:val="18E37DCD"/>
    <w:rsid w:val="18E66D77"/>
    <w:rsid w:val="18E86D07"/>
    <w:rsid w:val="18ED431E"/>
    <w:rsid w:val="18EF453A"/>
    <w:rsid w:val="18F002B2"/>
    <w:rsid w:val="18F33362"/>
    <w:rsid w:val="18F73B28"/>
    <w:rsid w:val="18FE477D"/>
    <w:rsid w:val="19030322"/>
    <w:rsid w:val="190478B9"/>
    <w:rsid w:val="190A5088"/>
    <w:rsid w:val="190C3527"/>
    <w:rsid w:val="190D2C12"/>
    <w:rsid w:val="190F0738"/>
    <w:rsid w:val="190F698A"/>
    <w:rsid w:val="19120C8E"/>
    <w:rsid w:val="191C4C03"/>
    <w:rsid w:val="191F64A1"/>
    <w:rsid w:val="19265A82"/>
    <w:rsid w:val="192835A8"/>
    <w:rsid w:val="19297320"/>
    <w:rsid w:val="192C3D71"/>
    <w:rsid w:val="193363BF"/>
    <w:rsid w:val="19341F4D"/>
    <w:rsid w:val="193C385F"/>
    <w:rsid w:val="193E101D"/>
    <w:rsid w:val="193F2451"/>
    <w:rsid w:val="19403D49"/>
    <w:rsid w:val="1941466A"/>
    <w:rsid w:val="19436634"/>
    <w:rsid w:val="194505FE"/>
    <w:rsid w:val="1945078C"/>
    <w:rsid w:val="194859F8"/>
    <w:rsid w:val="194B68D1"/>
    <w:rsid w:val="194D1260"/>
    <w:rsid w:val="19520625"/>
    <w:rsid w:val="19526877"/>
    <w:rsid w:val="19536B35"/>
    <w:rsid w:val="19540841"/>
    <w:rsid w:val="19570331"/>
    <w:rsid w:val="195720DF"/>
    <w:rsid w:val="195E346D"/>
    <w:rsid w:val="196842EC"/>
    <w:rsid w:val="196B16E7"/>
    <w:rsid w:val="196B7938"/>
    <w:rsid w:val="196C1B1A"/>
    <w:rsid w:val="196F7429"/>
    <w:rsid w:val="19706CFD"/>
    <w:rsid w:val="1971064D"/>
    <w:rsid w:val="1977008B"/>
    <w:rsid w:val="19792055"/>
    <w:rsid w:val="197E58BE"/>
    <w:rsid w:val="19832ED4"/>
    <w:rsid w:val="19866520"/>
    <w:rsid w:val="198A4263"/>
    <w:rsid w:val="198B06A2"/>
    <w:rsid w:val="198F3627"/>
    <w:rsid w:val="19906ABC"/>
    <w:rsid w:val="19913178"/>
    <w:rsid w:val="1996700C"/>
    <w:rsid w:val="19A277FE"/>
    <w:rsid w:val="19A50196"/>
    <w:rsid w:val="19A52E4A"/>
    <w:rsid w:val="19A55436"/>
    <w:rsid w:val="19AA66B3"/>
    <w:rsid w:val="19AD524B"/>
    <w:rsid w:val="19AD7F51"/>
    <w:rsid w:val="19AE61A3"/>
    <w:rsid w:val="19AF0C44"/>
    <w:rsid w:val="19B117EF"/>
    <w:rsid w:val="19B14345"/>
    <w:rsid w:val="19B17A41"/>
    <w:rsid w:val="19B25567"/>
    <w:rsid w:val="19B412DF"/>
    <w:rsid w:val="19B55555"/>
    <w:rsid w:val="19B65058"/>
    <w:rsid w:val="19B66E06"/>
    <w:rsid w:val="19B968F6"/>
    <w:rsid w:val="19BA0F66"/>
    <w:rsid w:val="19BC6185"/>
    <w:rsid w:val="19C239FC"/>
    <w:rsid w:val="19C72137"/>
    <w:rsid w:val="19C84D8B"/>
    <w:rsid w:val="19CD2315"/>
    <w:rsid w:val="19CD5F9B"/>
    <w:rsid w:val="19D96F98"/>
    <w:rsid w:val="19DB061A"/>
    <w:rsid w:val="19DB2D10"/>
    <w:rsid w:val="19DF6FE4"/>
    <w:rsid w:val="19EE2A43"/>
    <w:rsid w:val="19EE47F1"/>
    <w:rsid w:val="19F20E44"/>
    <w:rsid w:val="19F22924"/>
    <w:rsid w:val="19FA13E8"/>
    <w:rsid w:val="19FB6F0E"/>
    <w:rsid w:val="1A0062D3"/>
    <w:rsid w:val="1A0538E9"/>
    <w:rsid w:val="1A1104E0"/>
    <w:rsid w:val="1A182DF0"/>
    <w:rsid w:val="1A18361C"/>
    <w:rsid w:val="1A1A40F4"/>
    <w:rsid w:val="1A1C02F6"/>
    <w:rsid w:val="1A206975"/>
    <w:rsid w:val="1A207E41"/>
    <w:rsid w:val="1A24165B"/>
    <w:rsid w:val="1A2B77F4"/>
    <w:rsid w:val="1A312E6E"/>
    <w:rsid w:val="1A330456"/>
    <w:rsid w:val="1A336A26"/>
    <w:rsid w:val="1A351DF2"/>
    <w:rsid w:val="1A361CF4"/>
    <w:rsid w:val="1A367F46"/>
    <w:rsid w:val="1A387A77"/>
    <w:rsid w:val="1A3D12D5"/>
    <w:rsid w:val="1A3F504D"/>
    <w:rsid w:val="1A436BCC"/>
    <w:rsid w:val="1A4477CB"/>
    <w:rsid w:val="1A473F02"/>
    <w:rsid w:val="1A475CB0"/>
    <w:rsid w:val="1A4A1F59"/>
    <w:rsid w:val="1A4B1C44"/>
    <w:rsid w:val="1A4C1518"/>
    <w:rsid w:val="1A4C32C6"/>
    <w:rsid w:val="1A4E703E"/>
    <w:rsid w:val="1A4F7085"/>
    <w:rsid w:val="1A5036CA"/>
    <w:rsid w:val="1A530AF8"/>
    <w:rsid w:val="1A554870"/>
    <w:rsid w:val="1A58610F"/>
    <w:rsid w:val="1A5A3C35"/>
    <w:rsid w:val="1A5D54D3"/>
    <w:rsid w:val="1A5F3E44"/>
    <w:rsid w:val="1A613215"/>
    <w:rsid w:val="1A620D3B"/>
    <w:rsid w:val="1A626F8D"/>
    <w:rsid w:val="1A64120F"/>
    <w:rsid w:val="1A703458"/>
    <w:rsid w:val="1A705206"/>
    <w:rsid w:val="1A713DFE"/>
    <w:rsid w:val="1A7234B5"/>
    <w:rsid w:val="1A736AA5"/>
    <w:rsid w:val="1A760AC0"/>
    <w:rsid w:val="1A781261"/>
    <w:rsid w:val="1A815666"/>
    <w:rsid w:val="1A82318C"/>
    <w:rsid w:val="1A840CB2"/>
    <w:rsid w:val="1A846F04"/>
    <w:rsid w:val="1A855B5F"/>
    <w:rsid w:val="1A866FEF"/>
    <w:rsid w:val="1A8707A2"/>
    <w:rsid w:val="1A8E52F0"/>
    <w:rsid w:val="1A9058A9"/>
    <w:rsid w:val="1A911621"/>
    <w:rsid w:val="1A9365ED"/>
    <w:rsid w:val="1A9436CD"/>
    <w:rsid w:val="1A952EBF"/>
    <w:rsid w:val="1A954C6D"/>
    <w:rsid w:val="1A976C37"/>
    <w:rsid w:val="1AA03612"/>
    <w:rsid w:val="1AA2382E"/>
    <w:rsid w:val="1AA255DC"/>
    <w:rsid w:val="1AA564E5"/>
    <w:rsid w:val="1AA85145"/>
    <w:rsid w:val="1AAB26E2"/>
    <w:rsid w:val="1AAC1FB7"/>
    <w:rsid w:val="1AAE21D3"/>
    <w:rsid w:val="1AB175CD"/>
    <w:rsid w:val="1AB31597"/>
    <w:rsid w:val="1AB377E9"/>
    <w:rsid w:val="1AB71087"/>
    <w:rsid w:val="1AB772D9"/>
    <w:rsid w:val="1AB84DFF"/>
    <w:rsid w:val="1ABA46D4"/>
    <w:rsid w:val="1ABB774E"/>
    <w:rsid w:val="1ABF10DB"/>
    <w:rsid w:val="1ABF618E"/>
    <w:rsid w:val="1AC30FF7"/>
    <w:rsid w:val="1AC925F0"/>
    <w:rsid w:val="1AC9700C"/>
    <w:rsid w:val="1ACE62F9"/>
    <w:rsid w:val="1ACF4BE9"/>
    <w:rsid w:val="1AD11709"/>
    <w:rsid w:val="1AD23694"/>
    <w:rsid w:val="1AD34216"/>
    <w:rsid w:val="1AD75285"/>
    <w:rsid w:val="1AD835E5"/>
    <w:rsid w:val="1ADA2FC8"/>
    <w:rsid w:val="1ADD03C2"/>
    <w:rsid w:val="1ADD6614"/>
    <w:rsid w:val="1ADF05DE"/>
    <w:rsid w:val="1AE1489F"/>
    <w:rsid w:val="1AE1568B"/>
    <w:rsid w:val="1AE94FB9"/>
    <w:rsid w:val="1AED2CFB"/>
    <w:rsid w:val="1AF04599"/>
    <w:rsid w:val="1AF20311"/>
    <w:rsid w:val="1AF5395E"/>
    <w:rsid w:val="1AF776D6"/>
    <w:rsid w:val="1AF840AF"/>
    <w:rsid w:val="1AFB6555"/>
    <w:rsid w:val="1AFD2F24"/>
    <w:rsid w:val="1B012302"/>
    <w:rsid w:val="1B035B65"/>
    <w:rsid w:val="1B043BA1"/>
    <w:rsid w:val="1B065B6B"/>
    <w:rsid w:val="1B087B35"/>
    <w:rsid w:val="1B0B3181"/>
    <w:rsid w:val="1B0D51F7"/>
    <w:rsid w:val="1B0F0EC3"/>
    <w:rsid w:val="1B1073CB"/>
    <w:rsid w:val="1B1151AB"/>
    <w:rsid w:val="1B1262BE"/>
    <w:rsid w:val="1B154000"/>
    <w:rsid w:val="1B170DDD"/>
    <w:rsid w:val="1B1F09DB"/>
    <w:rsid w:val="1B1F4E7E"/>
    <w:rsid w:val="1B245FF1"/>
    <w:rsid w:val="1B290E9E"/>
    <w:rsid w:val="1B2B1392"/>
    <w:rsid w:val="1B2B55D1"/>
    <w:rsid w:val="1B2D1349"/>
    <w:rsid w:val="1B2D759B"/>
    <w:rsid w:val="1B323580"/>
    <w:rsid w:val="1B334486"/>
    <w:rsid w:val="1B351FAC"/>
    <w:rsid w:val="1B3721C8"/>
    <w:rsid w:val="1B391A9C"/>
    <w:rsid w:val="1B395F40"/>
    <w:rsid w:val="1B3A7B84"/>
    <w:rsid w:val="1B3C158C"/>
    <w:rsid w:val="1B3E0616"/>
    <w:rsid w:val="1B4249E8"/>
    <w:rsid w:val="1B430B6D"/>
    <w:rsid w:val="1B440441"/>
    <w:rsid w:val="1B46065D"/>
    <w:rsid w:val="1B4E6233"/>
    <w:rsid w:val="1B505038"/>
    <w:rsid w:val="1B5055FC"/>
    <w:rsid w:val="1B527002"/>
    <w:rsid w:val="1B574618"/>
    <w:rsid w:val="1B6A60FA"/>
    <w:rsid w:val="1B6F3710"/>
    <w:rsid w:val="1B702D60"/>
    <w:rsid w:val="1B735767"/>
    <w:rsid w:val="1B741EE1"/>
    <w:rsid w:val="1B742AD4"/>
    <w:rsid w:val="1B7B0307"/>
    <w:rsid w:val="1B7C5E2D"/>
    <w:rsid w:val="1B7C7BDB"/>
    <w:rsid w:val="1B7E1BA5"/>
    <w:rsid w:val="1B80591D"/>
    <w:rsid w:val="1B882A24"/>
    <w:rsid w:val="1B886580"/>
    <w:rsid w:val="1B8B54DB"/>
    <w:rsid w:val="1B8B6070"/>
    <w:rsid w:val="1B8F4AFA"/>
    <w:rsid w:val="1B916E81"/>
    <w:rsid w:val="1B936848"/>
    <w:rsid w:val="1B970EB9"/>
    <w:rsid w:val="1B9B4505"/>
    <w:rsid w:val="1B9C51FF"/>
    <w:rsid w:val="1BA079B2"/>
    <w:rsid w:val="1BA15893"/>
    <w:rsid w:val="1BA41F43"/>
    <w:rsid w:val="1BA84E74"/>
    <w:rsid w:val="1BA86C22"/>
    <w:rsid w:val="1BAD248A"/>
    <w:rsid w:val="1BB6133F"/>
    <w:rsid w:val="1BBB0703"/>
    <w:rsid w:val="1BBC26CD"/>
    <w:rsid w:val="1BBE6F12"/>
    <w:rsid w:val="1BC05D1A"/>
    <w:rsid w:val="1BC51582"/>
    <w:rsid w:val="1BC616CD"/>
    <w:rsid w:val="1BC82E20"/>
    <w:rsid w:val="1BCA6B98"/>
    <w:rsid w:val="1BCB719F"/>
    <w:rsid w:val="1BCC2910"/>
    <w:rsid w:val="1BCD6688"/>
    <w:rsid w:val="1BCE2B69"/>
    <w:rsid w:val="1BD25A4D"/>
    <w:rsid w:val="1BD45C69"/>
    <w:rsid w:val="1BD619E1"/>
    <w:rsid w:val="1BD6553D"/>
    <w:rsid w:val="1BD823C7"/>
    <w:rsid w:val="1BD9327F"/>
    <w:rsid w:val="1BD9502D"/>
    <w:rsid w:val="1BDB2463"/>
    <w:rsid w:val="1BDB6FF7"/>
    <w:rsid w:val="1BDE2644"/>
    <w:rsid w:val="1BE7774A"/>
    <w:rsid w:val="1BE95ADB"/>
    <w:rsid w:val="1BED0AD9"/>
    <w:rsid w:val="1BEE1488"/>
    <w:rsid w:val="1BF34341"/>
    <w:rsid w:val="1BF400B9"/>
    <w:rsid w:val="1BF46F59"/>
    <w:rsid w:val="1BF82CE1"/>
    <w:rsid w:val="1BF9122C"/>
    <w:rsid w:val="1BF956CF"/>
    <w:rsid w:val="1BFA1A53"/>
    <w:rsid w:val="1BFB31F6"/>
    <w:rsid w:val="1BFE4A94"/>
    <w:rsid w:val="1C024584"/>
    <w:rsid w:val="1C063664"/>
    <w:rsid w:val="1C0F0A4F"/>
    <w:rsid w:val="1C0F6CA1"/>
    <w:rsid w:val="1C13053F"/>
    <w:rsid w:val="1C143D35"/>
    <w:rsid w:val="1C177904"/>
    <w:rsid w:val="1C197B20"/>
    <w:rsid w:val="1C1B3898"/>
    <w:rsid w:val="1C1E046F"/>
    <w:rsid w:val="1C204A0A"/>
    <w:rsid w:val="1C220782"/>
    <w:rsid w:val="1C2A4734"/>
    <w:rsid w:val="1C2F1084"/>
    <w:rsid w:val="1C2F10F1"/>
    <w:rsid w:val="1C321978"/>
    <w:rsid w:val="1C33298F"/>
    <w:rsid w:val="1C3B7A96"/>
    <w:rsid w:val="1C3D55BC"/>
    <w:rsid w:val="1C406E5A"/>
    <w:rsid w:val="1C422BD3"/>
    <w:rsid w:val="1C435672"/>
    <w:rsid w:val="1C444B9D"/>
    <w:rsid w:val="1C4A1ECF"/>
    <w:rsid w:val="1C4A3493"/>
    <w:rsid w:val="1C4C3A51"/>
    <w:rsid w:val="1C534DE0"/>
    <w:rsid w:val="1C534F2C"/>
    <w:rsid w:val="1C552E42"/>
    <w:rsid w:val="1C5A43C0"/>
    <w:rsid w:val="1C5D17BA"/>
    <w:rsid w:val="1C5E5533"/>
    <w:rsid w:val="1C616631"/>
    <w:rsid w:val="1C640D9B"/>
    <w:rsid w:val="1C654B13"/>
    <w:rsid w:val="1C6A2129"/>
    <w:rsid w:val="1C6B037B"/>
    <w:rsid w:val="1C6B2EE9"/>
    <w:rsid w:val="1C6C40F3"/>
    <w:rsid w:val="1C6C5EA1"/>
    <w:rsid w:val="1C6C7C4F"/>
    <w:rsid w:val="1C6F7740"/>
    <w:rsid w:val="1C7A627F"/>
    <w:rsid w:val="1C7B3890"/>
    <w:rsid w:val="1C7E49C0"/>
    <w:rsid w:val="1C7F49FF"/>
    <w:rsid w:val="1C8431EB"/>
    <w:rsid w:val="1C8651B5"/>
    <w:rsid w:val="1C872CDB"/>
    <w:rsid w:val="1C874A89"/>
    <w:rsid w:val="1C8C02F2"/>
    <w:rsid w:val="1C8E406A"/>
    <w:rsid w:val="1C8F393E"/>
    <w:rsid w:val="1C9571A6"/>
    <w:rsid w:val="1C9F7EEB"/>
    <w:rsid w:val="1CA05B4B"/>
    <w:rsid w:val="1CA27B15"/>
    <w:rsid w:val="1CA72CCD"/>
    <w:rsid w:val="1CAC2742"/>
    <w:rsid w:val="1CB05D8E"/>
    <w:rsid w:val="1CB262BE"/>
    <w:rsid w:val="1CB6536F"/>
    <w:rsid w:val="1CBA6C35"/>
    <w:rsid w:val="1CBD04AB"/>
    <w:rsid w:val="1CBF06C7"/>
    <w:rsid w:val="1CBF5BA8"/>
    <w:rsid w:val="1CBF5FD1"/>
    <w:rsid w:val="1CC7757C"/>
    <w:rsid w:val="1CCB7E6D"/>
    <w:rsid w:val="1CCE61F9"/>
    <w:rsid w:val="1CCF1691"/>
    <w:rsid w:val="1CD31A7D"/>
    <w:rsid w:val="1CD35F20"/>
    <w:rsid w:val="1CD83537"/>
    <w:rsid w:val="1CD868EE"/>
    <w:rsid w:val="1CEE68B6"/>
    <w:rsid w:val="1CF00444"/>
    <w:rsid w:val="1CF023F8"/>
    <w:rsid w:val="1CF71C0F"/>
    <w:rsid w:val="1CF76F1E"/>
    <w:rsid w:val="1CFA16FF"/>
    <w:rsid w:val="1CFD2F9D"/>
    <w:rsid w:val="1CFF0AC4"/>
    <w:rsid w:val="1D0205B4"/>
    <w:rsid w:val="1D022362"/>
    <w:rsid w:val="1D076C6C"/>
    <w:rsid w:val="1D085BCA"/>
    <w:rsid w:val="1D1125A5"/>
    <w:rsid w:val="1D126A49"/>
    <w:rsid w:val="1D152095"/>
    <w:rsid w:val="1D175E0D"/>
    <w:rsid w:val="1D183933"/>
    <w:rsid w:val="1D1A58FD"/>
    <w:rsid w:val="1D1E3640"/>
    <w:rsid w:val="1D230C56"/>
    <w:rsid w:val="1D24052A"/>
    <w:rsid w:val="1D257AB8"/>
    <w:rsid w:val="1D271DC8"/>
    <w:rsid w:val="1D2B18B9"/>
    <w:rsid w:val="1D2D3883"/>
    <w:rsid w:val="1D320E99"/>
    <w:rsid w:val="1D385D84"/>
    <w:rsid w:val="1D3E15EC"/>
    <w:rsid w:val="1D402700"/>
    <w:rsid w:val="1D436C02"/>
    <w:rsid w:val="1D440BCC"/>
    <w:rsid w:val="1D464944"/>
    <w:rsid w:val="1D4666F2"/>
    <w:rsid w:val="1D474DEC"/>
    <w:rsid w:val="1D4806BC"/>
    <w:rsid w:val="1D497F91"/>
    <w:rsid w:val="1D4D182F"/>
    <w:rsid w:val="1D4E55A7"/>
    <w:rsid w:val="1D6372A4"/>
    <w:rsid w:val="1D686669"/>
    <w:rsid w:val="1D6F4110"/>
    <w:rsid w:val="1D740B18"/>
    <w:rsid w:val="1D752B34"/>
    <w:rsid w:val="1D790876"/>
    <w:rsid w:val="1D7A45EE"/>
    <w:rsid w:val="1D835251"/>
    <w:rsid w:val="1D880AB9"/>
    <w:rsid w:val="1D8929DE"/>
    <w:rsid w:val="1D8D280F"/>
    <w:rsid w:val="1D8E3BF5"/>
    <w:rsid w:val="1D9220A3"/>
    <w:rsid w:val="1D925B43"/>
    <w:rsid w:val="1D992CC6"/>
    <w:rsid w:val="1D993A36"/>
    <w:rsid w:val="1D9A07EC"/>
    <w:rsid w:val="1D9E4487"/>
    <w:rsid w:val="1D9F3F18"/>
    <w:rsid w:val="1DAC0C4B"/>
    <w:rsid w:val="1DAD0520"/>
    <w:rsid w:val="1DAE0617"/>
    <w:rsid w:val="1DB16B71"/>
    <w:rsid w:val="1DB45D52"/>
    <w:rsid w:val="1DB47B00"/>
    <w:rsid w:val="1DB92501"/>
    <w:rsid w:val="1DBE272D"/>
    <w:rsid w:val="1DBE44DB"/>
    <w:rsid w:val="1DC35F95"/>
    <w:rsid w:val="1DC85359"/>
    <w:rsid w:val="1DCF66E8"/>
    <w:rsid w:val="1DD03EAF"/>
    <w:rsid w:val="1DD15853"/>
    <w:rsid w:val="1DD46BE9"/>
    <w:rsid w:val="1DDA6E3B"/>
    <w:rsid w:val="1DDA7D58"/>
    <w:rsid w:val="1DE06B47"/>
    <w:rsid w:val="1DE101C9"/>
    <w:rsid w:val="1DE1641B"/>
    <w:rsid w:val="1DE332FF"/>
    <w:rsid w:val="1DE72E9D"/>
    <w:rsid w:val="1DEA1774"/>
    <w:rsid w:val="1DED6B6E"/>
    <w:rsid w:val="1DF223D6"/>
    <w:rsid w:val="1DF75C3F"/>
    <w:rsid w:val="1DF93765"/>
    <w:rsid w:val="1DF95513"/>
    <w:rsid w:val="1E0579FF"/>
    <w:rsid w:val="1E075E82"/>
    <w:rsid w:val="1E0839A8"/>
    <w:rsid w:val="1E0A5972"/>
    <w:rsid w:val="1E1237FF"/>
    <w:rsid w:val="1E14059F"/>
    <w:rsid w:val="1E140C14"/>
    <w:rsid w:val="1E162569"/>
    <w:rsid w:val="1E193E07"/>
    <w:rsid w:val="1E1B192D"/>
    <w:rsid w:val="1E1C7453"/>
    <w:rsid w:val="1E1E4F79"/>
    <w:rsid w:val="1E236208"/>
    <w:rsid w:val="1E270AAC"/>
    <w:rsid w:val="1E2A1B70"/>
    <w:rsid w:val="1E344E6A"/>
    <w:rsid w:val="1E3B1FCF"/>
    <w:rsid w:val="1E3E386E"/>
    <w:rsid w:val="1E3E73CA"/>
    <w:rsid w:val="1E3F5D38"/>
    <w:rsid w:val="1E403142"/>
    <w:rsid w:val="1E485497"/>
    <w:rsid w:val="1E4946EC"/>
    <w:rsid w:val="1E522E75"/>
    <w:rsid w:val="1E524130"/>
    <w:rsid w:val="1E6037E4"/>
    <w:rsid w:val="1E62755C"/>
    <w:rsid w:val="1E650D70"/>
    <w:rsid w:val="1E6518E9"/>
    <w:rsid w:val="1E676920"/>
    <w:rsid w:val="1E6A4663"/>
    <w:rsid w:val="1E6E4153"/>
    <w:rsid w:val="1E73201D"/>
    <w:rsid w:val="1E773B70"/>
    <w:rsid w:val="1E7828DC"/>
    <w:rsid w:val="1E786D7F"/>
    <w:rsid w:val="1E7E1EBC"/>
    <w:rsid w:val="1E816080"/>
    <w:rsid w:val="1E845724"/>
    <w:rsid w:val="1E8474D2"/>
    <w:rsid w:val="1E85530A"/>
    <w:rsid w:val="1E876FC3"/>
    <w:rsid w:val="1E8817DD"/>
    <w:rsid w:val="1E8A6AB3"/>
    <w:rsid w:val="1E8E0351"/>
    <w:rsid w:val="1E933BB9"/>
    <w:rsid w:val="1E9447DF"/>
    <w:rsid w:val="1E954C68"/>
    <w:rsid w:val="1E960FB4"/>
    <w:rsid w:val="1E9A5D6F"/>
    <w:rsid w:val="1E9C5A92"/>
    <w:rsid w:val="1E9F5123"/>
    <w:rsid w:val="1EA1346B"/>
    <w:rsid w:val="1EA14F74"/>
    <w:rsid w:val="1EA25BAA"/>
    <w:rsid w:val="1EA4459B"/>
    <w:rsid w:val="1EA731C1"/>
    <w:rsid w:val="1EA9518B"/>
    <w:rsid w:val="1EAC07D7"/>
    <w:rsid w:val="1EAE7F57"/>
    <w:rsid w:val="1EB12291"/>
    <w:rsid w:val="1EB5783C"/>
    <w:rsid w:val="1EB65F93"/>
    <w:rsid w:val="1EB678A8"/>
    <w:rsid w:val="1EC165E5"/>
    <w:rsid w:val="1EC45B21"/>
    <w:rsid w:val="1ECC2C27"/>
    <w:rsid w:val="1ECD38F5"/>
    <w:rsid w:val="1ED54C77"/>
    <w:rsid w:val="1ED61CF8"/>
    <w:rsid w:val="1ED93829"/>
    <w:rsid w:val="1ED956F4"/>
    <w:rsid w:val="1EDD4E34"/>
    <w:rsid w:val="1EE03C05"/>
    <w:rsid w:val="1EE44415"/>
    <w:rsid w:val="1EE6018D"/>
    <w:rsid w:val="1EE61F3B"/>
    <w:rsid w:val="1EE91A2B"/>
    <w:rsid w:val="1EEC0BE2"/>
    <w:rsid w:val="1EEC4255"/>
    <w:rsid w:val="1EEE53EA"/>
    <w:rsid w:val="1EEE7042"/>
    <w:rsid w:val="1EF04B68"/>
    <w:rsid w:val="1EF1268E"/>
    <w:rsid w:val="1EF26B32"/>
    <w:rsid w:val="1F026649"/>
    <w:rsid w:val="1F046865"/>
    <w:rsid w:val="1F093E7B"/>
    <w:rsid w:val="1F095C2A"/>
    <w:rsid w:val="1F0C571A"/>
    <w:rsid w:val="1F0E2448"/>
    <w:rsid w:val="1F134CFA"/>
    <w:rsid w:val="1F152820"/>
    <w:rsid w:val="1F1A3993"/>
    <w:rsid w:val="1F1C3BAF"/>
    <w:rsid w:val="1F1D79FC"/>
    <w:rsid w:val="1F220A99"/>
    <w:rsid w:val="1F244811"/>
    <w:rsid w:val="1F2667DB"/>
    <w:rsid w:val="1F30519D"/>
    <w:rsid w:val="1F3233D2"/>
    <w:rsid w:val="1F3802BD"/>
    <w:rsid w:val="1F39742D"/>
    <w:rsid w:val="1F3C7DAD"/>
    <w:rsid w:val="1F3D3B25"/>
    <w:rsid w:val="1F3F0BEE"/>
    <w:rsid w:val="1F3F789D"/>
    <w:rsid w:val="1F4153C3"/>
    <w:rsid w:val="1F446C62"/>
    <w:rsid w:val="1F456179"/>
    <w:rsid w:val="1F464788"/>
    <w:rsid w:val="1F4924CA"/>
    <w:rsid w:val="1F4A4EF3"/>
    <w:rsid w:val="1F4B4494"/>
    <w:rsid w:val="1F4C5B16"/>
    <w:rsid w:val="1F503858"/>
    <w:rsid w:val="1F531AAE"/>
    <w:rsid w:val="1F5419C7"/>
    <w:rsid w:val="1F550E6F"/>
    <w:rsid w:val="1F572E39"/>
    <w:rsid w:val="1F573206"/>
    <w:rsid w:val="1F596413"/>
    <w:rsid w:val="1F5F584A"/>
    <w:rsid w:val="1F63002C"/>
    <w:rsid w:val="1F634FF9"/>
    <w:rsid w:val="1F642E60"/>
    <w:rsid w:val="1F666BD8"/>
    <w:rsid w:val="1F6966C8"/>
    <w:rsid w:val="1F6A140B"/>
    <w:rsid w:val="1F6B0529"/>
    <w:rsid w:val="1F6B68E4"/>
    <w:rsid w:val="1F721A21"/>
    <w:rsid w:val="1F72557D"/>
    <w:rsid w:val="1F737B21"/>
    <w:rsid w:val="1F7532BF"/>
    <w:rsid w:val="1F817EB6"/>
    <w:rsid w:val="1F833C2E"/>
    <w:rsid w:val="1F8359DC"/>
    <w:rsid w:val="1F8E612F"/>
    <w:rsid w:val="1F9000F9"/>
    <w:rsid w:val="1F982676"/>
    <w:rsid w:val="1F9A2D26"/>
    <w:rsid w:val="1FA3726D"/>
    <w:rsid w:val="1FA63478"/>
    <w:rsid w:val="1FA9165F"/>
    <w:rsid w:val="1FAB0A8F"/>
    <w:rsid w:val="1FAF4A23"/>
    <w:rsid w:val="1FB17FB2"/>
    <w:rsid w:val="1FB43DE7"/>
    <w:rsid w:val="1FB76CEE"/>
    <w:rsid w:val="1FC442E8"/>
    <w:rsid w:val="1FC63B1B"/>
    <w:rsid w:val="1FC73179"/>
    <w:rsid w:val="1FD20711"/>
    <w:rsid w:val="1FD46237"/>
    <w:rsid w:val="1FD55B0C"/>
    <w:rsid w:val="1FD71884"/>
    <w:rsid w:val="1FD77033"/>
    <w:rsid w:val="1FD94119"/>
    <w:rsid w:val="1FD955FC"/>
    <w:rsid w:val="1FDA368B"/>
    <w:rsid w:val="1FE04BDC"/>
    <w:rsid w:val="1FE16B01"/>
    <w:rsid w:val="1FE43FA1"/>
    <w:rsid w:val="1FE83A91"/>
    <w:rsid w:val="1FEA5A5B"/>
    <w:rsid w:val="1FEA7809"/>
    <w:rsid w:val="1FEB2573"/>
    <w:rsid w:val="1FED72F9"/>
    <w:rsid w:val="1FF01441"/>
    <w:rsid w:val="1FFB6845"/>
    <w:rsid w:val="1FFE1506"/>
    <w:rsid w:val="1FFE5062"/>
    <w:rsid w:val="2000702C"/>
    <w:rsid w:val="20024252"/>
    <w:rsid w:val="20024461"/>
    <w:rsid w:val="200603BB"/>
    <w:rsid w:val="20075F2B"/>
    <w:rsid w:val="200A0343"/>
    <w:rsid w:val="200B777F"/>
    <w:rsid w:val="200C3C23"/>
    <w:rsid w:val="200C513C"/>
    <w:rsid w:val="200F370E"/>
    <w:rsid w:val="200F7270"/>
    <w:rsid w:val="20104D96"/>
    <w:rsid w:val="20126D60"/>
    <w:rsid w:val="201E4818"/>
    <w:rsid w:val="2020147D"/>
    <w:rsid w:val="20210D51"/>
    <w:rsid w:val="202240F9"/>
    <w:rsid w:val="202251F5"/>
    <w:rsid w:val="20270A5D"/>
    <w:rsid w:val="2029677A"/>
    <w:rsid w:val="202C6073"/>
    <w:rsid w:val="202D5948"/>
    <w:rsid w:val="20322F5E"/>
    <w:rsid w:val="20362A4E"/>
    <w:rsid w:val="203767C6"/>
    <w:rsid w:val="203942EC"/>
    <w:rsid w:val="203A51A7"/>
    <w:rsid w:val="203B1E13"/>
    <w:rsid w:val="204213F3"/>
    <w:rsid w:val="20427645"/>
    <w:rsid w:val="204809D3"/>
    <w:rsid w:val="20484530"/>
    <w:rsid w:val="204A474C"/>
    <w:rsid w:val="20511636"/>
    <w:rsid w:val="20523600"/>
    <w:rsid w:val="20531852"/>
    <w:rsid w:val="20573117"/>
    <w:rsid w:val="205B0508"/>
    <w:rsid w:val="206770AC"/>
    <w:rsid w:val="20684BD2"/>
    <w:rsid w:val="206A219C"/>
    <w:rsid w:val="206E043A"/>
    <w:rsid w:val="206E3FE5"/>
    <w:rsid w:val="20731DA4"/>
    <w:rsid w:val="207476A8"/>
    <w:rsid w:val="207B3630"/>
    <w:rsid w:val="20833120"/>
    <w:rsid w:val="20895E46"/>
    <w:rsid w:val="208B02C7"/>
    <w:rsid w:val="208C08C0"/>
    <w:rsid w:val="208E4638"/>
    <w:rsid w:val="208F675A"/>
    <w:rsid w:val="20943C19"/>
    <w:rsid w:val="20947775"/>
    <w:rsid w:val="2096173F"/>
    <w:rsid w:val="209854B7"/>
    <w:rsid w:val="20A211EA"/>
    <w:rsid w:val="20A21E92"/>
    <w:rsid w:val="20A7251B"/>
    <w:rsid w:val="20A774A8"/>
    <w:rsid w:val="20B10327"/>
    <w:rsid w:val="20B135CD"/>
    <w:rsid w:val="20B8707D"/>
    <w:rsid w:val="20BA367F"/>
    <w:rsid w:val="20C242E2"/>
    <w:rsid w:val="20C571FE"/>
    <w:rsid w:val="20CB487D"/>
    <w:rsid w:val="20CE2C87"/>
    <w:rsid w:val="20D109C9"/>
    <w:rsid w:val="20D12777"/>
    <w:rsid w:val="20D44015"/>
    <w:rsid w:val="20D858B3"/>
    <w:rsid w:val="20DB53A4"/>
    <w:rsid w:val="20E029BA"/>
    <w:rsid w:val="20E3434E"/>
    <w:rsid w:val="20E76E2A"/>
    <w:rsid w:val="20E852EC"/>
    <w:rsid w:val="20E93F65"/>
    <w:rsid w:val="20EC5CAB"/>
    <w:rsid w:val="20F10A60"/>
    <w:rsid w:val="20F14BC7"/>
    <w:rsid w:val="20FA1CCE"/>
    <w:rsid w:val="20FA3A7C"/>
    <w:rsid w:val="20FB5A46"/>
    <w:rsid w:val="21022930"/>
    <w:rsid w:val="21026DD4"/>
    <w:rsid w:val="210448FA"/>
    <w:rsid w:val="21076843"/>
    <w:rsid w:val="210963B5"/>
    <w:rsid w:val="21126117"/>
    <w:rsid w:val="211663DC"/>
    <w:rsid w:val="211A6D38"/>
    <w:rsid w:val="211B39F2"/>
    <w:rsid w:val="211C60E8"/>
    <w:rsid w:val="21246D4B"/>
    <w:rsid w:val="21260DE0"/>
    <w:rsid w:val="212B632B"/>
    <w:rsid w:val="212C2883"/>
    <w:rsid w:val="2130749E"/>
    <w:rsid w:val="21312132"/>
    <w:rsid w:val="21372BD2"/>
    <w:rsid w:val="2139161B"/>
    <w:rsid w:val="214663FD"/>
    <w:rsid w:val="21470C8B"/>
    <w:rsid w:val="21495609"/>
    <w:rsid w:val="214C004F"/>
    <w:rsid w:val="21564C8B"/>
    <w:rsid w:val="21584C46"/>
    <w:rsid w:val="215D730B"/>
    <w:rsid w:val="215F0A31"/>
    <w:rsid w:val="21604EBA"/>
    <w:rsid w:val="21645399"/>
    <w:rsid w:val="21681A4A"/>
    <w:rsid w:val="21696E53"/>
    <w:rsid w:val="216E6218"/>
    <w:rsid w:val="21780E44"/>
    <w:rsid w:val="217952E8"/>
    <w:rsid w:val="217E28FF"/>
    <w:rsid w:val="217F3D03"/>
    <w:rsid w:val="21806E18"/>
    <w:rsid w:val="2183273C"/>
    <w:rsid w:val="218617B3"/>
    <w:rsid w:val="218C1E1C"/>
    <w:rsid w:val="218D48F0"/>
    <w:rsid w:val="218E28AD"/>
    <w:rsid w:val="21920158"/>
    <w:rsid w:val="21921F06"/>
    <w:rsid w:val="219537A4"/>
    <w:rsid w:val="21997739"/>
    <w:rsid w:val="21A460DD"/>
    <w:rsid w:val="21A67760"/>
    <w:rsid w:val="21B04A82"/>
    <w:rsid w:val="21B074D9"/>
    <w:rsid w:val="21B55BF5"/>
    <w:rsid w:val="21C10A3D"/>
    <w:rsid w:val="21C5052E"/>
    <w:rsid w:val="21C67E02"/>
    <w:rsid w:val="21C81DCC"/>
    <w:rsid w:val="21CF4F08"/>
    <w:rsid w:val="21D92007"/>
    <w:rsid w:val="21DC13D3"/>
    <w:rsid w:val="21DC5877"/>
    <w:rsid w:val="21DE15EF"/>
    <w:rsid w:val="21E12E8E"/>
    <w:rsid w:val="21E14C3C"/>
    <w:rsid w:val="21E36C06"/>
    <w:rsid w:val="21E40288"/>
    <w:rsid w:val="21E50CBD"/>
    <w:rsid w:val="21E5472C"/>
    <w:rsid w:val="21E85FCA"/>
    <w:rsid w:val="21EE1107"/>
    <w:rsid w:val="21EF7359"/>
    <w:rsid w:val="21F04E7F"/>
    <w:rsid w:val="21F93D33"/>
    <w:rsid w:val="21FE57EE"/>
    <w:rsid w:val="2201708C"/>
    <w:rsid w:val="22026CE4"/>
    <w:rsid w:val="2203190F"/>
    <w:rsid w:val="220A5F40"/>
    <w:rsid w:val="220D3C83"/>
    <w:rsid w:val="22105521"/>
    <w:rsid w:val="22125CB9"/>
    <w:rsid w:val="22146DBF"/>
    <w:rsid w:val="221768AF"/>
    <w:rsid w:val="221C2118"/>
    <w:rsid w:val="22235254"/>
    <w:rsid w:val="222832EE"/>
    <w:rsid w:val="222A0391"/>
    <w:rsid w:val="222A213F"/>
    <w:rsid w:val="222C235B"/>
    <w:rsid w:val="223315EC"/>
    <w:rsid w:val="22342A2B"/>
    <w:rsid w:val="22370D00"/>
    <w:rsid w:val="223B07F0"/>
    <w:rsid w:val="223C1E72"/>
    <w:rsid w:val="223E3E3C"/>
    <w:rsid w:val="22401962"/>
    <w:rsid w:val="224240C3"/>
    <w:rsid w:val="22460008"/>
    <w:rsid w:val="22460F43"/>
    <w:rsid w:val="22482F0D"/>
    <w:rsid w:val="22484C62"/>
    <w:rsid w:val="22486A69"/>
    <w:rsid w:val="224A0A33"/>
    <w:rsid w:val="224B131B"/>
    <w:rsid w:val="224C6559"/>
    <w:rsid w:val="22513B6F"/>
    <w:rsid w:val="225928C2"/>
    <w:rsid w:val="22602004"/>
    <w:rsid w:val="22625D7D"/>
    <w:rsid w:val="226513C9"/>
    <w:rsid w:val="22674D72"/>
    <w:rsid w:val="22696423"/>
    <w:rsid w:val="226C6BFB"/>
    <w:rsid w:val="226F3FF6"/>
    <w:rsid w:val="22737F8A"/>
    <w:rsid w:val="227C2B8C"/>
    <w:rsid w:val="22806203"/>
    <w:rsid w:val="22873A35"/>
    <w:rsid w:val="22895629"/>
    <w:rsid w:val="228A7081"/>
    <w:rsid w:val="229879F0"/>
    <w:rsid w:val="229A4E77"/>
    <w:rsid w:val="229B4DEB"/>
    <w:rsid w:val="229C0C74"/>
    <w:rsid w:val="229F03AB"/>
    <w:rsid w:val="22A15F6F"/>
    <w:rsid w:val="22A16179"/>
    <w:rsid w:val="22AB6D9E"/>
    <w:rsid w:val="22AC524A"/>
    <w:rsid w:val="22AC6FF8"/>
    <w:rsid w:val="22AF0896"/>
    <w:rsid w:val="22AF6AE8"/>
    <w:rsid w:val="22B12860"/>
    <w:rsid w:val="22B440FE"/>
    <w:rsid w:val="22B660C8"/>
    <w:rsid w:val="22B953CB"/>
    <w:rsid w:val="22BA6061"/>
    <w:rsid w:val="22BB36DF"/>
    <w:rsid w:val="22BE6D2B"/>
    <w:rsid w:val="22BF31CF"/>
    <w:rsid w:val="22C2681B"/>
    <w:rsid w:val="22C407E5"/>
    <w:rsid w:val="22C70203"/>
    <w:rsid w:val="22C72083"/>
    <w:rsid w:val="22C841CC"/>
    <w:rsid w:val="22CC31F6"/>
    <w:rsid w:val="22CE51C0"/>
    <w:rsid w:val="22D24584"/>
    <w:rsid w:val="22D6371D"/>
    <w:rsid w:val="22D6753F"/>
    <w:rsid w:val="22DD18A7"/>
    <w:rsid w:val="22DD3655"/>
    <w:rsid w:val="22DD5403"/>
    <w:rsid w:val="22E06CA1"/>
    <w:rsid w:val="22E22A19"/>
    <w:rsid w:val="22EA0DFF"/>
    <w:rsid w:val="22EC1AEA"/>
    <w:rsid w:val="22EE0645"/>
    <w:rsid w:val="22F10EAE"/>
    <w:rsid w:val="22F369D5"/>
    <w:rsid w:val="22F62969"/>
    <w:rsid w:val="22F83FEB"/>
    <w:rsid w:val="22F9015F"/>
    <w:rsid w:val="22FA342B"/>
    <w:rsid w:val="22FB7F7F"/>
    <w:rsid w:val="23024E6A"/>
    <w:rsid w:val="23052BAC"/>
    <w:rsid w:val="2305495A"/>
    <w:rsid w:val="230711A0"/>
    <w:rsid w:val="2309444A"/>
    <w:rsid w:val="23111551"/>
    <w:rsid w:val="23125559"/>
    <w:rsid w:val="23152DEF"/>
    <w:rsid w:val="23166244"/>
    <w:rsid w:val="2318643B"/>
    <w:rsid w:val="231B23CF"/>
    <w:rsid w:val="231D7EF5"/>
    <w:rsid w:val="232008FA"/>
    <w:rsid w:val="23201794"/>
    <w:rsid w:val="23221D31"/>
    <w:rsid w:val="232C1EE7"/>
    <w:rsid w:val="233F60BE"/>
    <w:rsid w:val="23416A65"/>
    <w:rsid w:val="234C01C3"/>
    <w:rsid w:val="234C07DB"/>
    <w:rsid w:val="234C2589"/>
    <w:rsid w:val="234E3E91"/>
    <w:rsid w:val="234F7600"/>
    <w:rsid w:val="235002CB"/>
    <w:rsid w:val="235042D2"/>
    <w:rsid w:val="23513311"/>
    <w:rsid w:val="235176F4"/>
    <w:rsid w:val="235C0A1E"/>
    <w:rsid w:val="235D4796"/>
    <w:rsid w:val="2363458B"/>
    <w:rsid w:val="236965A7"/>
    <w:rsid w:val="236C5BC2"/>
    <w:rsid w:val="23700025"/>
    <w:rsid w:val="23706277"/>
    <w:rsid w:val="237C10C0"/>
    <w:rsid w:val="237D6BE6"/>
    <w:rsid w:val="238052B4"/>
    <w:rsid w:val="23810484"/>
    <w:rsid w:val="23825060"/>
    <w:rsid w:val="238A1B3F"/>
    <w:rsid w:val="239006C7"/>
    <w:rsid w:val="23952182"/>
    <w:rsid w:val="23983A20"/>
    <w:rsid w:val="239A5886"/>
    <w:rsid w:val="239D4B92"/>
    <w:rsid w:val="239D5EEC"/>
    <w:rsid w:val="23A14683"/>
    <w:rsid w:val="23A45F21"/>
    <w:rsid w:val="23A46E10"/>
    <w:rsid w:val="23A573A4"/>
    <w:rsid w:val="23A726AF"/>
    <w:rsid w:val="23A75A11"/>
    <w:rsid w:val="23A91789"/>
    <w:rsid w:val="23A97ADB"/>
    <w:rsid w:val="23AB72AF"/>
    <w:rsid w:val="23AC05BB"/>
    <w:rsid w:val="23AE4FF1"/>
    <w:rsid w:val="23B54C1D"/>
    <w:rsid w:val="23B56380"/>
    <w:rsid w:val="23B95E70"/>
    <w:rsid w:val="23BF2D5C"/>
    <w:rsid w:val="23C10881"/>
    <w:rsid w:val="23C14D25"/>
    <w:rsid w:val="23C87E61"/>
    <w:rsid w:val="23C91E2B"/>
    <w:rsid w:val="23CE2F9E"/>
    <w:rsid w:val="23CE7442"/>
    <w:rsid w:val="23D36806"/>
    <w:rsid w:val="23D82229"/>
    <w:rsid w:val="23D85337"/>
    <w:rsid w:val="23DA5DE6"/>
    <w:rsid w:val="23DC663C"/>
    <w:rsid w:val="23DF4417"/>
    <w:rsid w:val="23E46C65"/>
    <w:rsid w:val="23E629DD"/>
    <w:rsid w:val="23EA427B"/>
    <w:rsid w:val="23F12702"/>
    <w:rsid w:val="23F4066A"/>
    <w:rsid w:val="23F70746"/>
    <w:rsid w:val="23F724F4"/>
    <w:rsid w:val="23F92711"/>
    <w:rsid w:val="23F97DA6"/>
    <w:rsid w:val="23FB5649"/>
    <w:rsid w:val="23FB7FA4"/>
    <w:rsid w:val="23FC5D5D"/>
    <w:rsid w:val="2406098A"/>
    <w:rsid w:val="24062738"/>
    <w:rsid w:val="240843C9"/>
    <w:rsid w:val="24084702"/>
    <w:rsid w:val="2409730B"/>
    <w:rsid w:val="241064FB"/>
    <w:rsid w:val="24111976"/>
    <w:rsid w:val="24130B2F"/>
    <w:rsid w:val="241412F8"/>
    <w:rsid w:val="241430A6"/>
    <w:rsid w:val="2418246B"/>
    <w:rsid w:val="24187752"/>
    <w:rsid w:val="2419690F"/>
    <w:rsid w:val="241A4291"/>
    <w:rsid w:val="241B709D"/>
    <w:rsid w:val="241E2177"/>
    <w:rsid w:val="241F37F9"/>
    <w:rsid w:val="242332EA"/>
    <w:rsid w:val="24262D97"/>
    <w:rsid w:val="24262DDA"/>
    <w:rsid w:val="24264B88"/>
    <w:rsid w:val="24284DA4"/>
    <w:rsid w:val="24286B52"/>
    <w:rsid w:val="24294AD6"/>
    <w:rsid w:val="242D475A"/>
    <w:rsid w:val="242E1C8E"/>
    <w:rsid w:val="2432352D"/>
    <w:rsid w:val="243279D1"/>
    <w:rsid w:val="24376D95"/>
    <w:rsid w:val="24390D5F"/>
    <w:rsid w:val="24394FF9"/>
    <w:rsid w:val="243E0123"/>
    <w:rsid w:val="243F3E9B"/>
    <w:rsid w:val="244119C2"/>
    <w:rsid w:val="2446522A"/>
    <w:rsid w:val="24497480"/>
    <w:rsid w:val="24501AAF"/>
    <w:rsid w:val="24507E57"/>
    <w:rsid w:val="24540556"/>
    <w:rsid w:val="24545B99"/>
    <w:rsid w:val="245636BF"/>
    <w:rsid w:val="245931AF"/>
    <w:rsid w:val="24596D0B"/>
    <w:rsid w:val="245D6D9B"/>
    <w:rsid w:val="24661428"/>
    <w:rsid w:val="2466486A"/>
    <w:rsid w:val="24681644"/>
    <w:rsid w:val="246A0F18"/>
    <w:rsid w:val="246A53BC"/>
    <w:rsid w:val="246A716A"/>
    <w:rsid w:val="246B54C0"/>
    <w:rsid w:val="246D27B7"/>
    <w:rsid w:val="24747FE9"/>
    <w:rsid w:val="247B1EC5"/>
    <w:rsid w:val="247B3126"/>
    <w:rsid w:val="247C45F9"/>
    <w:rsid w:val="247D50F0"/>
    <w:rsid w:val="24815BA6"/>
    <w:rsid w:val="24830E97"/>
    <w:rsid w:val="248534FA"/>
    <w:rsid w:val="24877D1C"/>
    <w:rsid w:val="248C0580"/>
    <w:rsid w:val="248C70E1"/>
    <w:rsid w:val="248D2E59"/>
    <w:rsid w:val="248D64E1"/>
    <w:rsid w:val="248F097F"/>
    <w:rsid w:val="249064A5"/>
    <w:rsid w:val="249146F7"/>
    <w:rsid w:val="249C309C"/>
    <w:rsid w:val="249D3CA8"/>
    <w:rsid w:val="24A501A2"/>
    <w:rsid w:val="24AA188D"/>
    <w:rsid w:val="24AA3A0B"/>
    <w:rsid w:val="24AA57B9"/>
    <w:rsid w:val="24AD78F3"/>
    <w:rsid w:val="24B44889"/>
    <w:rsid w:val="24B91EA0"/>
    <w:rsid w:val="24BB6259"/>
    <w:rsid w:val="24BB79C6"/>
    <w:rsid w:val="24BD373E"/>
    <w:rsid w:val="24C26FA6"/>
    <w:rsid w:val="24C30629"/>
    <w:rsid w:val="24C7636B"/>
    <w:rsid w:val="24CD1C80"/>
    <w:rsid w:val="24CF521F"/>
    <w:rsid w:val="24CF6FCD"/>
    <w:rsid w:val="24D109BC"/>
    <w:rsid w:val="24D274F3"/>
    <w:rsid w:val="24D46CDA"/>
    <w:rsid w:val="24D75903"/>
    <w:rsid w:val="24DB1E16"/>
    <w:rsid w:val="24DB3BC4"/>
    <w:rsid w:val="24DE510D"/>
    <w:rsid w:val="24DE5462"/>
    <w:rsid w:val="24EC4023"/>
    <w:rsid w:val="24EC7B7F"/>
    <w:rsid w:val="24EF58C2"/>
    <w:rsid w:val="24F21825"/>
    <w:rsid w:val="24F6231C"/>
    <w:rsid w:val="24F66C50"/>
    <w:rsid w:val="24FB4266"/>
    <w:rsid w:val="2503311B"/>
    <w:rsid w:val="25040F1F"/>
    <w:rsid w:val="250A7DDF"/>
    <w:rsid w:val="250E5D48"/>
    <w:rsid w:val="25100F71"/>
    <w:rsid w:val="25145652"/>
    <w:rsid w:val="25180A16"/>
    <w:rsid w:val="25184E18"/>
    <w:rsid w:val="25186BC6"/>
    <w:rsid w:val="25203CCD"/>
    <w:rsid w:val="25204415"/>
    <w:rsid w:val="25207829"/>
    <w:rsid w:val="25237319"/>
    <w:rsid w:val="252437BD"/>
    <w:rsid w:val="25275E5F"/>
    <w:rsid w:val="252C2672"/>
    <w:rsid w:val="252E1F46"/>
    <w:rsid w:val="253164E9"/>
    <w:rsid w:val="25333A00"/>
    <w:rsid w:val="253357AE"/>
    <w:rsid w:val="253634F0"/>
    <w:rsid w:val="2536704D"/>
    <w:rsid w:val="25382DC5"/>
    <w:rsid w:val="253908EB"/>
    <w:rsid w:val="253D487F"/>
    <w:rsid w:val="253D5D99"/>
    <w:rsid w:val="253F76A7"/>
    <w:rsid w:val="2540611D"/>
    <w:rsid w:val="25424A29"/>
    <w:rsid w:val="25441DB3"/>
    <w:rsid w:val="254479BB"/>
    <w:rsid w:val="25453733"/>
    <w:rsid w:val="254554E2"/>
    <w:rsid w:val="25457290"/>
    <w:rsid w:val="254D4A94"/>
    <w:rsid w:val="25525847"/>
    <w:rsid w:val="255347D4"/>
    <w:rsid w:val="25561143"/>
    <w:rsid w:val="25592D3B"/>
    <w:rsid w:val="255B2F57"/>
    <w:rsid w:val="255C21DB"/>
    <w:rsid w:val="255E1892"/>
    <w:rsid w:val="25616FE5"/>
    <w:rsid w:val="25626093"/>
    <w:rsid w:val="25636F2D"/>
    <w:rsid w:val="25695674"/>
    <w:rsid w:val="256E4A38"/>
    <w:rsid w:val="25700D64"/>
    <w:rsid w:val="25710085"/>
    <w:rsid w:val="257506D0"/>
    <w:rsid w:val="25752322"/>
    <w:rsid w:val="25761B3F"/>
    <w:rsid w:val="257D2ECD"/>
    <w:rsid w:val="257D488D"/>
    <w:rsid w:val="258129BE"/>
    <w:rsid w:val="258204E4"/>
    <w:rsid w:val="258959A5"/>
    <w:rsid w:val="258A2275"/>
    <w:rsid w:val="258C300E"/>
    <w:rsid w:val="258D4A8F"/>
    <w:rsid w:val="25916979"/>
    <w:rsid w:val="25922362"/>
    <w:rsid w:val="2593416A"/>
    <w:rsid w:val="25951FC5"/>
    <w:rsid w:val="25981AB5"/>
    <w:rsid w:val="25987D07"/>
    <w:rsid w:val="259A658A"/>
    <w:rsid w:val="259C560D"/>
    <w:rsid w:val="259C5D6E"/>
    <w:rsid w:val="259E5A69"/>
    <w:rsid w:val="25A55F80"/>
    <w:rsid w:val="25A641D2"/>
    <w:rsid w:val="25A9058B"/>
    <w:rsid w:val="25AB25F0"/>
    <w:rsid w:val="25AE3087"/>
    <w:rsid w:val="25B14925"/>
    <w:rsid w:val="25B1585D"/>
    <w:rsid w:val="25B34B41"/>
    <w:rsid w:val="25BA7C7E"/>
    <w:rsid w:val="25BC57A4"/>
    <w:rsid w:val="25BF34E6"/>
    <w:rsid w:val="25BF6457"/>
    <w:rsid w:val="25C44658"/>
    <w:rsid w:val="25C95F19"/>
    <w:rsid w:val="25CA74CD"/>
    <w:rsid w:val="25CB1E8B"/>
    <w:rsid w:val="25CB331D"/>
    <w:rsid w:val="25D16D75"/>
    <w:rsid w:val="25D52D09"/>
    <w:rsid w:val="25D67F8B"/>
    <w:rsid w:val="25DD527F"/>
    <w:rsid w:val="25DE4F9A"/>
    <w:rsid w:val="25E04A8B"/>
    <w:rsid w:val="25E36CFD"/>
    <w:rsid w:val="25E70CC0"/>
    <w:rsid w:val="25E92311"/>
    <w:rsid w:val="25E92761"/>
    <w:rsid w:val="25EC3BAF"/>
    <w:rsid w:val="25F225B0"/>
    <w:rsid w:val="25F34F3E"/>
    <w:rsid w:val="25F56F08"/>
    <w:rsid w:val="25F62181"/>
    <w:rsid w:val="25FB14EB"/>
    <w:rsid w:val="25FD11C7"/>
    <w:rsid w:val="25FD5DBC"/>
    <w:rsid w:val="26025181"/>
    <w:rsid w:val="26031625"/>
    <w:rsid w:val="26051ACC"/>
    <w:rsid w:val="2605484F"/>
    <w:rsid w:val="26061115"/>
    <w:rsid w:val="260809E9"/>
    <w:rsid w:val="26086C3B"/>
    <w:rsid w:val="260B04D9"/>
    <w:rsid w:val="260B6381"/>
    <w:rsid w:val="2610789E"/>
    <w:rsid w:val="26151358"/>
    <w:rsid w:val="26190E48"/>
    <w:rsid w:val="261F3F85"/>
    <w:rsid w:val="26217CFD"/>
    <w:rsid w:val="262833B5"/>
    <w:rsid w:val="2629095F"/>
    <w:rsid w:val="26296BB1"/>
    <w:rsid w:val="262C2D77"/>
    <w:rsid w:val="263537A8"/>
    <w:rsid w:val="26372AE7"/>
    <w:rsid w:val="263B7010"/>
    <w:rsid w:val="263D3A30"/>
    <w:rsid w:val="263E440B"/>
    <w:rsid w:val="264372DB"/>
    <w:rsid w:val="26437C73"/>
    <w:rsid w:val="2648423E"/>
    <w:rsid w:val="264A7253"/>
    <w:rsid w:val="264B4D7A"/>
    <w:rsid w:val="264D743F"/>
    <w:rsid w:val="265072C1"/>
    <w:rsid w:val="26555171"/>
    <w:rsid w:val="26557078"/>
    <w:rsid w:val="265C0D35"/>
    <w:rsid w:val="265C1789"/>
    <w:rsid w:val="265E2B4D"/>
    <w:rsid w:val="265F493B"/>
    <w:rsid w:val="26603B53"/>
    <w:rsid w:val="26630315"/>
    <w:rsid w:val="26630A71"/>
    <w:rsid w:val="266475FE"/>
    <w:rsid w:val="266B71CA"/>
    <w:rsid w:val="266F4A63"/>
    <w:rsid w:val="26753BA5"/>
    <w:rsid w:val="267814A8"/>
    <w:rsid w:val="267C3185"/>
    <w:rsid w:val="267D0AB7"/>
    <w:rsid w:val="267E0CAB"/>
    <w:rsid w:val="267F58BB"/>
    <w:rsid w:val="268D7140"/>
    <w:rsid w:val="268F110A"/>
    <w:rsid w:val="26935EEA"/>
    <w:rsid w:val="26937F25"/>
    <w:rsid w:val="26943D87"/>
    <w:rsid w:val="26976211"/>
    <w:rsid w:val="269840CD"/>
    <w:rsid w:val="26993D37"/>
    <w:rsid w:val="269E16CE"/>
    <w:rsid w:val="26A30712"/>
    <w:rsid w:val="26A36964"/>
    <w:rsid w:val="26A60202"/>
    <w:rsid w:val="26A92F11"/>
    <w:rsid w:val="26AA7CF2"/>
    <w:rsid w:val="26AD333E"/>
    <w:rsid w:val="26AF1BEB"/>
    <w:rsid w:val="26B02E2F"/>
    <w:rsid w:val="26B11081"/>
    <w:rsid w:val="26B7240F"/>
    <w:rsid w:val="26B80661"/>
    <w:rsid w:val="26BB59F0"/>
    <w:rsid w:val="26C30B27"/>
    <w:rsid w:val="26CA0394"/>
    <w:rsid w:val="26CA3EF0"/>
    <w:rsid w:val="26CB18DC"/>
    <w:rsid w:val="26CF4C83"/>
    <w:rsid w:val="26D1527F"/>
    <w:rsid w:val="26D45657"/>
    <w:rsid w:val="26D60AE7"/>
    <w:rsid w:val="26D66D39"/>
    <w:rsid w:val="26D8393A"/>
    <w:rsid w:val="26D954BB"/>
    <w:rsid w:val="26DE5BEE"/>
    <w:rsid w:val="26DE799C"/>
    <w:rsid w:val="26EA27E4"/>
    <w:rsid w:val="26EE0582"/>
    <w:rsid w:val="26EE4083"/>
    <w:rsid w:val="26EF3957"/>
    <w:rsid w:val="26F471BF"/>
    <w:rsid w:val="26FB054E"/>
    <w:rsid w:val="26FF1804"/>
    <w:rsid w:val="26FF6BCF"/>
    <w:rsid w:val="27076EF2"/>
    <w:rsid w:val="270C4509"/>
    <w:rsid w:val="270D0281"/>
    <w:rsid w:val="270E7C35"/>
    <w:rsid w:val="27106F98"/>
    <w:rsid w:val="27117D71"/>
    <w:rsid w:val="2713048A"/>
    <w:rsid w:val="27133AE9"/>
    <w:rsid w:val="2714160F"/>
    <w:rsid w:val="271635D9"/>
    <w:rsid w:val="27181100"/>
    <w:rsid w:val="27197B4D"/>
    <w:rsid w:val="271A460C"/>
    <w:rsid w:val="271B3D6E"/>
    <w:rsid w:val="271D64CE"/>
    <w:rsid w:val="27257379"/>
    <w:rsid w:val="27296C42"/>
    <w:rsid w:val="272E786F"/>
    <w:rsid w:val="272F01F7"/>
    <w:rsid w:val="27321A96"/>
    <w:rsid w:val="27351CB2"/>
    <w:rsid w:val="27363334"/>
    <w:rsid w:val="273A72C8"/>
    <w:rsid w:val="27414187"/>
    <w:rsid w:val="27421CD9"/>
    <w:rsid w:val="27483067"/>
    <w:rsid w:val="274A3DA9"/>
    <w:rsid w:val="274B10DE"/>
    <w:rsid w:val="274C331B"/>
    <w:rsid w:val="274E2D73"/>
    <w:rsid w:val="274E4B21"/>
    <w:rsid w:val="274E5503"/>
    <w:rsid w:val="274E68CF"/>
    <w:rsid w:val="27514612"/>
    <w:rsid w:val="27595274"/>
    <w:rsid w:val="275D2FB6"/>
    <w:rsid w:val="275D4D64"/>
    <w:rsid w:val="275F6D2E"/>
    <w:rsid w:val="27606603"/>
    <w:rsid w:val="27653C19"/>
    <w:rsid w:val="276A7481"/>
    <w:rsid w:val="276C4964"/>
    <w:rsid w:val="276E2ACE"/>
    <w:rsid w:val="277233AC"/>
    <w:rsid w:val="277420AE"/>
    <w:rsid w:val="27764CB4"/>
    <w:rsid w:val="27767BD4"/>
    <w:rsid w:val="27777F00"/>
    <w:rsid w:val="2778394C"/>
    <w:rsid w:val="277E5AC0"/>
    <w:rsid w:val="27822A1D"/>
    <w:rsid w:val="27871DE1"/>
    <w:rsid w:val="278D12FE"/>
    <w:rsid w:val="278E3170"/>
    <w:rsid w:val="278E3320"/>
    <w:rsid w:val="27910EB2"/>
    <w:rsid w:val="27952750"/>
    <w:rsid w:val="279658DD"/>
    <w:rsid w:val="27982240"/>
    <w:rsid w:val="27983FEE"/>
    <w:rsid w:val="27985D9D"/>
    <w:rsid w:val="279902E1"/>
    <w:rsid w:val="279A7D67"/>
    <w:rsid w:val="279B090A"/>
    <w:rsid w:val="279D7857"/>
    <w:rsid w:val="27A26C1B"/>
    <w:rsid w:val="27A6670B"/>
    <w:rsid w:val="27A66DB2"/>
    <w:rsid w:val="27A961FC"/>
    <w:rsid w:val="27AB1F74"/>
    <w:rsid w:val="27AC35F6"/>
    <w:rsid w:val="27AE0917"/>
    <w:rsid w:val="27AE3812"/>
    <w:rsid w:val="27B0558E"/>
    <w:rsid w:val="27BA1EC0"/>
    <w:rsid w:val="27BA5D13"/>
    <w:rsid w:val="27BB1EDC"/>
    <w:rsid w:val="27BB38A3"/>
    <w:rsid w:val="27BC5F2F"/>
    <w:rsid w:val="27BD5803"/>
    <w:rsid w:val="27BF3329"/>
    <w:rsid w:val="27C76682"/>
    <w:rsid w:val="27CB6172"/>
    <w:rsid w:val="27D05314"/>
    <w:rsid w:val="27D16615"/>
    <w:rsid w:val="27D34EA0"/>
    <w:rsid w:val="27D535C4"/>
    <w:rsid w:val="27E11152"/>
    <w:rsid w:val="27E126B6"/>
    <w:rsid w:val="27E234BC"/>
    <w:rsid w:val="27E42141"/>
    <w:rsid w:val="27E9484A"/>
    <w:rsid w:val="27EB6814"/>
    <w:rsid w:val="27ED433A"/>
    <w:rsid w:val="27F154AD"/>
    <w:rsid w:val="27F51A4F"/>
    <w:rsid w:val="27F537F7"/>
    <w:rsid w:val="27F82CDF"/>
    <w:rsid w:val="27FC457D"/>
    <w:rsid w:val="27FD657D"/>
    <w:rsid w:val="28033B5E"/>
    <w:rsid w:val="2804038B"/>
    <w:rsid w:val="2806028D"/>
    <w:rsid w:val="280671AA"/>
    <w:rsid w:val="280709A4"/>
    <w:rsid w:val="280A0EE5"/>
    <w:rsid w:val="280B2A12"/>
    <w:rsid w:val="280C4E96"/>
    <w:rsid w:val="280D678A"/>
    <w:rsid w:val="280E605F"/>
    <w:rsid w:val="281127FC"/>
    <w:rsid w:val="28153891"/>
    <w:rsid w:val="28164F13"/>
    <w:rsid w:val="281713B7"/>
    <w:rsid w:val="28176166"/>
    <w:rsid w:val="281B5299"/>
    <w:rsid w:val="28221B0A"/>
    <w:rsid w:val="28235FAE"/>
    <w:rsid w:val="282633A8"/>
    <w:rsid w:val="282862E8"/>
    <w:rsid w:val="2829733C"/>
    <w:rsid w:val="282D0BDB"/>
    <w:rsid w:val="282D2989"/>
    <w:rsid w:val="282D73B2"/>
    <w:rsid w:val="282E1694"/>
    <w:rsid w:val="283006CB"/>
    <w:rsid w:val="28305FD5"/>
    <w:rsid w:val="28343EAA"/>
    <w:rsid w:val="2838132E"/>
    <w:rsid w:val="283931F7"/>
    <w:rsid w:val="283D06F2"/>
    <w:rsid w:val="28463A4A"/>
    <w:rsid w:val="284C4FEC"/>
    <w:rsid w:val="284E0B51"/>
    <w:rsid w:val="284F33C9"/>
    <w:rsid w:val="28500425"/>
    <w:rsid w:val="285048C9"/>
    <w:rsid w:val="28575C58"/>
    <w:rsid w:val="285A614A"/>
    <w:rsid w:val="285C5082"/>
    <w:rsid w:val="285D2B42"/>
    <w:rsid w:val="285E6FE6"/>
    <w:rsid w:val="28616AD6"/>
    <w:rsid w:val="28620159"/>
    <w:rsid w:val="286839C1"/>
    <w:rsid w:val="28687E65"/>
    <w:rsid w:val="286921B5"/>
    <w:rsid w:val="286F2FA1"/>
    <w:rsid w:val="28722A91"/>
    <w:rsid w:val="287405B8"/>
    <w:rsid w:val="28754240"/>
    <w:rsid w:val="287700A8"/>
    <w:rsid w:val="287843B7"/>
    <w:rsid w:val="28824DA3"/>
    <w:rsid w:val="288560DB"/>
    <w:rsid w:val="288650C7"/>
    <w:rsid w:val="288B5901"/>
    <w:rsid w:val="288D1679"/>
    <w:rsid w:val="28902F18"/>
    <w:rsid w:val="28920A3E"/>
    <w:rsid w:val="28935801"/>
    <w:rsid w:val="28942A08"/>
    <w:rsid w:val="28996270"/>
    <w:rsid w:val="289A78F2"/>
    <w:rsid w:val="289E5635"/>
    <w:rsid w:val="28A23637"/>
    <w:rsid w:val="28A528F4"/>
    <w:rsid w:val="28A6273B"/>
    <w:rsid w:val="28AA3FD9"/>
    <w:rsid w:val="28AC47B0"/>
    <w:rsid w:val="28AD1D1C"/>
    <w:rsid w:val="28AD43F2"/>
    <w:rsid w:val="28B27332"/>
    <w:rsid w:val="28B36A3F"/>
    <w:rsid w:val="28B41110"/>
    <w:rsid w:val="28B44E58"/>
    <w:rsid w:val="28BB61E6"/>
    <w:rsid w:val="28BC1F5F"/>
    <w:rsid w:val="28BE5CD7"/>
    <w:rsid w:val="28C11323"/>
    <w:rsid w:val="28C17575"/>
    <w:rsid w:val="28C25188"/>
    <w:rsid w:val="28C4406E"/>
    <w:rsid w:val="28C606E7"/>
    <w:rsid w:val="28C66939"/>
    <w:rsid w:val="28C8445F"/>
    <w:rsid w:val="28C877BC"/>
    <w:rsid w:val="28CA467C"/>
    <w:rsid w:val="28CC2A70"/>
    <w:rsid w:val="28CD6290"/>
    <w:rsid w:val="28D63020"/>
    <w:rsid w:val="28D871C5"/>
    <w:rsid w:val="28DB23E5"/>
    <w:rsid w:val="28DD1D90"/>
    <w:rsid w:val="28DD49D6"/>
    <w:rsid w:val="28E079FB"/>
    <w:rsid w:val="28E219C5"/>
    <w:rsid w:val="28E73813"/>
    <w:rsid w:val="28E7767C"/>
    <w:rsid w:val="28EE15C9"/>
    <w:rsid w:val="28F039B6"/>
    <w:rsid w:val="28F57C44"/>
    <w:rsid w:val="28F60FCD"/>
    <w:rsid w:val="28F74D45"/>
    <w:rsid w:val="28FE60D3"/>
    <w:rsid w:val="28FF7DAE"/>
    <w:rsid w:val="29002956"/>
    <w:rsid w:val="29003BF9"/>
    <w:rsid w:val="2902118B"/>
    <w:rsid w:val="29023E15"/>
    <w:rsid w:val="290755A8"/>
    <w:rsid w:val="290851A4"/>
    <w:rsid w:val="29091B84"/>
    <w:rsid w:val="290D4568"/>
    <w:rsid w:val="291476A5"/>
    <w:rsid w:val="29177195"/>
    <w:rsid w:val="291E0523"/>
    <w:rsid w:val="292024ED"/>
    <w:rsid w:val="29231FDE"/>
    <w:rsid w:val="292673D8"/>
    <w:rsid w:val="292B3FD8"/>
    <w:rsid w:val="292C45BF"/>
    <w:rsid w:val="29312005"/>
    <w:rsid w:val="293146FB"/>
    <w:rsid w:val="29355407"/>
    <w:rsid w:val="2936586D"/>
    <w:rsid w:val="29392138"/>
    <w:rsid w:val="2939535D"/>
    <w:rsid w:val="293E0AB3"/>
    <w:rsid w:val="293E2974"/>
    <w:rsid w:val="293F5C3A"/>
    <w:rsid w:val="294066EC"/>
    <w:rsid w:val="2944156A"/>
    <w:rsid w:val="294A1318"/>
    <w:rsid w:val="294E705B"/>
    <w:rsid w:val="29564161"/>
    <w:rsid w:val="295B1778"/>
    <w:rsid w:val="295B3526"/>
    <w:rsid w:val="295D729E"/>
    <w:rsid w:val="295E6B72"/>
    <w:rsid w:val="296028EA"/>
    <w:rsid w:val="296879F1"/>
    <w:rsid w:val="29693E94"/>
    <w:rsid w:val="296A3769"/>
    <w:rsid w:val="296E3259"/>
    <w:rsid w:val="297665B1"/>
    <w:rsid w:val="29787C34"/>
    <w:rsid w:val="2979112F"/>
    <w:rsid w:val="297939AC"/>
    <w:rsid w:val="29794E62"/>
    <w:rsid w:val="297E3FA7"/>
    <w:rsid w:val="29802F8C"/>
    <w:rsid w:val="29891E41"/>
    <w:rsid w:val="298E56A9"/>
    <w:rsid w:val="298F31CF"/>
    <w:rsid w:val="29911983"/>
    <w:rsid w:val="29932CBF"/>
    <w:rsid w:val="29982084"/>
    <w:rsid w:val="2998285E"/>
    <w:rsid w:val="299B1E7C"/>
    <w:rsid w:val="299D769A"/>
    <w:rsid w:val="299E5D40"/>
    <w:rsid w:val="29A076EC"/>
    <w:rsid w:val="29A22F02"/>
    <w:rsid w:val="29A54BF3"/>
    <w:rsid w:val="29A7676B"/>
    <w:rsid w:val="29A94291"/>
    <w:rsid w:val="29AA1DB7"/>
    <w:rsid w:val="29AC5B2F"/>
    <w:rsid w:val="29B03871"/>
    <w:rsid w:val="29B13146"/>
    <w:rsid w:val="29B34659"/>
    <w:rsid w:val="29B44734"/>
    <w:rsid w:val="29B570DA"/>
    <w:rsid w:val="29B64C00"/>
    <w:rsid w:val="29B669AE"/>
    <w:rsid w:val="29B844D4"/>
    <w:rsid w:val="29BE5485"/>
    <w:rsid w:val="29BE736C"/>
    <w:rsid w:val="29C260B1"/>
    <w:rsid w:val="29C27132"/>
    <w:rsid w:val="29C53C8F"/>
    <w:rsid w:val="29C55F3E"/>
    <w:rsid w:val="29C560F4"/>
    <w:rsid w:val="29C76E0D"/>
    <w:rsid w:val="29C77E3F"/>
    <w:rsid w:val="29CB28B7"/>
    <w:rsid w:val="29D15596"/>
    <w:rsid w:val="29D3130E"/>
    <w:rsid w:val="29D63D88"/>
    <w:rsid w:val="29E36870"/>
    <w:rsid w:val="29E4351B"/>
    <w:rsid w:val="29EB26EF"/>
    <w:rsid w:val="29EB2AFB"/>
    <w:rsid w:val="29EC23D0"/>
    <w:rsid w:val="29ED580A"/>
    <w:rsid w:val="29F319B0"/>
    <w:rsid w:val="29F6324E"/>
    <w:rsid w:val="29F64FFC"/>
    <w:rsid w:val="29F714A0"/>
    <w:rsid w:val="2A0029F6"/>
    <w:rsid w:val="2A0153F7"/>
    <w:rsid w:val="2A040684"/>
    <w:rsid w:val="2A043BBD"/>
    <w:rsid w:val="2A0616E3"/>
    <w:rsid w:val="2A0753AC"/>
    <w:rsid w:val="2A0D1C4E"/>
    <w:rsid w:val="2A0E5190"/>
    <w:rsid w:val="2A135BAE"/>
    <w:rsid w:val="2A135C1B"/>
    <w:rsid w:val="2A1D6A2D"/>
    <w:rsid w:val="2A202079"/>
    <w:rsid w:val="2A21651D"/>
    <w:rsid w:val="2A225DF1"/>
    <w:rsid w:val="2A2C2D85"/>
    <w:rsid w:val="2A2C6C70"/>
    <w:rsid w:val="2A2E29E8"/>
    <w:rsid w:val="2A32072A"/>
    <w:rsid w:val="2A353B5D"/>
    <w:rsid w:val="2A360468"/>
    <w:rsid w:val="2A377AEF"/>
    <w:rsid w:val="2A397935"/>
    <w:rsid w:val="2A3D2C2B"/>
    <w:rsid w:val="2A41096D"/>
    <w:rsid w:val="2A467D32"/>
    <w:rsid w:val="2A475858"/>
    <w:rsid w:val="2A481CFC"/>
    <w:rsid w:val="2A4A18CB"/>
    <w:rsid w:val="2A4B17EC"/>
    <w:rsid w:val="2A50295E"/>
    <w:rsid w:val="2A517A32"/>
    <w:rsid w:val="2A524929"/>
    <w:rsid w:val="2A53196C"/>
    <w:rsid w:val="2A581813"/>
    <w:rsid w:val="2A587A65"/>
    <w:rsid w:val="2A5C1C4A"/>
    <w:rsid w:val="2A5F7045"/>
    <w:rsid w:val="2A625D0D"/>
    <w:rsid w:val="2A63336A"/>
    <w:rsid w:val="2A64465C"/>
    <w:rsid w:val="2A666797"/>
    <w:rsid w:val="2A677CA8"/>
    <w:rsid w:val="2A6C52BE"/>
    <w:rsid w:val="2A715076"/>
    <w:rsid w:val="2A7441EA"/>
    <w:rsid w:val="2A754104"/>
    <w:rsid w:val="2A76793C"/>
    <w:rsid w:val="2A7A5C2D"/>
    <w:rsid w:val="2A7C19A5"/>
    <w:rsid w:val="2A7C3754"/>
    <w:rsid w:val="2A8011A6"/>
    <w:rsid w:val="2A810D6A"/>
    <w:rsid w:val="2A815B1F"/>
    <w:rsid w:val="2A837EEE"/>
    <w:rsid w:val="2A862824"/>
    <w:rsid w:val="2A8A2314"/>
    <w:rsid w:val="2A8D770F"/>
    <w:rsid w:val="2A8E3487"/>
    <w:rsid w:val="2A900FAD"/>
    <w:rsid w:val="2A930A9D"/>
    <w:rsid w:val="2A930DCD"/>
    <w:rsid w:val="2A971C8D"/>
    <w:rsid w:val="2A994305"/>
    <w:rsid w:val="2A9C2048"/>
    <w:rsid w:val="2AA2455E"/>
    <w:rsid w:val="2AB36911"/>
    <w:rsid w:val="2ABA4B57"/>
    <w:rsid w:val="2ABC6246"/>
    <w:rsid w:val="2ABE1B7B"/>
    <w:rsid w:val="2ABF1892"/>
    <w:rsid w:val="2AC05D36"/>
    <w:rsid w:val="2AC450FA"/>
    <w:rsid w:val="2AC63F23"/>
    <w:rsid w:val="2AC66A19"/>
    <w:rsid w:val="2AC944BF"/>
    <w:rsid w:val="2AC9533B"/>
    <w:rsid w:val="2ACD2201"/>
    <w:rsid w:val="2ACD3FAF"/>
    <w:rsid w:val="2ACD471A"/>
    <w:rsid w:val="2AD15771"/>
    <w:rsid w:val="2AD215C5"/>
    <w:rsid w:val="2AD6555A"/>
    <w:rsid w:val="2AD73080"/>
    <w:rsid w:val="2AE01F34"/>
    <w:rsid w:val="2AE31A25"/>
    <w:rsid w:val="2AE35581"/>
    <w:rsid w:val="2AE412F9"/>
    <w:rsid w:val="2AE432D5"/>
    <w:rsid w:val="2AE8300B"/>
    <w:rsid w:val="2AED4651"/>
    <w:rsid w:val="2AF9465D"/>
    <w:rsid w:val="2AFA28CA"/>
    <w:rsid w:val="2AFE060C"/>
    <w:rsid w:val="2AFE4C12"/>
    <w:rsid w:val="2B02634F"/>
    <w:rsid w:val="2B05635F"/>
    <w:rsid w:val="2B073965"/>
    <w:rsid w:val="2B0B2D29"/>
    <w:rsid w:val="2B0B368E"/>
    <w:rsid w:val="2B0E4783"/>
    <w:rsid w:val="2B193698"/>
    <w:rsid w:val="2B1B11BE"/>
    <w:rsid w:val="2B1C243E"/>
    <w:rsid w:val="2B1D3739"/>
    <w:rsid w:val="2B200583"/>
    <w:rsid w:val="2B2160A9"/>
    <w:rsid w:val="2B25527B"/>
    <w:rsid w:val="2B2838DB"/>
    <w:rsid w:val="2B287437"/>
    <w:rsid w:val="2B2D4A4E"/>
    <w:rsid w:val="2B2F6A18"/>
    <w:rsid w:val="2B381D70"/>
    <w:rsid w:val="2B3B360F"/>
    <w:rsid w:val="2B3D3EA2"/>
    <w:rsid w:val="2B3E4EAD"/>
    <w:rsid w:val="2B454946"/>
    <w:rsid w:val="2B465B0F"/>
    <w:rsid w:val="2B473D61"/>
    <w:rsid w:val="2B480708"/>
    <w:rsid w:val="2B4D50F0"/>
    <w:rsid w:val="2B4E080A"/>
    <w:rsid w:val="2B4F70BA"/>
    <w:rsid w:val="2B514BE0"/>
    <w:rsid w:val="2B51698E"/>
    <w:rsid w:val="2B53417A"/>
    <w:rsid w:val="2B54150D"/>
    <w:rsid w:val="2B560448"/>
    <w:rsid w:val="2B563FA5"/>
    <w:rsid w:val="2B620B9B"/>
    <w:rsid w:val="2B670202"/>
    <w:rsid w:val="2B6D12EE"/>
    <w:rsid w:val="2B6F32B8"/>
    <w:rsid w:val="2B701C43"/>
    <w:rsid w:val="2B794137"/>
    <w:rsid w:val="2B797C93"/>
    <w:rsid w:val="2B7F799F"/>
    <w:rsid w:val="2B830A9A"/>
    <w:rsid w:val="2B836D64"/>
    <w:rsid w:val="2B88437A"/>
    <w:rsid w:val="2B920D55"/>
    <w:rsid w:val="2B9454DA"/>
    <w:rsid w:val="2B966A97"/>
    <w:rsid w:val="2B977810"/>
    <w:rsid w:val="2B990335"/>
    <w:rsid w:val="2B9B2E16"/>
    <w:rsid w:val="2B9B5E5B"/>
    <w:rsid w:val="2B9F3B9D"/>
    <w:rsid w:val="2BA07916"/>
    <w:rsid w:val="2BA2368E"/>
    <w:rsid w:val="2BA27AE7"/>
    <w:rsid w:val="2BA54F2C"/>
    <w:rsid w:val="2BA94DE0"/>
    <w:rsid w:val="2BAA2542"/>
    <w:rsid w:val="2BAC3E41"/>
    <w:rsid w:val="2BAE3DE1"/>
    <w:rsid w:val="2BB05D02"/>
    <w:rsid w:val="2BB05DAB"/>
    <w:rsid w:val="2BB1742D"/>
    <w:rsid w:val="2BB42622"/>
    <w:rsid w:val="2BB84C5F"/>
    <w:rsid w:val="2BBA09D7"/>
    <w:rsid w:val="2BBE1B4A"/>
    <w:rsid w:val="2BC021CD"/>
    <w:rsid w:val="2BC36512"/>
    <w:rsid w:val="2BC43604"/>
    <w:rsid w:val="2BC65C4F"/>
    <w:rsid w:val="2BC7377E"/>
    <w:rsid w:val="2BC82054"/>
    <w:rsid w:val="2BCB2C3D"/>
    <w:rsid w:val="2BCF6BC5"/>
    <w:rsid w:val="2BD33847"/>
    <w:rsid w:val="2BD575BF"/>
    <w:rsid w:val="2BD864B0"/>
    <w:rsid w:val="2BDB26FC"/>
    <w:rsid w:val="2BDD6474"/>
    <w:rsid w:val="2BE041B6"/>
    <w:rsid w:val="2BE05F64"/>
    <w:rsid w:val="2BE83DC2"/>
    <w:rsid w:val="2BE912BD"/>
    <w:rsid w:val="2BE94E19"/>
    <w:rsid w:val="2BEA0B91"/>
    <w:rsid w:val="2BEC5DC4"/>
    <w:rsid w:val="2BEC66B7"/>
    <w:rsid w:val="2BEE242F"/>
    <w:rsid w:val="2BEF65A3"/>
    <w:rsid w:val="2BF043F9"/>
    <w:rsid w:val="2BF21662"/>
    <w:rsid w:val="2BF612E4"/>
    <w:rsid w:val="2BFB60A5"/>
    <w:rsid w:val="2BFC6FEA"/>
    <w:rsid w:val="2BFD6B16"/>
    <w:rsid w:val="2C02237E"/>
    <w:rsid w:val="2C0954BB"/>
    <w:rsid w:val="2C097269"/>
    <w:rsid w:val="2C0C4FAB"/>
    <w:rsid w:val="2C0D0D9F"/>
    <w:rsid w:val="2C10437B"/>
    <w:rsid w:val="2C106849"/>
    <w:rsid w:val="2C1D1651"/>
    <w:rsid w:val="2C1D2D14"/>
    <w:rsid w:val="2C1D4AC2"/>
    <w:rsid w:val="2C22032B"/>
    <w:rsid w:val="2C2422F5"/>
    <w:rsid w:val="2C245E51"/>
    <w:rsid w:val="2C2A5B92"/>
    <w:rsid w:val="2C2C6E4C"/>
    <w:rsid w:val="2C2E0A7D"/>
    <w:rsid w:val="2C332538"/>
    <w:rsid w:val="2C3B319A"/>
    <w:rsid w:val="2C3D5164"/>
    <w:rsid w:val="2C3F0EDD"/>
    <w:rsid w:val="2C46226B"/>
    <w:rsid w:val="2C484235"/>
    <w:rsid w:val="2C5041ED"/>
    <w:rsid w:val="2C504E98"/>
    <w:rsid w:val="2C506C46"/>
    <w:rsid w:val="2C510C88"/>
    <w:rsid w:val="2C58109B"/>
    <w:rsid w:val="2C59391E"/>
    <w:rsid w:val="2C5A3F68"/>
    <w:rsid w:val="2C5E1B7B"/>
    <w:rsid w:val="2C6047D9"/>
    <w:rsid w:val="2C610F17"/>
    <w:rsid w:val="2C622E1D"/>
    <w:rsid w:val="2C626979"/>
    <w:rsid w:val="2C6432E6"/>
    <w:rsid w:val="2C6941AB"/>
    <w:rsid w:val="2C6B1CD2"/>
    <w:rsid w:val="2C6C77F8"/>
    <w:rsid w:val="2C703D95"/>
    <w:rsid w:val="2C70553A"/>
    <w:rsid w:val="2C736DD8"/>
    <w:rsid w:val="2C78619D"/>
    <w:rsid w:val="2C7A714B"/>
    <w:rsid w:val="2C7E4F04"/>
    <w:rsid w:val="2C7F1990"/>
    <w:rsid w:val="2C8132A3"/>
    <w:rsid w:val="2C82701B"/>
    <w:rsid w:val="2C83526D"/>
    <w:rsid w:val="2C846A0A"/>
    <w:rsid w:val="2C8B208A"/>
    <w:rsid w:val="2C8B2374"/>
    <w:rsid w:val="2C8B59DE"/>
    <w:rsid w:val="2C8D37A6"/>
    <w:rsid w:val="2C8F0281"/>
    <w:rsid w:val="2C931228"/>
    <w:rsid w:val="2C934D84"/>
    <w:rsid w:val="2C956D4E"/>
    <w:rsid w:val="2C9A4365"/>
    <w:rsid w:val="2C9C1E8B"/>
    <w:rsid w:val="2C9C632F"/>
    <w:rsid w:val="2C9F197B"/>
    <w:rsid w:val="2CA46F92"/>
    <w:rsid w:val="2CA545E0"/>
    <w:rsid w:val="2CBA4A07"/>
    <w:rsid w:val="2CBC077F"/>
    <w:rsid w:val="2CBD5001"/>
    <w:rsid w:val="2CBF3DCB"/>
    <w:rsid w:val="2CC118F2"/>
    <w:rsid w:val="2CC74954"/>
    <w:rsid w:val="2CC82C80"/>
    <w:rsid w:val="2CC875CF"/>
    <w:rsid w:val="2CCC106A"/>
    <w:rsid w:val="2CCF04B2"/>
    <w:rsid w:val="2CD23AFF"/>
    <w:rsid w:val="2CD45AC9"/>
    <w:rsid w:val="2CD71115"/>
    <w:rsid w:val="2CDA0C05"/>
    <w:rsid w:val="2CDA6E57"/>
    <w:rsid w:val="2CDB496E"/>
    <w:rsid w:val="2CDE06F5"/>
    <w:rsid w:val="2CDF7FCA"/>
    <w:rsid w:val="2CED26E7"/>
    <w:rsid w:val="2CED6B8B"/>
    <w:rsid w:val="2CEE645F"/>
    <w:rsid w:val="2CEF2903"/>
    <w:rsid w:val="2CF075AC"/>
    <w:rsid w:val="2CF241A1"/>
    <w:rsid w:val="2CF577ED"/>
    <w:rsid w:val="2CF871C7"/>
    <w:rsid w:val="2CFE2B46"/>
    <w:rsid w:val="2D0016DF"/>
    <w:rsid w:val="2D002B75"/>
    <w:rsid w:val="2D020897"/>
    <w:rsid w:val="2D0317F4"/>
    <w:rsid w:val="2D031F0A"/>
    <w:rsid w:val="2D085772"/>
    <w:rsid w:val="2D095047"/>
    <w:rsid w:val="2D0D0FDB"/>
    <w:rsid w:val="2D0D4B14"/>
    <w:rsid w:val="2D0D4B37"/>
    <w:rsid w:val="2D0F4D53"/>
    <w:rsid w:val="2D16567A"/>
    <w:rsid w:val="2D1B54A6"/>
    <w:rsid w:val="2D1D1949"/>
    <w:rsid w:val="2D2105E2"/>
    <w:rsid w:val="2D265BF9"/>
    <w:rsid w:val="2D2A56E9"/>
    <w:rsid w:val="2D2C013C"/>
    <w:rsid w:val="2D2C6148"/>
    <w:rsid w:val="2D2C76B3"/>
    <w:rsid w:val="2D2D51D9"/>
    <w:rsid w:val="2D306A77"/>
    <w:rsid w:val="2D323890"/>
    <w:rsid w:val="2D343218"/>
    <w:rsid w:val="2D360531"/>
    <w:rsid w:val="2D391DD0"/>
    <w:rsid w:val="2D42636F"/>
    <w:rsid w:val="2D4367AA"/>
    <w:rsid w:val="2D452523"/>
    <w:rsid w:val="2D482013"/>
    <w:rsid w:val="2D4A47B0"/>
    <w:rsid w:val="2D4C02C9"/>
    <w:rsid w:val="2D4E7B69"/>
    <w:rsid w:val="2D504A56"/>
    <w:rsid w:val="2D546C0A"/>
    <w:rsid w:val="2D594220"/>
    <w:rsid w:val="2D5B7F98"/>
    <w:rsid w:val="2D5E5392"/>
    <w:rsid w:val="2D60735C"/>
    <w:rsid w:val="2D607604"/>
    <w:rsid w:val="2D6230D5"/>
    <w:rsid w:val="2D651E68"/>
    <w:rsid w:val="2D6706EB"/>
    <w:rsid w:val="2D683307"/>
    <w:rsid w:val="2D6A3D37"/>
    <w:rsid w:val="2D6F4362"/>
    <w:rsid w:val="2D7746A6"/>
    <w:rsid w:val="2D7828F8"/>
    <w:rsid w:val="2D79041E"/>
    <w:rsid w:val="2D7B4196"/>
    <w:rsid w:val="2D7C665F"/>
    <w:rsid w:val="2D811081"/>
    <w:rsid w:val="2D872B3B"/>
    <w:rsid w:val="2D8868B3"/>
    <w:rsid w:val="2D8A262B"/>
    <w:rsid w:val="2D8A43D9"/>
    <w:rsid w:val="2D8A6187"/>
    <w:rsid w:val="2D8D7A26"/>
    <w:rsid w:val="2D8E288D"/>
    <w:rsid w:val="2D8E3CA5"/>
    <w:rsid w:val="2D9214E0"/>
    <w:rsid w:val="2D947006"/>
    <w:rsid w:val="2D962D7E"/>
    <w:rsid w:val="2D99461C"/>
    <w:rsid w:val="2D9B2143"/>
    <w:rsid w:val="2D9B65E7"/>
    <w:rsid w:val="2D9C5EBB"/>
    <w:rsid w:val="2DA03BFD"/>
    <w:rsid w:val="2DA27975"/>
    <w:rsid w:val="2DA45132"/>
    <w:rsid w:val="2DA47F57"/>
    <w:rsid w:val="2DA90D03"/>
    <w:rsid w:val="2DAD68F3"/>
    <w:rsid w:val="2DB23489"/>
    <w:rsid w:val="2DB41861"/>
    <w:rsid w:val="2DB46970"/>
    <w:rsid w:val="2DB75639"/>
    <w:rsid w:val="2DBE22D5"/>
    <w:rsid w:val="2DC0604D"/>
    <w:rsid w:val="2DC21DC5"/>
    <w:rsid w:val="2DC84F02"/>
    <w:rsid w:val="2DCC054E"/>
    <w:rsid w:val="2DCC2C44"/>
    <w:rsid w:val="2DCD42C6"/>
    <w:rsid w:val="2DD16483"/>
    <w:rsid w:val="2DD374A1"/>
    <w:rsid w:val="2DD41AF8"/>
    <w:rsid w:val="2DD43B21"/>
    <w:rsid w:val="2DD65871"/>
    <w:rsid w:val="2DD820D2"/>
    <w:rsid w:val="2DDD275B"/>
    <w:rsid w:val="2DDE64D3"/>
    <w:rsid w:val="2DE03FF9"/>
    <w:rsid w:val="2DE55AB4"/>
    <w:rsid w:val="2DEC299E"/>
    <w:rsid w:val="2DED6716"/>
    <w:rsid w:val="2DF357BC"/>
    <w:rsid w:val="2DF43EA0"/>
    <w:rsid w:val="2DF47AA5"/>
    <w:rsid w:val="2DF67CC1"/>
    <w:rsid w:val="2DF90A9C"/>
    <w:rsid w:val="2DFA155F"/>
    <w:rsid w:val="2DFA3918"/>
    <w:rsid w:val="2E045F3A"/>
    <w:rsid w:val="2E053A60"/>
    <w:rsid w:val="2E0771DF"/>
    <w:rsid w:val="2E081C4F"/>
    <w:rsid w:val="2E093550"/>
    <w:rsid w:val="2E0A4937"/>
    <w:rsid w:val="2E0C75CB"/>
    <w:rsid w:val="2E1343CF"/>
    <w:rsid w:val="2E166B2C"/>
    <w:rsid w:val="2E19750B"/>
    <w:rsid w:val="2E1A39AF"/>
    <w:rsid w:val="2E1F0FC6"/>
    <w:rsid w:val="2E2438C9"/>
    <w:rsid w:val="2E245FA3"/>
    <w:rsid w:val="2E2465DC"/>
    <w:rsid w:val="2E2E2FB7"/>
    <w:rsid w:val="2E2E745B"/>
    <w:rsid w:val="2E3031D3"/>
    <w:rsid w:val="2E33681F"/>
    <w:rsid w:val="2E3439FD"/>
    <w:rsid w:val="2E3440DF"/>
    <w:rsid w:val="2E36630F"/>
    <w:rsid w:val="2E3D58F0"/>
    <w:rsid w:val="2E3F6F72"/>
    <w:rsid w:val="2E402CEA"/>
    <w:rsid w:val="2E494294"/>
    <w:rsid w:val="2E4B1DBB"/>
    <w:rsid w:val="2E4C78E1"/>
    <w:rsid w:val="2E513AB3"/>
    <w:rsid w:val="2E52262E"/>
    <w:rsid w:val="2E532A1D"/>
    <w:rsid w:val="2E56250D"/>
    <w:rsid w:val="2E5A1FFE"/>
    <w:rsid w:val="2E5C012E"/>
    <w:rsid w:val="2E5C3113"/>
    <w:rsid w:val="2E5F7614"/>
    <w:rsid w:val="2E60513A"/>
    <w:rsid w:val="2E616A69"/>
    <w:rsid w:val="2E642E7C"/>
    <w:rsid w:val="2E644C2A"/>
    <w:rsid w:val="2E652751"/>
    <w:rsid w:val="2E6530AB"/>
    <w:rsid w:val="2E6609A2"/>
    <w:rsid w:val="2E6B1315"/>
    <w:rsid w:val="2E731311"/>
    <w:rsid w:val="2E734E6D"/>
    <w:rsid w:val="2E772D21"/>
    <w:rsid w:val="2E7C7217"/>
    <w:rsid w:val="2E7F3812"/>
    <w:rsid w:val="2E8157DC"/>
    <w:rsid w:val="2E81758A"/>
    <w:rsid w:val="2E894691"/>
    <w:rsid w:val="2E8A2642"/>
    <w:rsid w:val="2E8E1CA7"/>
    <w:rsid w:val="2E921798"/>
    <w:rsid w:val="2E951288"/>
    <w:rsid w:val="2E976DAE"/>
    <w:rsid w:val="2EA27501"/>
    <w:rsid w:val="2EA339A5"/>
    <w:rsid w:val="2EA3668F"/>
    <w:rsid w:val="2EAE2349"/>
    <w:rsid w:val="2EBA0CEE"/>
    <w:rsid w:val="2EBA6D20"/>
    <w:rsid w:val="2EBC4A66"/>
    <w:rsid w:val="2EBD433B"/>
    <w:rsid w:val="2EC33928"/>
    <w:rsid w:val="2EC34918"/>
    <w:rsid w:val="2ECD0A22"/>
    <w:rsid w:val="2ED00512"/>
    <w:rsid w:val="2ED022C0"/>
    <w:rsid w:val="2ED2611B"/>
    <w:rsid w:val="2ED31DB0"/>
    <w:rsid w:val="2ED753FC"/>
    <w:rsid w:val="2ED81174"/>
    <w:rsid w:val="2EDA6C9B"/>
    <w:rsid w:val="2EDB0528"/>
    <w:rsid w:val="2EDB1D9C"/>
    <w:rsid w:val="2EDB3909"/>
    <w:rsid w:val="2EDC2891"/>
    <w:rsid w:val="2EDE2C2F"/>
    <w:rsid w:val="2EE10029"/>
    <w:rsid w:val="2EE21A82"/>
    <w:rsid w:val="2EE30245"/>
    <w:rsid w:val="2EE31FF3"/>
    <w:rsid w:val="2EE341F5"/>
    <w:rsid w:val="2EE63891"/>
    <w:rsid w:val="2EE95130"/>
    <w:rsid w:val="2EEA15D4"/>
    <w:rsid w:val="2EEB0EA8"/>
    <w:rsid w:val="2EEE2BF6"/>
    <w:rsid w:val="2EEE3183"/>
    <w:rsid w:val="2EF20488"/>
    <w:rsid w:val="2EF35FAE"/>
    <w:rsid w:val="2EFC4E63"/>
    <w:rsid w:val="2F02082B"/>
    <w:rsid w:val="2F0361F1"/>
    <w:rsid w:val="2F0A5D02"/>
    <w:rsid w:val="2F0E2D39"/>
    <w:rsid w:val="2F0E4E31"/>
    <w:rsid w:val="2F0F103A"/>
    <w:rsid w:val="2F125CDF"/>
    <w:rsid w:val="2F210D6D"/>
    <w:rsid w:val="2F211D09"/>
    <w:rsid w:val="2F212B1B"/>
    <w:rsid w:val="2F224672"/>
    <w:rsid w:val="2F226E3C"/>
    <w:rsid w:val="2F2A5E74"/>
    <w:rsid w:val="2F2E51C6"/>
    <w:rsid w:val="2F3144D2"/>
    <w:rsid w:val="2F326AD7"/>
    <w:rsid w:val="2F337CE8"/>
    <w:rsid w:val="2F3A3D3C"/>
    <w:rsid w:val="2F407445"/>
    <w:rsid w:val="2F4B5DEA"/>
    <w:rsid w:val="2F4C6F09"/>
    <w:rsid w:val="2F4D045F"/>
    <w:rsid w:val="2F560A17"/>
    <w:rsid w:val="2F5A5A3F"/>
    <w:rsid w:val="2F601896"/>
    <w:rsid w:val="2F6173BC"/>
    <w:rsid w:val="2F620D54"/>
    <w:rsid w:val="2F6243A8"/>
    <w:rsid w:val="2F634EE2"/>
    <w:rsid w:val="2F703C2A"/>
    <w:rsid w:val="2F723377"/>
    <w:rsid w:val="2F7470EF"/>
    <w:rsid w:val="2F7610B9"/>
    <w:rsid w:val="2F7B66D0"/>
    <w:rsid w:val="2F7C41F6"/>
    <w:rsid w:val="2F7C50E0"/>
    <w:rsid w:val="2F7E7F6E"/>
    <w:rsid w:val="2F8127EE"/>
    <w:rsid w:val="2F83470E"/>
    <w:rsid w:val="2F8538E7"/>
    <w:rsid w:val="2F872A45"/>
    <w:rsid w:val="2F882B9B"/>
    <w:rsid w:val="2F896B9A"/>
    <w:rsid w:val="2F8F3FFD"/>
    <w:rsid w:val="2F8F5CD7"/>
    <w:rsid w:val="2F9037FD"/>
    <w:rsid w:val="2F950E14"/>
    <w:rsid w:val="2F974B8C"/>
    <w:rsid w:val="2FA06136"/>
    <w:rsid w:val="2FA31782"/>
    <w:rsid w:val="2FAA4C35"/>
    <w:rsid w:val="2FAE7DDE"/>
    <w:rsid w:val="2FAF18D2"/>
    <w:rsid w:val="2FAF18EC"/>
    <w:rsid w:val="2FAF6379"/>
    <w:rsid w:val="2FB15E01"/>
    <w:rsid w:val="2FB27C17"/>
    <w:rsid w:val="2FB56F92"/>
    <w:rsid w:val="2FB74348"/>
    <w:rsid w:val="2FBB6170"/>
    <w:rsid w:val="2FC21E4B"/>
    <w:rsid w:val="2FC568E1"/>
    <w:rsid w:val="2FC70F09"/>
    <w:rsid w:val="2FCA31B3"/>
    <w:rsid w:val="2FCA7144"/>
    <w:rsid w:val="2FCC0CD9"/>
    <w:rsid w:val="2FCC2A87"/>
    <w:rsid w:val="2FCF4325"/>
    <w:rsid w:val="2FD14541"/>
    <w:rsid w:val="2FD162F0"/>
    <w:rsid w:val="2FD47B8E"/>
    <w:rsid w:val="2FD8767E"/>
    <w:rsid w:val="2FDD2BAB"/>
    <w:rsid w:val="2FDE0A0C"/>
    <w:rsid w:val="2FE14059"/>
    <w:rsid w:val="2FE40457"/>
    <w:rsid w:val="2FE86D98"/>
    <w:rsid w:val="2FEB7353"/>
    <w:rsid w:val="2FEC137B"/>
    <w:rsid w:val="2FEC3129"/>
    <w:rsid w:val="2FF173F7"/>
    <w:rsid w:val="2FF67B04"/>
    <w:rsid w:val="2FFC6886"/>
    <w:rsid w:val="2FFE259D"/>
    <w:rsid w:val="2FFF7D4F"/>
    <w:rsid w:val="300264A9"/>
    <w:rsid w:val="30030473"/>
    <w:rsid w:val="30055F99"/>
    <w:rsid w:val="30071D11"/>
    <w:rsid w:val="30087837"/>
    <w:rsid w:val="300A1E47"/>
    <w:rsid w:val="300C1874"/>
    <w:rsid w:val="300C7328"/>
    <w:rsid w:val="300D4E4E"/>
    <w:rsid w:val="300E12F2"/>
    <w:rsid w:val="300F6E18"/>
    <w:rsid w:val="301053FC"/>
    <w:rsid w:val="30112B90"/>
    <w:rsid w:val="30183F1E"/>
    <w:rsid w:val="30185CCC"/>
    <w:rsid w:val="30191A45"/>
    <w:rsid w:val="301C242E"/>
    <w:rsid w:val="30226B4B"/>
    <w:rsid w:val="30234671"/>
    <w:rsid w:val="302702A0"/>
    <w:rsid w:val="3029612C"/>
    <w:rsid w:val="302A1EA4"/>
    <w:rsid w:val="302C0294"/>
    <w:rsid w:val="302C5C1C"/>
    <w:rsid w:val="30316D8E"/>
    <w:rsid w:val="303606E1"/>
    <w:rsid w:val="303D3985"/>
    <w:rsid w:val="303F594F"/>
    <w:rsid w:val="30405F11"/>
    <w:rsid w:val="30406FD1"/>
    <w:rsid w:val="30466CDD"/>
    <w:rsid w:val="304B480C"/>
    <w:rsid w:val="304E6033"/>
    <w:rsid w:val="304E7940"/>
    <w:rsid w:val="304F2F84"/>
    <w:rsid w:val="30562C99"/>
    <w:rsid w:val="30564A47"/>
    <w:rsid w:val="305A4537"/>
    <w:rsid w:val="305A62E5"/>
    <w:rsid w:val="305C5E1D"/>
    <w:rsid w:val="305D5DD5"/>
    <w:rsid w:val="305E2987"/>
    <w:rsid w:val="306058C5"/>
    <w:rsid w:val="306113A4"/>
    <w:rsid w:val="30656A38"/>
    <w:rsid w:val="306939D7"/>
    <w:rsid w:val="306A7496"/>
    <w:rsid w:val="306C35E2"/>
    <w:rsid w:val="30722B71"/>
    <w:rsid w:val="307355F9"/>
    <w:rsid w:val="307678E0"/>
    <w:rsid w:val="30783AD0"/>
    <w:rsid w:val="307A24E3"/>
    <w:rsid w:val="307D6477"/>
    <w:rsid w:val="308061FD"/>
    <w:rsid w:val="308275EA"/>
    <w:rsid w:val="30853026"/>
    <w:rsid w:val="3086532C"/>
    <w:rsid w:val="308908D7"/>
    <w:rsid w:val="308A44ED"/>
    <w:rsid w:val="30915A7F"/>
    <w:rsid w:val="30921829"/>
    <w:rsid w:val="309317F7"/>
    <w:rsid w:val="3095556F"/>
    <w:rsid w:val="30963095"/>
    <w:rsid w:val="309D4424"/>
    <w:rsid w:val="309F1F4A"/>
    <w:rsid w:val="30A05CC2"/>
    <w:rsid w:val="30A12166"/>
    <w:rsid w:val="30A21A3A"/>
    <w:rsid w:val="30A752A2"/>
    <w:rsid w:val="30AA030B"/>
    <w:rsid w:val="30AC5E72"/>
    <w:rsid w:val="30AD5FE6"/>
    <w:rsid w:val="30AE03DF"/>
    <w:rsid w:val="30B023A9"/>
    <w:rsid w:val="30B05F05"/>
    <w:rsid w:val="30B24BAF"/>
    <w:rsid w:val="30B359F5"/>
    <w:rsid w:val="30B57CC4"/>
    <w:rsid w:val="30B654E5"/>
    <w:rsid w:val="30B7132A"/>
    <w:rsid w:val="30B8300C"/>
    <w:rsid w:val="30BC17A5"/>
    <w:rsid w:val="30C0210D"/>
    <w:rsid w:val="30C310ED"/>
    <w:rsid w:val="30C45E51"/>
    <w:rsid w:val="30C50922"/>
    <w:rsid w:val="30C62A66"/>
    <w:rsid w:val="30C65728"/>
    <w:rsid w:val="30C714A1"/>
    <w:rsid w:val="30CA7DFF"/>
    <w:rsid w:val="30CF1AB1"/>
    <w:rsid w:val="30D16C82"/>
    <w:rsid w:val="30D20571"/>
    <w:rsid w:val="30D35AB8"/>
    <w:rsid w:val="30D81900"/>
    <w:rsid w:val="30D836AE"/>
    <w:rsid w:val="30D8545C"/>
    <w:rsid w:val="30DA03F6"/>
    <w:rsid w:val="30DA5678"/>
    <w:rsid w:val="30DC1FAE"/>
    <w:rsid w:val="30DD0C9E"/>
    <w:rsid w:val="30E52C0D"/>
    <w:rsid w:val="30E8072D"/>
    <w:rsid w:val="30E958BB"/>
    <w:rsid w:val="30E96EA4"/>
    <w:rsid w:val="30EC0F07"/>
    <w:rsid w:val="30ED53AB"/>
    <w:rsid w:val="30ED7159"/>
    <w:rsid w:val="30EF65AA"/>
    <w:rsid w:val="30F06C49"/>
    <w:rsid w:val="30F12122"/>
    <w:rsid w:val="30FA3624"/>
    <w:rsid w:val="30FC114A"/>
    <w:rsid w:val="30FD1B1F"/>
    <w:rsid w:val="30FD3114"/>
    <w:rsid w:val="30FD4EC2"/>
    <w:rsid w:val="30FE1366"/>
    <w:rsid w:val="310B3A83"/>
    <w:rsid w:val="310F3573"/>
    <w:rsid w:val="310F6C24"/>
    <w:rsid w:val="310F7EF8"/>
    <w:rsid w:val="31113046"/>
    <w:rsid w:val="31124E12"/>
    <w:rsid w:val="31126CE6"/>
    <w:rsid w:val="311428EF"/>
    <w:rsid w:val="311A5A74"/>
    <w:rsid w:val="311B1BB9"/>
    <w:rsid w:val="311D7312"/>
    <w:rsid w:val="312A28E8"/>
    <w:rsid w:val="312B14FE"/>
    <w:rsid w:val="312D39F9"/>
    <w:rsid w:val="31322DBE"/>
    <w:rsid w:val="31344D88"/>
    <w:rsid w:val="313A1C72"/>
    <w:rsid w:val="313E1763"/>
    <w:rsid w:val="314174A5"/>
    <w:rsid w:val="314625F0"/>
    <w:rsid w:val="31464ABB"/>
    <w:rsid w:val="314B0324"/>
    <w:rsid w:val="314E571E"/>
    <w:rsid w:val="31535609"/>
    <w:rsid w:val="31540F86"/>
    <w:rsid w:val="315506A4"/>
    <w:rsid w:val="31592A40"/>
    <w:rsid w:val="315A3D55"/>
    <w:rsid w:val="315C42DF"/>
    <w:rsid w:val="316118F5"/>
    <w:rsid w:val="31644F41"/>
    <w:rsid w:val="31692558"/>
    <w:rsid w:val="31707C28"/>
    <w:rsid w:val="31772165"/>
    <w:rsid w:val="31772EC7"/>
    <w:rsid w:val="31774C75"/>
    <w:rsid w:val="31784322"/>
    <w:rsid w:val="3179279B"/>
    <w:rsid w:val="317C04DD"/>
    <w:rsid w:val="317C672F"/>
    <w:rsid w:val="318A2BFA"/>
    <w:rsid w:val="318A49A8"/>
    <w:rsid w:val="318E5404"/>
    <w:rsid w:val="319475D5"/>
    <w:rsid w:val="31A041CB"/>
    <w:rsid w:val="31A11CF2"/>
    <w:rsid w:val="31A812D2"/>
    <w:rsid w:val="31A81BD2"/>
    <w:rsid w:val="31AA3A4C"/>
    <w:rsid w:val="31B25CAD"/>
    <w:rsid w:val="31B47C77"/>
    <w:rsid w:val="31B61C41"/>
    <w:rsid w:val="31BD2FCF"/>
    <w:rsid w:val="31BE0AF5"/>
    <w:rsid w:val="31C3435E"/>
    <w:rsid w:val="31C75BFC"/>
    <w:rsid w:val="31C854D0"/>
    <w:rsid w:val="31CA60F1"/>
    <w:rsid w:val="31CB6D6E"/>
    <w:rsid w:val="31CD304C"/>
    <w:rsid w:val="31CD6F8B"/>
    <w:rsid w:val="31D125D7"/>
    <w:rsid w:val="31D9592F"/>
    <w:rsid w:val="31DB3455"/>
    <w:rsid w:val="31DD71CE"/>
    <w:rsid w:val="31E4003B"/>
    <w:rsid w:val="31EA5447"/>
    <w:rsid w:val="31EC7411"/>
    <w:rsid w:val="31F12C79"/>
    <w:rsid w:val="31F369F1"/>
    <w:rsid w:val="31F84007"/>
    <w:rsid w:val="31FF5F44"/>
    <w:rsid w:val="32006FB8"/>
    <w:rsid w:val="32081D71"/>
    <w:rsid w:val="320A31B2"/>
    <w:rsid w:val="320A5AE9"/>
    <w:rsid w:val="320E382B"/>
    <w:rsid w:val="320F1351"/>
    <w:rsid w:val="32130E41"/>
    <w:rsid w:val="32171FB4"/>
    <w:rsid w:val="321B2412"/>
    <w:rsid w:val="321D581C"/>
    <w:rsid w:val="321E1594"/>
    <w:rsid w:val="321E3342"/>
    <w:rsid w:val="321F2C5E"/>
    <w:rsid w:val="3220355E"/>
    <w:rsid w:val="322272D6"/>
    <w:rsid w:val="32270449"/>
    <w:rsid w:val="3227669B"/>
    <w:rsid w:val="32292413"/>
    <w:rsid w:val="322A7F39"/>
    <w:rsid w:val="322C1F03"/>
    <w:rsid w:val="322E5C7B"/>
    <w:rsid w:val="322F72FD"/>
    <w:rsid w:val="323073D5"/>
    <w:rsid w:val="32307BD8"/>
    <w:rsid w:val="32315D79"/>
    <w:rsid w:val="3235134B"/>
    <w:rsid w:val="32353BBC"/>
    <w:rsid w:val="3236068C"/>
    <w:rsid w:val="32386095"/>
    <w:rsid w:val="323963CE"/>
    <w:rsid w:val="323970DC"/>
    <w:rsid w:val="3242018E"/>
    <w:rsid w:val="32424EBA"/>
    <w:rsid w:val="32443793"/>
    <w:rsid w:val="32454D73"/>
    <w:rsid w:val="324C7EAF"/>
    <w:rsid w:val="324D513A"/>
    <w:rsid w:val="324E3C27"/>
    <w:rsid w:val="32527886"/>
    <w:rsid w:val="325356E2"/>
    <w:rsid w:val="32537490"/>
    <w:rsid w:val="325F5E35"/>
    <w:rsid w:val="326C0551"/>
    <w:rsid w:val="326C2300"/>
    <w:rsid w:val="326C67A7"/>
    <w:rsid w:val="326E6078"/>
    <w:rsid w:val="32713DBA"/>
    <w:rsid w:val="32714256"/>
    <w:rsid w:val="32717916"/>
    <w:rsid w:val="32737B32"/>
    <w:rsid w:val="3276317E"/>
    <w:rsid w:val="32780CA4"/>
    <w:rsid w:val="32785148"/>
    <w:rsid w:val="32795BA3"/>
    <w:rsid w:val="327B2543"/>
    <w:rsid w:val="327E2C3F"/>
    <w:rsid w:val="327E5781"/>
    <w:rsid w:val="327E6F5F"/>
    <w:rsid w:val="32852787"/>
    <w:rsid w:val="328610E6"/>
    <w:rsid w:val="328626B9"/>
    <w:rsid w:val="32870003"/>
    <w:rsid w:val="32883C32"/>
    <w:rsid w:val="328A6C2A"/>
    <w:rsid w:val="328C29A2"/>
    <w:rsid w:val="32902492"/>
    <w:rsid w:val="32902EA9"/>
    <w:rsid w:val="32935ADE"/>
    <w:rsid w:val="329377CE"/>
    <w:rsid w:val="32943604"/>
    <w:rsid w:val="329830F5"/>
    <w:rsid w:val="3299549E"/>
    <w:rsid w:val="329B26A0"/>
    <w:rsid w:val="329F26D5"/>
    <w:rsid w:val="329F4483"/>
    <w:rsid w:val="32A1627D"/>
    <w:rsid w:val="32A4561D"/>
    <w:rsid w:val="32A65D5F"/>
    <w:rsid w:val="32A73338"/>
    <w:rsid w:val="32A777DC"/>
    <w:rsid w:val="32A95302"/>
    <w:rsid w:val="32AA2E28"/>
    <w:rsid w:val="32AB107A"/>
    <w:rsid w:val="32AC4DF2"/>
    <w:rsid w:val="32B0236D"/>
    <w:rsid w:val="32B31CDC"/>
    <w:rsid w:val="32B6615F"/>
    <w:rsid w:val="32B819E9"/>
    <w:rsid w:val="32BC50C5"/>
    <w:rsid w:val="32C043F9"/>
    <w:rsid w:val="32C20171"/>
    <w:rsid w:val="32C541A4"/>
    <w:rsid w:val="32C83F21"/>
    <w:rsid w:val="32C91500"/>
    <w:rsid w:val="32C959A4"/>
    <w:rsid w:val="32C97752"/>
    <w:rsid w:val="32CC0FF0"/>
    <w:rsid w:val="32D0288E"/>
    <w:rsid w:val="32D3237F"/>
    <w:rsid w:val="32D54349"/>
    <w:rsid w:val="32D560F7"/>
    <w:rsid w:val="32D81743"/>
    <w:rsid w:val="32DA370D"/>
    <w:rsid w:val="32DC56D7"/>
    <w:rsid w:val="32DC7485"/>
    <w:rsid w:val="32DD7BF3"/>
    <w:rsid w:val="32E20814"/>
    <w:rsid w:val="32E26A66"/>
    <w:rsid w:val="32EE540A"/>
    <w:rsid w:val="32F3657D"/>
    <w:rsid w:val="32F472BF"/>
    <w:rsid w:val="32F50547"/>
    <w:rsid w:val="32F86BE3"/>
    <w:rsid w:val="32F96CE6"/>
    <w:rsid w:val="32FA790B"/>
    <w:rsid w:val="32FB3683"/>
    <w:rsid w:val="32FB5F17"/>
    <w:rsid w:val="32FD564D"/>
    <w:rsid w:val="33092244"/>
    <w:rsid w:val="330B1D44"/>
    <w:rsid w:val="33111F25"/>
    <w:rsid w:val="331203D7"/>
    <w:rsid w:val="33122EA7"/>
    <w:rsid w:val="33155659"/>
    <w:rsid w:val="3317670F"/>
    <w:rsid w:val="3317784C"/>
    <w:rsid w:val="331838AD"/>
    <w:rsid w:val="332134CF"/>
    <w:rsid w:val="33282AD3"/>
    <w:rsid w:val="332901F1"/>
    <w:rsid w:val="332B527B"/>
    <w:rsid w:val="332B749A"/>
    <w:rsid w:val="332D5F33"/>
    <w:rsid w:val="332F6737"/>
    <w:rsid w:val="333252F7"/>
    <w:rsid w:val="333472C1"/>
    <w:rsid w:val="333D3C9C"/>
    <w:rsid w:val="333E1EEE"/>
    <w:rsid w:val="333F7A14"/>
    <w:rsid w:val="334119DE"/>
    <w:rsid w:val="33412100"/>
    <w:rsid w:val="33421B7C"/>
    <w:rsid w:val="3343201D"/>
    <w:rsid w:val="33435756"/>
    <w:rsid w:val="334528CA"/>
    <w:rsid w:val="33490893"/>
    <w:rsid w:val="33492641"/>
    <w:rsid w:val="334E1AAF"/>
    <w:rsid w:val="334E65BD"/>
    <w:rsid w:val="33576B0C"/>
    <w:rsid w:val="33590AD6"/>
    <w:rsid w:val="33596D28"/>
    <w:rsid w:val="335A484E"/>
    <w:rsid w:val="335F1E64"/>
    <w:rsid w:val="33613E2E"/>
    <w:rsid w:val="33707BCD"/>
    <w:rsid w:val="33721B98"/>
    <w:rsid w:val="337A0A4C"/>
    <w:rsid w:val="337D5F2D"/>
    <w:rsid w:val="33814D19"/>
    <w:rsid w:val="33884F17"/>
    <w:rsid w:val="338B0A4C"/>
    <w:rsid w:val="338E6259"/>
    <w:rsid w:val="33960DF7"/>
    <w:rsid w:val="339E0BDF"/>
    <w:rsid w:val="33A04957"/>
    <w:rsid w:val="33A53D1B"/>
    <w:rsid w:val="33AB6E58"/>
    <w:rsid w:val="33AC0EBC"/>
    <w:rsid w:val="33AD0F32"/>
    <w:rsid w:val="33AD1987"/>
    <w:rsid w:val="33B51A84"/>
    <w:rsid w:val="33B977C6"/>
    <w:rsid w:val="33BB7E2C"/>
    <w:rsid w:val="33BC58BC"/>
    <w:rsid w:val="33BE4DDD"/>
    <w:rsid w:val="33BE6B8B"/>
    <w:rsid w:val="33BF137E"/>
    <w:rsid w:val="33C10429"/>
    <w:rsid w:val="33C1667B"/>
    <w:rsid w:val="33CB61A7"/>
    <w:rsid w:val="33CC574C"/>
    <w:rsid w:val="33D44600"/>
    <w:rsid w:val="33D62126"/>
    <w:rsid w:val="33D77F33"/>
    <w:rsid w:val="33DA14EB"/>
    <w:rsid w:val="33DB54A3"/>
    <w:rsid w:val="33DB6E92"/>
    <w:rsid w:val="33DC34B5"/>
    <w:rsid w:val="33DF362D"/>
    <w:rsid w:val="33E228AE"/>
    <w:rsid w:val="33E331FC"/>
    <w:rsid w:val="33E505BB"/>
    <w:rsid w:val="33E5680D"/>
    <w:rsid w:val="33E64529"/>
    <w:rsid w:val="33E660E2"/>
    <w:rsid w:val="33E662BE"/>
    <w:rsid w:val="33E9637F"/>
    <w:rsid w:val="33ED7470"/>
    <w:rsid w:val="33EE7DE5"/>
    <w:rsid w:val="33EF006A"/>
    <w:rsid w:val="33F14011"/>
    <w:rsid w:val="33F4348F"/>
    <w:rsid w:val="33F70EC4"/>
    <w:rsid w:val="33FB3766"/>
    <w:rsid w:val="33FE27B0"/>
    <w:rsid w:val="33FE39E0"/>
    <w:rsid w:val="33FE4F4E"/>
    <w:rsid w:val="34000F51"/>
    <w:rsid w:val="340053F5"/>
    <w:rsid w:val="34034EE6"/>
    <w:rsid w:val="3404395E"/>
    <w:rsid w:val="340439AB"/>
    <w:rsid w:val="340978C3"/>
    <w:rsid w:val="341113B0"/>
    <w:rsid w:val="341744ED"/>
    <w:rsid w:val="341A316C"/>
    <w:rsid w:val="341E3ACD"/>
    <w:rsid w:val="3421711A"/>
    <w:rsid w:val="34254E5C"/>
    <w:rsid w:val="34256C0A"/>
    <w:rsid w:val="34270BD4"/>
    <w:rsid w:val="342B06AB"/>
    <w:rsid w:val="342D3D10"/>
    <w:rsid w:val="34302038"/>
    <w:rsid w:val="34313B45"/>
    <w:rsid w:val="3431735D"/>
    <w:rsid w:val="3434509F"/>
    <w:rsid w:val="34355450"/>
    <w:rsid w:val="343706EB"/>
    <w:rsid w:val="343B01DB"/>
    <w:rsid w:val="3445105A"/>
    <w:rsid w:val="344642D4"/>
    <w:rsid w:val="34473024"/>
    <w:rsid w:val="344E43B3"/>
    <w:rsid w:val="34512251"/>
    <w:rsid w:val="34533777"/>
    <w:rsid w:val="34543E9E"/>
    <w:rsid w:val="34572B3B"/>
    <w:rsid w:val="345920CE"/>
    <w:rsid w:val="345A728C"/>
    <w:rsid w:val="345B6AD0"/>
    <w:rsid w:val="34607C42"/>
    <w:rsid w:val="34610250"/>
    <w:rsid w:val="346314E0"/>
    <w:rsid w:val="346419C5"/>
    <w:rsid w:val="3465287C"/>
    <w:rsid w:val="346D235F"/>
    <w:rsid w:val="34711E4F"/>
    <w:rsid w:val="347831DE"/>
    <w:rsid w:val="347A3804"/>
    <w:rsid w:val="347A52C4"/>
    <w:rsid w:val="347C5601"/>
    <w:rsid w:val="347D25A2"/>
    <w:rsid w:val="348222AE"/>
    <w:rsid w:val="3482405C"/>
    <w:rsid w:val="34825E0A"/>
    <w:rsid w:val="348304E8"/>
    <w:rsid w:val="34833930"/>
    <w:rsid w:val="34843DA7"/>
    <w:rsid w:val="348558FB"/>
    <w:rsid w:val="348820A4"/>
    <w:rsid w:val="348A144B"/>
    <w:rsid w:val="348C4EDB"/>
    <w:rsid w:val="348F0C57"/>
    <w:rsid w:val="348F6779"/>
    <w:rsid w:val="34930017"/>
    <w:rsid w:val="349601D3"/>
    <w:rsid w:val="349C4BE5"/>
    <w:rsid w:val="349D0E96"/>
    <w:rsid w:val="34A366B0"/>
    <w:rsid w:val="34A642E1"/>
    <w:rsid w:val="34A75871"/>
    <w:rsid w:val="34AB40F2"/>
    <w:rsid w:val="34B14942"/>
    <w:rsid w:val="34B65AB4"/>
    <w:rsid w:val="34B8182C"/>
    <w:rsid w:val="34BA1A48"/>
    <w:rsid w:val="34BB1FF4"/>
    <w:rsid w:val="34BD32E6"/>
    <w:rsid w:val="34C04B85"/>
    <w:rsid w:val="34C24459"/>
    <w:rsid w:val="34C603ED"/>
    <w:rsid w:val="34C74165"/>
    <w:rsid w:val="34C91C8B"/>
    <w:rsid w:val="34CC2AE8"/>
    <w:rsid w:val="34CC52D7"/>
    <w:rsid w:val="34CF3E68"/>
    <w:rsid w:val="34D0301A"/>
    <w:rsid w:val="34D126EC"/>
    <w:rsid w:val="34D128EE"/>
    <w:rsid w:val="34D66F9F"/>
    <w:rsid w:val="34D67F04"/>
    <w:rsid w:val="34D83835"/>
    <w:rsid w:val="34D9730A"/>
    <w:rsid w:val="34E268A9"/>
    <w:rsid w:val="34E5411E"/>
    <w:rsid w:val="34E55CBD"/>
    <w:rsid w:val="34E97C37"/>
    <w:rsid w:val="34EC7728"/>
    <w:rsid w:val="34EE524E"/>
    <w:rsid w:val="34F07218"/>
    <w:rsid w:val="34F527A6"/>
    <w:rsid w:val="34F62354"/>
    <w:rsid w:val="34F8431E"/>
    <w:rsid w:val="34FA0BAE"/>
    <w:rsid w:val="34FD36E3"/>
    <w:rsid w:val="34FF38FF"/>
    <w:rsid w:val="350169B8"/>
    <w:rsid w:val="35064C8D"/>
    <w:rsid w:val="350723E2"/>
    <w:rsid w:val="35073F50"/>
    <w:rsid w:val="35091BEE"/>
    <w:rsid w:val="350A48DC"/>
    <w:rsid w:val="350B5E00"/>
    <w:rsid w:val="350E769E"/>
    <w:rsid w:val="3511718E"/>
    <w:rsid w:val="35156C7E"/>
    <w:rsid w:val="35176AD6"/>
    <w:rsid w:val="351C625F"/>
    <w:rsid w:val="352073D1"/>
    <w:rsid w:val="35213694"/>
    <w:rsid w:val="352148BC"/>
    <w:rsid w:val="352C357C"/>
    <w:rsid w:val="352E7D40"/>
    <w:rsid w:val="35362665"/>
    <w:rsid w:val="35373099"/>
    <w:rsid w:val="353A4945"/>
    <w:rsid w:val="35411821"/>
    <w:rsid w:val="35414D4C"/>
    <w:rsid w:val="354237EC"/>
    <w:rsid w:val="3546508A"/>
    <w:rsid w:val="354C01C6"/>
    <w:rsid w:val="354C59A9"/>
    <w:rsid w:val="354D6418"/>
    <w:rsid w:val="354E03E2"/>
    <w:rsid w:val="3550415A"/>
    <w:rsid w:val="35544F7E"/>
    <w:rsid w:val="355754E9"/>
    <w:rsid w:val="3558300F"/>
    <w:rsid w:val="355A28E3"/>
    <w:rsid w:val="355C2AFF"/>
    <w:rsid w:val="355C665B"/>
    <w:rsid w:val="35624D04"/>
    <w:rsid w:val="356335DF"/>
    <w:rsid w:val="35645510"/>
    <w:rsid w:val="3568546D"/>
    <w:rsid w:val="3569521C"/>
    <w:rsid w:val="356B252F"/>
    <w:rsid w:val="356E580D"/>
    <w:rsid w:val="356E638F"/>
    <w:rsid w:val="35731BF7"/>
    <w:rsid w:val="3575771D"/>
    <w:rsid w:val="357F059C"/>
    <w:rsid w:val="358362DE"/>
    <w:rsid w:val="35843E04"/>
    <w:rsid w:val="35856427"/>
    <w:rsid w:val="3586713C"/>
    <w:rsid w:val="35886536"/>
    <w:rsid w:val="358931C8"/>
    <w:rsid w:val="35897E51"/>
    <w:rsid w:val="358D0F0B"/>
    <w:rsid w:val="359027A9"/>
    <w:rsid w:val="35935DF5"/>
    <w:rsid w:val="35956011"/>
    <w:rsid w:val="359A7184"/>
    <w:rsid w:val="359F479A"/>
    <w:rsid w:val="35A35B04"/>
    <w:rsid w:val="35A753F9"/>
    <w:rsid w:val="35AA123E"/>
    <w:rsid w:val="35AE7C88"/>
    <w:rsid w:val="35B60E81"/>
    <w:rsid w:val="35B64D9D"/>
    <w:rsid w:val="35B9585C"/>
    <w:rsid w:val="35BA175F"/>
    <w:rsid w:val="35BA4BDD"/>
    <w:rsid w:val="35BA7826"/>
    <w:rsid w:val="35BC0625"/>
    <w:rsid w:val="35BC3837"/>
    <w:rsid w:val="35C10BB4"/>
    <w:rsid w:val="35C661CB"/>
    <w:rsid w:val="35CB37E1"/>
    <w:rsid w:val="35D54660"/>
    <w:rsid w:val="35D71D27"/>
    <w:rsid w:val="35D83CC9"/>
    <w:rsid w:val="35DA3DCF"/>
    <w:rsid w:val="35DE50FA"/>
    <w:rsid w:val="35E054DE"/>
    <w:rsid w:val="35E10D2D"/>
    <w:rsid w:val="35E1140C"/>
    <w:rsid w:val="35E14BB8"/>
    <w:rsid w:val="35E22DCF"/>
    <w:rsid w:val="35E247FE"/>
    <w:rsid w:val="35E30B2B"/>
    <w:rsid w:val="35E453E0"/>
    <w:rsid w:val="35E548A3"/>
    <w:rsid w:val="35E6061B"/>
    <w:rsid w:val="35E82508"/>
    <w:rsid w:val="35EA010B"/>
    <w:rsid w:val="35EB5C31"/>
    <w:rsid w:val="35F3406B"/>
    <w:rsid w:val="35F40F8A"/>
    <w:rsid w:val="35F44AE6"/>
    <w:rsid w:val="35F5260C"/>
    <w:rsid w:val="35F665EB"/>
    <w:rsid w:val="35F74D73"/>
    <w:rsid w:val="35FA5E74"/>
    <w:rsid w:val="36052D1D"/>
    <w:rsid w:val="360603A0"/>
    <w:rsid w:val="36064819"/>
    <w:rsid w:val="360867E3"/>
    <w:rsid w:val="360D5BA8"/>
    <w:rsid w:val="36114458"/>
    <w:rsid w:val="36164E2E"/>
    <w:rsid w:val="3616634E"/>
    <w:rsid w:val="36176A26"/>
    <w:rsid w:val="361B6516"/>
    <w:rsid w:val="361C403D"/>
    <w:rsid w:val="361C5DEB"/>
    <w:rsid w:val="36210A65"/>
    <w:rsid w:val="362178A5"/>
    <w:rsid w:val="36251143"/>
    <w:rsid w:val="36252EF1"/>
    <w:rsid w:val="36272FC6"/>
    <w:rsid w:val="36274EBB"/>
    <w:rsid w:val="362829E1"/>
    <w:rsid w:val="36296FAA"/>
    <w:rsid w:val="363B44C3"/>
    <w:rsid w:val="364014BD"/>
    <w:rsid w:val="364041CF"/>
    <w:rsid w:val="36410AAB"/>
    <w:rsid w:val="36415BB7"/>
    <w:rsid w:val="36453593"/>
    <w:rsid w:val="3647376A"/>
    <w:rsid w:val="3647730B"/>
    <w:rsid w:val="364A0BAA"/>
    <w:rsid w:val="364D069A"/>
    <w:rsid w:val="364D2448"/>
    <w:rsid w:val="364F4412"/>
    <w:rsid w:val="36511F38"/>
    <w:rsid w:val="365437D6"/>
    <w:rsid w:val="365569F9"/>
    <w:rsid w:val="3656754F"/>
    <w:rsid w:val="36581519"/>
    <w:rsid w:val="36592B9B"/>
    <w:rsid w:val="365A50F5"/>
    <w:rsid w:val="365F1412"/>
    <w:rsid w:val="36603F29"/>
    <w:rsid w:val="3667350A"/>
    <w:rsid w:val="366A2FFA"/>
    <w:rsid w:val="366A4BE9"/>
    <w:rsid w:val="366B1019"/>
    <w:rsid w:val="366C0B20"/>
    <w:rsid w:val="366C1885"/>
    <w:rsid w:val="366C42A3"/>
    <w:rsid w:val="36716136"/>
    <w:rsid w:val="36767BF1"/>
    <w:rsid w:val="36794719"/>
    <w:rsid w:val="36806379"/>
    <w:rsid w:val="368213DC"/>
    <w:rsid w:val="368949CD"/>
    <w:rsid w:val="368F480F"/>
    <w:rsid w:val="369408FE"/>
    <w:rsid w:val="36941E25"/>
    <w:rsid w:val="36987B67"/>
    <w:rsid w:val="3699568D"/>
    <w:rsid w:val="369B1405"/>
    <w:rsid w:val="369E2CA4"/>
    <w:rsid w:val="36A2092F"/>
    <w:rsid w:val="36A209E6"/>
    <w:rsid w:val="36A302BA"/>
    <w:rsid w:val="36A47DCD"/>
    <w:rsid w:val="36A55DE0"/>
    <w:rsid w:val="36A858D0"/>
    <w:rsid w:val="36AA5455"/>
    <w:rsid w:val="36AA789A"/>
    <w:rsid w:val="36AC53C0"/>
    <w:rsid w:val="36B129D7"/>
    <w:rsid w:val="36B424C7"/>
    <w:rsid w:val="36B50719"/>
    <w:rsid w:val="36B65EBC"/>
    <w:rsid w:val="36BA56CA"/>
    <w:rsid w:val="36BE0348"/>
    <w:rsid w:val="36BE54AF"/>
    <w:rsid w:val="36C22E36"/>
    <w:rsid w:val="36C62A73"/>
    <w:rsid w:val="36C763EE"/>
    <w:rsid w:val="36CA0E37"/>
    <w:rsid w:val="36CE3589"/>
    <w:rsid w:val="36D14E27"/>
    <w:rsid w:val="36D36DF1"/>
    <w:rsid w:val="36D6243D"/>
    <w:rsid w:val="36D8085D"/>
    <w:rsid w:val="36DA1F2E"/>
    <w:rsid w:val="36DB3EF8"/>
    <w:rsid w:val="36DB5CA6"/>
    <w:rsid w:val="36DD4D29"/>
    <w:rsid w:val="36E1765B"/>
    <w:rsid w:val="36E36908"/>
    <w:rsid w:val="36EE59D9"/>
    <w:rsid w:val="36EF011F"/>
    <w:rsid w:val="36EF52AD"/>
    <w:rsid w:val="36F31241"/>
    <w:rsid w:val="36F54FB9"/>
    <w:rsid w:val="36F81A18"/>
    <w:rsid w:val="36FA25D0"/>
    <w:rsid w:val="36FB1EA4"/>
    <w:rsid w:val="3701395E"/>
    <w:rsid w:val="37021484"/>
    <w:rsid w:val="37024614"/>
    <w:rsid w:val="3704472F"/>
    <w:rsid w:val="370C5E5F"/>
    <w:rsid w:val="370C6772"/>
    <w:rsid w:val="370D5420"/>
    <w:rsid w:val="371371EE"/>
    <w:rsid w:val="37144D14"/>
    <w:rsid w:val="37164F30"/>
    <w:rsid w:val="371C1051"/>
    <w:rsid w:val="371D006C"/>
    <w:rsid w:val="372633C5"/>
    <w:rsid w:val="3729714D"/>
    <w:rsid w:val="372E2279"/>
    <w:rsid w:val="372F26EB"/>
    <w:rsid w:val="373158C6"/>
    <w:rsid w:val="37357164"/>
    <w:rsid w:val="37362EDC"/>
    <w:rsid w:val="373C4996"/>
    <w:rsid w:val="37412D85"/>
    <w:rsid w:val="37421881"/>
    <w:rsid w:val="374B7CC4"/>
    <w:rsid w:val="374C3D18"/>
    <w:rsid w:val="374D345F"/>
    <w:rsid w:val="374E0226"/>
    <w:rsid w:val="375241BA"/>
    <w:rsid w:val="37531CE0"/>
    <w:rsid w:val="37537F32"/>
    <w:rsid w:val="375A4E1C"/>
    <w:rsid w:val="375F3A1B"/>
    <w:rsid w:val="37635B0B"/>
    <w:rsid w:val="376471EB"/>
    <w:rsid w:val="3768578B"/>
    <w:rsid w:val="37691503"/>
    <w:rsid w:val="376A2759"/>
    <w:rsid w:val="376D2DA2"/>
    <w:rsid w:val="37712166"/>
    <w:rsid w:val="37734130"/>
    <w:rsid w:val="3776777C"/>
    <w:rsid w:val="37773C20"/>
    <w:rsid w:val="377A54BF"/>
    <w:rsid w:val="37863E63"/>
    <w:rsid w:val="37865C12"/>
    <w:rsid w:val="378E2D18"/>
    <w:rsid w:val="378F5518"/>
    <w:rsid w:val="379245B6"/>
    <w:rsid w:val="37930054"/>
    <w:rsid w:val="37953B5B"/>
    <w:rsid w:val="379A16BD"/>
    <w:rsid w:val="379C3687"/>
    <w:rsid w:val="379E11AD"/>
    <w:rsid w:val="37A83DDA"/>
    <w:rsid w:val="37A91900"/>
    <w:rsid w:val="37AB5678"/>
    <w:rsid w:val="37AE5E43"/>
    <w:rsid w:val="37AF33BA"/>
    <w:rsid w:val="37B26A07"/>
    <w:rsid w:val="37B3277F"/>
    <w:rsid w:val="37B81B43"/>
    <w:rsid w:val="37BB5536"/>
    <w:rsid w:val="37BC5AD7"/>
    <w:rsid w:val="37BD5358"/>
    <w:rsid w:val="37C14B11"/>
    <w:rsid w:val="37C4498C"/>
    <w:rsid w:val="37C52BDE"/>
    <w:rsid w:val="37C8447C"/>
    <w:rsid w:val="37CB1876"/>
    <w:rsid w:val="37CB7AC8"/>
    <w:rsid w:val="37D16209"/>
    <w:rsid w:val="37D22C05"/>
    <w:rsid w:val="37D50947"/>
    <w:rsid w:val="37DC0EC1"/>
    <w:rsid w:val="37DE5A4E"/>
    <w:rsid w:val="37E1109A"/>
    <w:rsid w:val="37E172EC"/>
    <w:rsid w:val="37E34E12"/>
    <w:rsid w:val="37E96DC4"/>
    <w:rsid w:val="37F30DCD"/>
    <w:rsid w:val="37F45271"/>
    <w:rsid w:val="37F4701F"/>
    <w:rsid w:val="37F52D97"/>
    <w:rsid w:val="380317F5"/>
    <w:rsid w:val="38064FA4"/>
    <w:rsid w:val="380B25BB"/>
    <w:rsid w:val="380B4369"/>
    <w:rsid w:val="380D00E1"/>
    <w:rsid w:val="380D2892"/>
    <w:rsid w:val="380E117F"/>
    <w:rsid w:val="38166895"/>
    <w:rsid w:val="38170F5F"/>
    <w:rsid w:val="38190834"/>
    <w:rsid w:val="38196A86"/>
    <w:rsid w:val="381A6292"/>
    <w:rsid w:val="381B57E1"/>
    <w:rsid w:val="381C14F9"/>
    <w:rsid w:val="381E5E4A"/>
    <w:rsid w:val="381F59F4"/>
    <w:rsid w:val="382471D8"/>
    <w:rsid w:val="382947EF"/>
    <w:rsid w:val="38367638"/>
    <w:rsid w:val="383A7E21"/>
    <w:rsid w:val="3846715C"/>
    <w:rsid w:val="384A30E3"/>
    <w:rsid w:val="38517682"/>
    <w:rsid w:val="385201EA"/>
    <w:rsid w:val="385266D4"/>
    <w:rsid w:val="38533197"/>
    <w:rsid w:val="38540302"/>
    <w:rsid w:val="38561A88"/>
    <w:rsid w:val="385B709E"/>
    <w:rsid w:val="385E093C"/>
    <w:rsid w:val="386003DB"/>
    <w:rsid w:val="38602906"/>
    <w:rsid w:val="38651CCB"/>
    <w:rsid w:val="38685317"/>
    <w:rsid w:val="386B3EF6"/>
    <w:rsid w:val="386E7864"/>
    <w:rsid w:val="386F66A6"/>
    <w:rsid w:val="387168C2"/>
    <w:rsid w:val="38726196"/>
    <w:rsid w:val="3873781E"/>
    <w:rsid w:val="38743CBC"/>
    <w:rsid w:val="387C1E4B"/>
    <w:rsid w:val="387E0FDF"/>
    <w:rsid w:val="38844FB4"/>
    <w:rsid w:val="38907284"/>
    <w:rsid w:val="389205E6"/>
    <w:rsid w:val="38922B55"/>
    <w:rsid w:val="38934A8A"/>
    <w:rsid w:val="38941B27"/>
    <w:rsid w:val="38966328"/>
    <w:rsid w:val="38991974"/>
    <w:rsid w:val="38A04151"/>
    <w:rsid w:val="38A3042D"/>
    <w:rsid w:val="38A547BD"/>
    <w:rsid w:val="38A80B06"/>
    <w:rsid w:val="38AA5930"/>
    <w:rsid w:val="38AD5420"/>
    <w:rsid w:val="38AE3672"/>
    <w:rsid w:val="38AF1198"/>
    <w:rsid w:val="38B13162"/>
    <w:rsid w:val="38B17242"/>
    <w:rsid w:val="38B202CF"/>
    <w:rsid w:val="38B22A36"/>
    <w:rsid w:val="38B467AE"/>
    <w:rsid w:val="38B65BFB"/>
    <w:rsid w:val="38BE4AD3"/>
    <w:rsid w:val="38C042F0"/>
    <w:rsid w:val="38C2711D"/>
    <w:rsid w:val="38C764E2"/>
    <w:rsid w:val="38C84008"/>
    <w:rsid w:val="38C96BED"/>
    <w:rsid w:val="38CA4224"/>
    <w:rsid w:val="38CA569B"/>
    <w:rsid w:val="38CA5FD2"/>
    <w:rsid w:val="38CA7D80"/>
    <w:rsid w:val="38CE7755"/>
    <w:rsid w:val="38D002C8"/>
    <w:rsid w:val="38E01351"/>
    <w:rsid w:val="38E250CA"/>
    <w:rsid w:val="38E70932"/>
    <w:rsid w:val="38E877F6"/>
    <w:rsid w:val="38F00F58"/>
    <w:rsid w:val="38F1355F"/>
    <w:rsid w:val="38F372D7"/>
    <w:rsid w:val="38F4304F"/>
    <w:rsid w:val="390200C3"/>
    <w:rsid w:val="3902576C"/>
    <w:rsid w:val="39041AF1"/>
    <w:rsid w:val="3904295D"/>
    <w:rsid w:val="390E2362"/>
    <w:rsid w:val="39102331"/>
    <w:rsid w:val="39107AB9"/>
    <w:rsid w:val="39167469"/>
    <w:rsid w:val="391D4354"/>
    <w:rsid w:val="3922196A"/>
    <w:rsid w:val="392751D2"/>
    <w:rsid w:val="392B2AB6"/>
    <w:rsid w:val="392B4CC2"/>
    <w:rsid w:val="392D25E3"/>
    <w:rsid w:val="392D7775"/>
    <w:rsid w:val="393022D9"/>
    <w:rsid w:val="39311BAD"/>
    <w:rsid w:val="39317DFF"/>
    <w:rsid w:val="393671C3"/>
    <w:rsid w:val="39396CB4"/>
    <w:rsid w:val="393A610D"/>
    <w:rsid w:val="393D67A4"/>
    <w:rsid w:val="394044AE"/>
    <w:rsid w:val="39435501"/>
    <w:rsid w:val="39445D84"/>
    <w:rsid w:val="39475874"/>
    <w:rsid w:val="39495149"/>
    <w:rsid w:val="394960CA"/>
    <w:rsid w:val="394A0955"/>
    <w:rsid w:val="394C2E8B"/>
    <w:rsid w:val="394D75EE"/>
    <w:rsid w:val="394F567C"/>
    <w:rsid w:val="39551D3F"/>
    <w:rsid w:val="39553AED"/>
    <w:rsid w:val="39592AC9"/>
    <w:rsid w:val="395C3634"/>
    <w:rsid w:val="396106E4"/>
    <w:rsid w:val="39616936"/>
    <w:rsid w:val="39627FB8"/>
    <w:rsid w:val="396343C9"/>
    <w:rsid w:val="39641F82"/>
    <w:rsid w:val="39671A73"/>
    <w:rsid w:val="396B3311"/>
    <w:rsid w:val="396D78D8"/>
    <w:rsid w:val="39706B79"/>
    <w:rsid w:val="397440E8"/>
    <w:rsid w:val="39745972"/>
    <w:rsid w:val="39761CB6"/>
    <w:rsid w:val="39763A64"/>
    <w:rsid w:val="397A71F1"/>
    <w:rsid w:val="397C551E"/>
    <w:rsid w:val="398268AC"/>
    <w:rsid w:val="398443D3"/>
    <w:rsid w:val="39873EC3"/>
    <w:rsid w:val="39897C3B"/>
    <w:rsid w:val="398B6911"/>
    <w:rsid w:val="398C14D9"/>
    <w:rsid w:val="398D772B"/>
    <w:rsid w:val="3991363B"/>
    <w:rsid w:val="39927A39"/>
    <w:rsid w:val="39932868"/>
    <w:rsid w:val="39934061"/>
    <w:rsid w:val="39961E8F"/>
    <w:rsid w:val="399A59A4"/>
    <w:rsid w:val="399B34CA"/>
    <w:rsid w:val="399C796E"/>
    <w:rsid w:val="399D7242"/>
    <w:rsid w:val="39A83C44"/>
    <w:rsid w:val="39A95BE7"/>
    <w:rsid w:val="39AC158B"/>
    <w:rsid w:val="39B822CE"/>
    <w:rsid w:val="39BA46DC"/>
    <w:rsid w:val="39BD1693"/>
    <w:rsid w:val="39C13789"/>
    <w:rsid w:val="39C2468F"/>
    <w:rsid w:val="39C24EFB"/>
    <w:rsid w:val="39C3314D"/>
    <w:rsid w:val="39C708D6"/>
    <w:rsid w:val="39C72511"/>
    <w:rsid w:val="39C742BF"/>
    <w:rsid w:val="39CD3FCC"/>
    <w:rsid w:val="39CD7B28"/>
    <w:rsid w:val="39D24B04"/>
    <w:rsid w:val="39D32C64"/>
    <w:rsid w:val="39D54C2E"/>
    <w:rsid w:val="39D92970"/>
    <w:rsid w:val="39DA3FF3"/>
    <w:rsid w:val="39DC5EB2"/>
    <w:rsid w:val="39DD493E"/>
    <w:rsid w:val="39DF5AAD"/>
    <w:rsid w:val="39E06089"/>
    <w:rsid w:val="39E15381"/>
    <w:rsid w:val="39E210F9"/>
    <w:rsid w:val="39E515EA"/>
    <w:rsid w:val="39E92488"/>
    <w:rsid w:val="39F2626C"/>
    <w:rsid w:val="39F350B4"/>
    <w:rsid w:val="39F50C4E"/>
    <w:rsid w:val="39F55C09"/>
    <w:rsid w:val="39FE4185"/>
    <w:rsid w:val="3A013C75"/>
    <w:rsid w:val="3A086DB2"/>
    <w:rsid w:val="3A092B2A"/>
    <w:rsid w:val="3A0A0D7C"/>
    <w:rsid w:val="3A0A227C"/>
    <w:rsid w:val="3A1439A9"/>
    <w:rsid w:val="3A157721"/>
    <w:rsid w:val="3A173499"/>
    <w:rsid w:val="3A176FF5"/>
    <w:rsid w:val="3A192352"/>
    <w:rsid w:val="3A1C3E97"/>
    <w:rsid w:val="3A1E0383"/>
    <w:rsid w:val="3A1F26CB"/>
    <w:rsid w:val="3A2134BE"/>
    <w:rsid w:val="3A21484D"/>
    <w:rsid w:val="3A23599A"/>
    <w:rsid w:val="3A255109"/>
    <w:rsid w:val="3A281202"/>
    <w:rsid w:val="3A301E38"/>
    <w:rsid w:val="3A327A7E"/>
    <w:rsid w:val="3A377697"/>
    <w:rsid w:val="3A397FBA"/>
    <w:rsid w:val="3A412936"/>
    <w:rsid w:val="3A414072"/>
    <w:rsid w:val="3A456209"/>
    <w:rsid w:val="3A4B3142"/>
    <w:rsid w:val="3A4B49A7"/>
    <w:rsid w:val="3A4C6E4A"/>
    <w:rsid w:val="3A4D67FE"/>
    <w:rsid w:val="3A4E02F0"/>
    <w:rsid w:val="3A4F0EF8"/>
    <w:rsid w:val="3A52002D"/>
    <w:rsid w:val="3A54164D"/>
    <w:rsid w:val="3A587CFD"/>
    <w:rsid w:val="3A614714"/>
    <w:rsid w:val="3A647D60"/>
    <w:rsid w:val="3A6506C7"/>
    <w:rsid w:val="3A695377"/>
    <w:rsid w:val="3A6B10EF"/>
    <w:rsid w:val="3A6B53FF"/>
    <w:rsid w:val="3A6D19D7"/>
    <w:rsid w:val="3A6D30B9"/>
    <w:rsid w:val="3A6D4E67"/>
    <w:rsid w:val="3A6F1572"/>
    <w:rsid w:val="3A6F6E31"/>
    <w:rsid w:val="3A706705"/>
    <w:rsid w:val="3A712BA9"/>
    <w:rsid w:val="3A72331E"/>
    <w:rsid w:val="3A786EEF"/>
    <w:rsid w:val="3A7B3A28"/>
    <w:rsid w:val="3A80103E"/>
    <w:rsid w:val="3A817B52"/>
    <w:rsid w:val="3A853686"/>
    <w:rsid w:val="3A8615D9"/>
    <w:rsid w:val="3A881CA1"/>
    <w:rsid w:val="3A886068"/>
    <w:rsid w:val="3A8B1791"/>
    <w:rsid w:val="3A8E13C5"/>
    <w:rsid w:val="3A976388"/>
    <w:rsid w:val="3A993EAE"/>
    <w:rsid w:val="3AA34100"/>
    <w:rsid w:val="3AAD1707"/>
    <w:rsid w:val="3AAD5BAB"/>
    <w:rsid w:val="3AAD7959"/>
    <w:rsid w:val="3AB17449"/>
    <w:rsid w:val="3AB212D5"/>
    <w:rsid w:val="3AB810E4"/>
    <w:rsid w:val="3AB81797"/>
    <w:rsid w:val="3AB94550"/>
    <w:rsid w:val="3AB962FE"/>
    <w:rsid w:val="3ABB02C8"/>
    <w:rsid w:val="3ABB3AC8"/>
    <w:rsid w:val="3ABE3914"/>
    <w:rsid w:val="3AC0143A"/>
    <w:rsid w:val="3AC322DD"/>
    <w:rsid w:val="3AC9397B"/>
    <w:rsid w:val="3ACD736D"/>
    <w:rsid w:val="3ACE7FFB"/>
    <w:rsid w:val="3ACF1270"/>
    <w:rsid w:val="3ACF78CF"/>
    <w:rsid w:val="3AD13648"/>
    <w:rsid w:val="3AD2116E"/>
    <w:rsid w:val="3AD35612"/>
    <w:rsid w:val="3AD44EE6"/>
    <w:rsid w:val="3AD849D6"/>
    <w:rsid w:val="3ADE3FB6"/>
    <w:rsid w:val="3AE07D2F"/>
    <w:rsid w:val="3AE16CA3"/>
    <w:rsid w:val="3AE570F3"/>
    <w:rsid w:val="3AE8273F"/>
    <w:rsid w:val="3AEA295B"/>
    <w:rsid w:val="3AEE244B"/>
    <w:rsid w:val="3AEF12CB"/>
    <w:rsid w:val="3AF15A98"/>
    <w:rsid w:val="3AF360E4"/>
    <w:rsid w:val="3AF46516"/>
    <w:rsid w:val="3AF630AE"/>
    <w:rsid w:val="3AFB6D47"/>
    <w:rsid w:val="3B005CDB"/>
    <w:rsid w:val="3B037579"/>
    <w:rsid w:val="3B07350D"/>
    <w:rsid w:val="3B0D21A6"/>
    <w:rsid w:val="3B0F4170"/>
    <w:rsid w:val="3B143534"/>
    <w:rsid w:val="3B1479D8"/>
    <w:rsid w:val="3B1503C1"/>
    <w:rsid w:val="3B181276"/>
    <w:rsid w:val="3B2208D8"/>
    <w:rsid w:val="3B223EA3"/>
    <w:rsid w:val="3B251346"/>
    <w:rsid w:val="3B273268"/>
    <w:rsid w:val="3B27770B"/>
    <w:rsid w:val="3B285A6A"/>
    <w:rsid w:val="3B286837"/>
    <w:rsid w:val="3B295232"/>
    <w:rsid w:val="3B2A2D58"/>
    <w:rsid w:val="3B2C4D22"/>
    <w:rsid w:val="3B2F688A"/>
    <w:rsid w:val="3B343A73"/>
    <w:rsid w:val="3B343BD6"/>
    <w:rsid w:val="3B363A0C"/>
    <w:rsid w:val="3B3A743F"/>
    <w:rsid w:val="3B4262F3"/>
    <w:rsid w:val="3B442095"/>
    <w:rsid w:val="3B455DE4"/>
    <w:rsid w:val="3B47390A"/>
    <w:rsid w:val="3B4F27BE"/>
    <w:rsid w:val="3B5322AF"/>
    <w:rsid w:val="3B540362"/>
    <w:rsid w:val="3B546400"/>
    <w:rsid w:val="3B5750FC"/>
    <w:rsid w:val="3B5B62C5"/>
    <w:rsid w:val="3B5F6EA5"/>
    <w:rsid w:val="3B6224F2"/>
    <w:rsid w:val="3B66524D"/>
    <w:rsid w:val="3B693880"/>
    <w:rsid w:val="3B6B1EE8"/>
    <w:rsid w:val="3B6F0903"/>
    <w:rsid w:val="3B716BD9"/>
    <w:rsid w:val="3B722C97"/>
    <w:rsid w:val="3B7641EF"/>
    <w:rsid w:val="3B776031"/>
    <w:rsid w:val="3B787F67"/>
    <w:rsid w:val="3B7D557D"/>
    <w:rsid w:val="3B7E3D60"/>
    <w:rsid w:val="3B7F3FB6"/>
    <w:rsid w:val="3B801576"/>
    <w:rsid w:val="3B8406BA"/>
    <w:rsid w:val="3B842468"/>
    <w:rsid w:val="3B850B95"/>
    <w:rsid w:val="3B853066"/>
    <w:rsid w:val="3B853F89"/>
    <w:rsid w:val="3B8701AA"/>
    <w:rsid w:val="3B8C62D6"/>
    <w:rsid w:val="3B8E6089"/>
    <w:rsid w:val="3B912DD7"/>
    <w:rsid w:val="3B913095"/>
    <w:rsid w:val="3B9603ED"/>
    <w:rsid w:val="3B975321"/>
    <w:rsid w:val="3B9A612F"/>
    <w:rsid w:val="3B9B4470"/>
    <w:rsid w:val="3B9E18BF"/>
    <w:rsid w:val="3BA1126C"/>
    <w:rsid w:val="3BA24FE4"/>
    <w:rsid w:val="3BA743A8"/>
    <w:rsid w:val="3BAB20EB"/>
    <w:rsid w:val="3BAC7C11"/>
    <w:rsid w:val="3BAE1BDB"/>
    <w:rsid w:val="3BB0325D"/>
    <w:rsid w:val="3BB05953"/>
    <w:rsid w:val="3BB12B6C"/>
    <w:rsid w:val="3BB2544F"/>
    <w:rsid w:val="3BB30F9F"/>
    <w:rsid w:val="3BBC4F40"/>
    <w:rsid w:val="3BC04BAB"/>
    <w:rsid w:val="3BC10768"/>
    <w:rsid w:val="3BC136BC"/>
    <w:rsid w:val="3BC1546A"/>
    <w:rsid w:val="3BC46D08"/>
    <w:rsid w:val="3BC60CD2"/>
    <w:rsid w:val="3BC907C3"/>
    <w:rsid w:val="3BD86C58"/>
    <w:rsid w:val="3BDC04F6"/>
    <w:rsid w:val="3BDD426E"/>
    <w:rsid w:val="3BDF69CD"/>
    <w:rsid w:val="3BDF7FE6"/>
    <w:rsid w:val="3BE473AB"/>
    <w:rsid w:val="3BE71B18"/>
    <w:rsid w:val="3BEB0739"/>
    <w:rsid w:val="3BEB5F5A"/>
    <w:rsid w:val="3BEC3039"/>
    <w:rsid w:val="3BED4AD3"/>
    <w:rsid w:val="3BF55114"/>
    <w:rsid w:val="3BF5780A"/>
    <w:rsid w:val="3BF85CB6"/>
    <w:rsid w:val="3BF910A8"/>
    <w:rsid w:val="3BFF5F92"/>
    <w:rsid w:val="3C0161AE"/>
    <w:rsid w:val="3C025A83"/>
    <w:rsid w:val="3C041983"/>
    <w:rsid w:val="3C085BD9"/>
    <w:rsid w:val="3C08753D"/>
    <w:rsid w:val="3C095063"/>
    <w:rsid w:val="3C0A215F"/>
    <w:rsid w:val="3C0E4427"/>
    <w:rsid w:val="3C1001A0"/>
    <w:rsid w:val="3C136B1F"/>
    <w:rsid w:val="3C1557B6"/>
    <w:rsid w:val="3C1852A6"/>
    <w:rsid w:val="3C193C53"/>
    <w:rsid w:val="3C1D466B"/>
    <w:rsid w:val="3C257B92"/>
    <w:rsid w:val="3C2854E9"/>
    <w:rsid w:val="3C28571D"/>
    <w:rsid w:val="3C2A2644"/>
    <w:rsid w:val="3C3519B4"/>
    <w:rsid w:val="3C3976F6"/>
    <w:rsid w:val="3C3F150D"/>
    <w:rsid w:val="3C406CD7"/>
    <w:rsid w:val="3C4271FA"/>
    <w:rsid w:val="3C430575"/>
    <w:rsid w:val="3C461E13"/>
    <w:rsid w:val="3C4A2868"/>
    <w:rsid w:val="3C4C7799"/>
    <w:rsid w:val="3C4E0CC8"/>
    <w:rsid w:val="3C4F6F1A"/>
    <w:rsid w:val="3C650E53"/>
    <w:rsid w:val="3C656945"/>
    <w:rsid w:val="3C667DC0"/>
    <w:rsid w:val="3C687A16"/>
    <w:rsid w:val="3C6B3628"/>
    <w:rsid w:val="3C6F136A"/>
    <w:rsid w:val="3C6F6DF4"/>
    <w:rsid w:val="3C706E90"/>
    <w:rsid w:val="3C756255"/>
    <w:rsid w:val="3C793CB3"/>
    <w:rsid w:val="3C7F45CB"/>
    <w:rsid w:val="3C814BF9"/>
    <w:rsid w:val="3C885F88"/>
    <w:rsid w:val="3C8A0201"/>
    <w:rsid w:val="3C8D1935"/>
    <w:rsid w:val="3C8F4C33"/>
    <w:rsid w:val="3C940DD1"/>
    <w:rsid w:val="3C952120"/>
    <w:rsid w:val="3C964B49"/>
    <w:rsid w:val="3C980D40"/>
    <w:rsid w:val="3C990195"/>
    <w:rsid w:val="3C9C1A33"/>
    <w:rsid w:val="3CA458F1"/>
    <w:rsid w:val="3CA60B04"/>
    <w:rsid w:val="3CAA05F4"/>
    <w:rsid w:val="3CAA4150"/>
    <w:rsid w:val="3CAF1F69"/>
    <w:rsid w:val="3CB23005"/>
    <w:rsid w:val="3CB31218"/>
    <w:rsid w:val="3CB42A07"/>
    <w:rsid w:val="3CB43221"/>
    <w:rsid w:val="3CB663F2"/>
    <w:rsid w:val="3CB90837"/>
    <w:rsid w:val="3CBC2529"/>
    <w:rsid w:val="3CBC5CAE"/>
    <w:rsid w:val="3CBD0327"/>
    <w:rsid w:val="3CC23ACA"/>
    <w:rsid w:val="3CC66AB0"/>
    <w:rsid w:val="3CC765FC"/>
    <w:rsid w:val="3CC86CCC"/>
    <w:rsid w:val="3CCC5076"/>
    <w:rsid w:val="3CD155B4"/>
    <w:rsid w:val="3CD613E9"/>
    <w:rsid w:val="3CD63197"/>
    <w:rsid w:val="3CD710A5"/>
    <w:rsid w:val="3CD76F0F"/>
    <w:rsid w:val="3CD92C87"/>
    <w:rsid w:val="3CD967E3"/>
    <w:rsid w:val="3CDC62D4"/>
    <w:rsid w:val="3CDD0DD0"/>
    <w:rsid w:val="3CDE204C"/>
    <w:rsid w:val="3CDE3DFA"/>
    <w:rsid w:val="3CE24DF8"/>
    <w:rsid w:val="3CE358B4"/>
    <w:rsid w:val="3CE93B0F"/>
    <w:rsid w:val="3CEB3919"/>
    <w:rsid w:val="3CEC2D22"/>
    <w:rsid w:val="3CED04E1"/>
    <w:rsid w:val="3CF63839"/>
    <w:rsid w:val="3CF8135F"/>
    <w:rsid w:val="3CF95FF8"/>
    <w:rsid w:val="3CFC0724"/>
    <w:rsid w:val="3CFC24D2"/>
    <w:rsid w:val="3CFD6976"/>
    <w:rsid w:val="3CFE55C0"/>
    <w:rsid w:val="3D015D3A"/>
    <w:rsid w:val="3D06416F"/>
    <w:rsid w:val="3D07231F"/>
    <w:rsid w:val="3D086DE0"/>
    <w:rsid w:val="3D0D2931"/>
    <w:rsid w:val="3D0F66A9"/>
    <w:rsid w:val="3D140FA3"/>
    <w:rsid w:val="3D17730C"/>
    <w:rsid w:val="3D193084"/>
    <w:rsid w:val="3D1B504E"/>
    <w:rsid w:val="3D1B6DFC"/>
    <w:rsid w:val="3D1E4221"/>
    <w:rsid w:val="3D2008B6"/>
    <w:rsid w:val="3D217302"/>
    <w:rsid w:val="3D2263DC"/>
    <w:rsid w:val="3D233F03"/>
    <w:rsid w:val="3D244EC3"/>
    <w:rsid w:val="3D255522"/>
    <w:rsid w:val="3D292B2B"/>
    <w:rsid w:val="3D2A5291"/>
    <w:rsid w:val="3D2C2DB7"/>
    <w:rsid w:val="3D3103CE"/>
    <w:rsid w:val="3D332398"/>
    <w:rsid w:val="3D347EBE"/>
    <w:rsid w:val="3D3A1978"/>
    <w:rsid w:val="3D3E40C5"/>
    <w:rsid w:val="3D42082D"/>
    <w:rsid w:val="3D436353"/>
    <w:rsid w:val="3D473647"/>
    <w:rsid w:val="3D4E4398"/>
    <w:rsid w:val="3D536596"/>
    <w:rsid w:val="3D566086"/>
    <w:rsid w:val="3D567A39"/>
    <w:rsid w:val="3D580050"/>
    <w:rsid w:val="3D5958EA"/>
    <w:rsid w:val="3D5A2402"/>
    <w:rsid w:val="3D5A3DC8"/>
    <w:rsid w:val="3D5A4FAA"/>
    <w:rsid w:val="3D5D5666"/>
    <w:rsid w:val="3D6267D9"/>
    <w:rsid w:val="3D6469F5"/>
    <w:rsid w:val="3D65451B"/>
    <w:rsid w:val="3D673DEF"/>
    <w:rsid w:val="3D69400B"/>
    <w:rsid w:val="3D6A1B31"/>
    <w:rsid w:val="3D6A788F"/>
    <w:rsid w:val="3D6D0448"/>
    <w:rsid w:val="3D6E1622"/>
    <w:rsid w:val="3D762284"/>
    <w:rsid w:val="3D766728"/>
    <w:rsid w:val="3D783084"/>
    <w:rsid w:val="3D7A6218"/>
    <w:rsid w:val="3D7B789B"/>
    <w:rsid w:val="3D7F55DD"/>
    <w:rsid w:val="3D820C29"/>
    <w:rsid w:val="3D924BED"/>
    <w:rsid w:val="3D9A2417"/>
    <w:rsid w:val="3D9B5C26"/>
    <w:rsid w:val="3D9D1F07"/>
    <w:rsid w:val="3DA037A5"/>
    <w:rsid w:val="3DA113ED"/>
    <w:rsid w:val="3DA339C5"/>
    <w:rsid w:val="3DA45A8A"/>
    <w:rsid w:val="3DAE370A"/>
    <w:rsid w:val="3DAE6CEE"/>
    <w:rsid w:val="3DB334D8"/>
    <w:rsid w:val="3DB72FC9"/>
    <w:rsid w:val="3DBA4867"/>
    <w:rsid w:val="3DBB413B"/>
    <w:rsid w:val="3DC17A1B"/>
    <w:rsid w:val="3DC254CA"/>
    <w:rsid w:val="3DC41242"/>
    <w:rsid w:val="3DCC61D3"/>
    <w:rsid w:val="3DCE0312"/>
    <w:rsid w:val="3DD1570D"/>
    <w:rsid w:val="3DD5344F"/>
    <w:rsid w:val="3DD82F3F"/>
    <w:rsid w:val="3DDB142A"/>
    <w:rsid w:val="3DDD5AEE"/>
    <w:rsid w:val="3DDF652E"/>
    <w:rsid w:val="3DE05FE2"/>
    <w:rsid w:val="3DE275F6"/>
    <w:rsid w:val="3DE511B8"/>
    <w:rsid w:val="3DE74F30"/>
    <w:rsid w:val="3DEE7764"/>
    <w:rsid w:val="3DEF2039"/>
    <w:rsid w:val="3DF24001"/>
    <w:rsid w:val="3DF62488"/>
    <w:rsid w:val="3DFA4C63"/>
    <w:rsid w:val="3DFD4E4E"/>
    <w:rsid w:val="3E043D34"/>
    <w:rsid w:val="3E050CBD"/>
    <w:rsid w:val="3E053ADC"/>
    <w:rsid w:val="3E063E41"/>
    <w:rsid w:val="3E09759C"/>
    <w:rsid w:val="3E0B50C2"/>
    <w:rsid w:val="3E0D08A8"/>
    <w:rsid w:val="3E0D0E3B"/>
    <w:rsid w:val="3E0E4BB3"/>
    <w:rsid w:val="3E1321C9"/>
    <w:rsid w:val="3E141771"/>
    <w:rsid w:val="3E186008"/>
    <w:rsid w:val="3E1A3557"/>
    <w:rsid w:val="3E1C3664"/>
    <w:rsid w:val="3E1D6BA4"/>
    <w:rsid w:val="3E246184"/>
    <w:rsid w:val="3E261EFC"/>
    <w:rsid w:val="3E2B306F"/>
    <w:rsid w:val="3E33382D"/>
    <w:rsid w:val="3E391FCF"/>
    <w:rsid w:val="3E395AD5"/>
    <w:rsid w:val="3E3975A9"/>
    <w:rsid w:val="3E3D717E"/>
    <w:rsid w:val="3E3F6B1A"/>
    <w:rsid w:val="3E410AE4"/>
    <w:rsid w:val="3E442382"/>
    <w:rsid w:val="3E455836"/>
    <w:rsid w:val="3E467EA9"/>
    <w:rsid w:val="3E4800C5"/>
    <w:rsid w:val="3E4D56DB"/>
    <w:rsid w:val="3E4E5942"/>
    <w:rsid w:val="3E502AD5"/>
    <w:rsid w:val="3E5500EC"/>
    <w:rsid w:val="3E5527E2"/>
    <w:rsid w:val="3E560811"/>
    <w:rsid w:val="3E593EAF"/>
    <w:rsid w:val="3E594080"/>
    <w:rsid w:val="3E5B5B11"/>
    <w:rsid w:val="3E5C591E"/>
    <w:rsid w:val="3E607478"/>
    <w:rsid w:val="3E630A5B"/>
    <w:rsid w:val="3E675B3A"/>
    <w:rsid w:val="3E682515"/>
    <w:rsid w:val="3E6D7B2B"/>
    <w:rsid w:val="3E726EF0"/>
    <w:rsid w:val="3E742C68"/>
    <w:rsid w:val="3E79027E"/>
    <w:rsid w:val="3E7D1D80"/>
    <w:rsid w:val="3E7E5894"/>
    <w:rsid w:val="3E7F33BB"/>
    <w:rsid w:val="3E810EE1"/>
    <w:rsid w:val="3E8135D7"/>
    <w:rsid w:val="3E8409D1"/>
    <w:rsid w:val="3E86299B"/>
    <w:rsid w:val="3E894239"/>
    <w:rsid w:val="3E8D1F7B"/>
    <w:rsid w:val="3E8F00D4"/>
    <w:rsid w:val="3E8F1850"/>
    <w:rsid w:val="3E9450B8"/>
    <w:rsid w:val="3E946E66"/>
    <w:rsid w:val="3E9A4170"/>
    <w:rsid w:val="3E9D5E92"/>
    <w:rsid w:val="3E9F580B"/>
    <w:rsid w:val="3E9F7243"/>
    <w:rsid w:val="3EA11583"/>
    <w:rsid w:val="3EA13331"/>
    <w:rsid w:val="3EA42E21"/>
    <w:rsid w:val="3EA459C6"/>
    <w:rsid w:val="3EA77B23"/>
    <w:rsid w:val="3EA846BF"/>
    <w:rsid w:val="3EA959BD"/>
    <w:rsid w:val="3EAD7F28"/>
    <w:rsid w:val="3EAF5499"/>
    <w:rsid w:val="3EB56DDC"/>
    <w:rsid w:val="3EB80870"/>
    <w:rsid w:val="3EB92D70"/>
    <w:rsid w:val="3EBA43F3"/>
    <w:rsid w:val="3EBC63BD"/>
    <w:rsid w:val="3EBF1A09"/>
    <w:rsid w:val="3EBF3EF4"/>
    <w:rsid w:val="3EBF7C5B"/>
    <w:rsid w:val="3EC05EAD"/>
    <w:rsid w:val="3EC353BA"/>
    <w:rsid w:val="3EC60FE9"/>
    <w:rsid w:val="3ECD2378"/>
    <w:rsid w:val="3ECF0CA1"/>
    <w:rsid w:val="3ED41239"/>
    <w:rsid w:val="3ED731F7"/>
    <w:rsid w:val="3ED951C1"/>
    <w:rsid w:val="3EDC080D"/>
    <w:rsid w:val="3EDE3C02"/>
    <w:rsid w:val="3EEC4EF4"/>
    <w:rsid w:val="3EEF1401"/>
    <w:rsid w:val="3EF01478"/>
    <w:rsid w:val="3EF06066"/>
    <w:rsid w:val="3EF20030"/>
    <w:rsid w:val="3EF21DDE"/>
    <w:rsid w:val="3EF45B57"/>
    <w:rsid w:val="3EF91964"/>
    <w:rsid w:val="3EF9316D"/>
    <w:rsid w:val="3F00274D"/>
    <w:rsid w:val="3F011666"/>
    <w:rsid w:val="3F0A35CC"/>
    <w:rsid w:val="3F0D09C6"/>
    <w:rsid w:val="3F0D2979"/>
    <w:rsid w:val="3F147FA7"/>
    <w:rsid w:val="3F171845"/>
    <w:rsid w:val="3F1B1335"/>
    <w:rsid w:val="3F1B7587"/>
    <w:rsid w:val="3F1E2BD3"/>
    <w:rsid w:val="3F21161E"/>
    <w:rsid w:val="3F214472"/>
    <w:rsid w:val="3F253F62"/>
    <w:rsid w:val="3F261A88"/>
    <w:rsid w:val="3F275F2C"/>
    <w:rsid w:val="3F2B0107"/>
    <w:rsid w:val="3F2B709E"/>
    <w:rsid w:val="3F2C4B11"/>
    <w:rsid w:val="3F2F5247"/>
    <w:rsid w:val="3F3146B5"/>
    <w:rsid w:val="3F32042D"/>
    <w:rsid w:val="3F381307"/>
    <w:rsid w:val="3F397A0D"/>
    <w:rsid w:val="3F3E1E72"/>
    <w:rsid w:val="3F422D66"/>
    <w:rsid w:val="3F4343E8"/>
    <w:rsid w:val="3F4411DB"/>
    <w:rsid w:val="3F476B9F"/>
    <w:rsid w:val="3F485EA2"/>
    <w:rsid w:val="3F486144"/>
    <w:rsid w:val="3F487C50"/>
    <w:rsid w:val="3F4A1C1A"/>
    <w:rsid w:val="3F4B711F"/>
    <w:rsid w:val="3F4D5267"/>
    <w:rsid w:val="3F4E22AE"/>
    <w:rsid w:val="3F584337"/>
    <w:rsid w:val="3F5F3574"/>
    <w:rsid w:val="3F5F7EC2"/>
    <w:rsid w:val="3F6409EC"/>
    <w:rsid w:val="3F6550F5"/>
    <w:rsid w:val="3F6853D5"/>
    <w:rsid w:val="3F6A5E19"/>
    <w:rsid w:val="3F6C393F"/>
    <w:rsid w:val="3F6F15E7"/>
    <w:rsid w:val="3F740A45"/>
    <w:rsid w:val="3F786788"/>
    <w:rsid w:val="3F793CDA"/>
    <w:rsid w:val="3F7B62DF"/>
    <w:rsid w:val="3F812D62"/>
    <w:rsid w:val="3F8161DD"/>
    <w:rsid w:val="3F8165CD"/>
    <w:rsid w:val="3F817A20"/>
    <w:rsid w:val="3F874C1D"/>
    <w:rsid w:val="3F8A0269"/>
    <w:rsid w:val="3F8F03CD"/>
    <w:rsid w:val="3F9904AC"/>
    <w:rsid w:val="3FA1443E"/>
    <w:rsid w:val="3FA550A3"/>
    <w:rsid w:val="3FA70E1B"/>
    <w:rsid w:val="3FA72BC9"/>
    <w:rsid w:val="3FA814E4"/>
    <w:rsid w:val="3FA94B93"/>
    <w:rsid w:val="3FAE21A9"/>
    <w:rsid w:val="3FB0123C"/>
    <w:rsid w:val="3FB11C9A"/>
    <w:rsid w:val="3FB3156E"/>
    <w:rsid w:val="3FB35A12"/>
    <w:rsid w:val="3FBA5A1E"/>
    <w:rsid w:val="3FBE5CC3"/>
    <w:rsid w:val="3FC03C8B"/>
    <w:rsid w:val="3FC65745"/>
    <w:rsid w:val="3FC7326B"/>
    <w:rsid w:val="3FCE1C90"/>
    <w:rsid w:val="3FCE2739"/>
    <w:rsid w:val="3FCE50BF"/>
    <w:rsid w:val="3FCF2B90"/>
    <w:rsid w:val="3FD00372"/>
    <w:rsid w:val="3FD12FC9"/>
    <w:rsid w:val="3FD55988"/>
    <w:rsid w:val="3FD83FBF"/>
    <w:rsid w:val="3FDA2F9E"/>
    <w:rsid w:val="3FDA4D4C"/>
    <w:rsid w:val="3FDB0AC5"/>
    <w:rsid w:val="3FDD2A8F"/>
    <w:rsid w:val="3FE1257F"/>
    <w:rsid w:val="3FE739C5"/>
    <w:rsid w:val="3FE8403A"/>
    <w:rsid w:val="3FE94F8F"/>
    <w:rsid w:val="3FEB7944"/>
    <w:rsid w:val="3FEC4DEE"/>
    <w:rsid w:val="3FEE25A6"/>
    <w:rsid w:val="3FEF631E"/>
    <w:rsid w:val="3FF102E8"/>
    <w:rsid w:val="3FF12096"/>
    <w:rsid w:val="3FF34060"/>
    <w:rsid w:val="3FF57DD8"/>
    <w:rsid w:val="3FFA0F4B"/>
    <w:rsid w:val="3FFD4EDF"/>
    <w:rsid w:val="3FFF2A05"/>
    <w:rsid w:val="400021C4"/>
    <w:rsid w:val="40004E92"/>
    <w:rsid w:val="40041DC9"/>
    <w:rsid w:val="40093884"/>
    <w:rsid w:val="40095632"/>
    <w:rsid w:val="400B75FC"/>
    <w:rsid w:val="400C0031"/>
    <w:rsid w:val="400C76BB"/>
    <w:rsid w:val="401364B0"/>
    <w:rsid w:val="40140117"/>
    <w:rsid w:val="40153FD6"/>
    <w:rsid w:val="40176EF9"/>
    <w:rsid w:val="401851F8"/>
    <w:rsid w:val="40185875"/>
    <w:rsid w:val="401B4ABA"/>
    <w:rsid w:val="401B6AC7"/>
    <w:rsid w:val="401C5365"/>
    <w:rsid w:val="401F4E55"/>
    <w:rsid w:val="402129A1"/>
    <w:rsid w:val="4024421A"/>
    <w:rsid w:val="40251D40"/>
    <w:rsid w:val="40271248"/>
    <w:rsid w:val="40273D0A"/>
    <w:rsid w:val="402C30CE"/>
    <w:rsid w:val="402E5098"/>
    <w:rsid w:val="402E6E46"/>
    <w:rsid w:val="40302BBE"/>
    <w:rsid w:val="40322DDA"/>
    <w:rsid w:val="40324391"/>
    <w:rsid w:val="403C77B5"/>
    <w:rsid w:val="403E205E"/>
    <w:rsid w:val="404162D1"/>
    <w:rsid w:val="404279BA"/>
    <w:rsid w:val="404448BC"/>
    <w:rsid w:val="40464190"/>
    <w:rsid w:val="404B5C4A"/>
    <w:rsid w:val="404D2330"/>
    <w:rsid w:val="404E1CD5"/>
    <w:rsid w:val="40506476"/>
    <w:rsid w:val="40526FD9"/>
    <w:rsid w:val="40534AFF"/>
    <w:rsid w:val="40552625"/>
    <w:rsid w:val="405E3BCF"/>
    <w:rsid w:val="406012A8"/>
    <w:rsid w:val="40615C71"/>
    <w:rsid w:val="406229AA"/>
    <w:rsid w:val="40644F5E"/>
    <w:rsid w:val="40646D0C"/>
    <w:rsid w:val="406805AA"/>
    <w:rsid w:val="4068695F"/>
    <w:rsid w:val="40692574"/>
    <w:rsid w:val="406E1939"/>
    <w:rsid w:val="40703AAD"/>
    <w:rsid w:val="40714007"/>
    <w:rsid w:val="40730CFD"/>
    <w:rsid w:val="40754A75"/>
    <w:rsid w:val="4078486F"/>
    <w:rsid w:val="407C3D40"/>
    <w:rsid w:val="407D1B7C"/>
    <w:rsid w:val="407F4BE6"/>
    <w:rsid w:val="40844133"/>
    <w:rsid w:val="40916FFB"/>
    <w:rsid w:val="40931AA6"/>
    <w:rsid w:val="40955117"/>
    <w:rsid w:val="4095597C"/>
    <w:rsid w:val="40980764"/>
    <w:rsid w:val="409A035E"/>
    <w:rsid w:val="409C7961"/>
    <w:rsid w:val="409F1AF2"/>
    <w:rsid w:val="40A15804"/>
    <w:rsid w:val="40A23390"/>
    <w:rsid w:val="40A66473"/>
    <w:rsid w:val="40AB2622"/>
    <w:rsid w:val="40AB493B"/>
    <w:rsid w:val="40AC1AD0"/>
    <w:rsid w:val="40AD3E6B"/>
    <w:rsid w:val="40AD420F"/>
    <w:rsid w:val="40B462FF"/>
    <w:rsid w:val="40B530C4"/>
    <w:rsid w:val="40B5541B"/>
    <w:rsid w:val="40B97058"/>
    <w:rsid w:val="40B97948"/>
    <w:rsid w:val="40BA324F"/>
    <w:rsid w:val="40BA692C"/>
    <w:rsid w:val="40BD7DFF"/>
    <w:rsid w:val="40BE01CA"/>
    <w:rsid w:val="40BE641C"/>
    <w:rsid w:val="40C1415E"/>
    <w:rsid w:val="40C41559"/>
    <w:rsid w:val="40CB0B39"/>
    <w:rsid w:val="40CB28E7"/>
    <w:rsid w:val="40CF0629"/>
    <w:rsid w:val="40D1430E"/>
    <w:rsid w:val="40E57E4D"/>
    <w:rsid w:val="40E8793D"/>
    <w:rsid w:val="40EB11DB"/>
    <w:rsid w:val="40EC27D7"/>
    <w:rsid w:val="40F11E58"/>
    <w:rsid w:val="40FA31CC"/>
    <w:rsid w:val="40FC0CF2"/>
    <w:rsid w:val="41085814"/>
    <w:rsid w:val="410B7187"/>
    <w:rsid w:val="410F4ECA"/>
    <w:rsid w:val="410F5F9B"/>
    <w:rsid w:val="410F6C78"/>
    <w:rsid w:val="410F7001"/>
    <w:rsid w:val="411029F0"/>
    <w:rsid w:val="411249BA"/>
    <w:rsid w:val="411B386E"/>
    <w:rsid w:val="41230975"/>
    <w:rsid w:val="41263FC1"/>
    <w:rsid w:val="4128001F"/>
    <w:rsid w:val="41285F8B"/>
    <w:rsid w:val="412F731A"/>
    <w:rsid w:val="41306558"/>
    <w:rsid w:val="41326E0A"/>
    <w:rsid w:val="4134685C"/>
    <w:rsid w:val="41393CF5"/>
    <w:rsid w:val="413A5B8B"/>
    <w:rsid w:val="413B5CBF"/>
    <w:rsid w:val="413C5988"/>
    <w:rsid w:val="4142704D"/>
    <w:rsid w:val="41470577"/>
    <w:rsid w:val="41497C56"/>
    <w:rsid w:val="414A7CB0"/>
    <w:rsid w:val="414D6FA3"/>
    <w:rsid w:val="414F176A"/>
    <w:rsid w:val="414F52C6"/>
    <w:rsid w:val="41517290"/>
    <w:rsid w:val="41590C35"/>
    <w:rsid w:val="41594185"/>
    <w:rsid w:val="415B56A6"/>
    <w:rsid w:val="415D5357"/>
    <w:rsid w:val="415D5C35"/>
    <w:rsid w:val="416209C5"/>
    <w:rsid w:val="416403E3"/>
    <w:rsid w:val="41652D3C"/>
    <w:rsid w:val="4168282C"/>
    <w:rsid w:val="41686388"/>
    <w:rsid w:val="416B2212"/>
    <w:rsid w:val="41711FEA"/>
    <w:rsid w:val="41717932"/>
    <w:rsid w:val="41720FB5"/>
    <w:rsid w:val="41744D2D"/>
    <w:rsid w:val="417A24F0"/>
    <w:rsid w:val="4181067C"/>
    <w:rsid w:val="41831414"/>
    <w:rsid w:val="418343D1"/>
    <w:rsid w:val="4185518C"/>
    <w:rsid w:val="418B6CA6"/>
    <w:rsid w:val="418F600A"/>
    <w:rsid w:val="41902DB7"/>
    <w:rsid w:val="4194717D"/>
    <w:rsid w:val="41966C29"/>
    <w:rsid w:val="41986C6D"/>
    <w:rsid w:val="419A54FE"/>
    <w:rsid w:val="419D0907"/>
    <w:rsid w:val="419F0BA0"/>
    <w:rsid w:val="41A43864"/>
    <w:rsid w:val="41A74B7F"/>
    <w:rsid w:val="41A75102"/>
    <w:rsid w:val="41A76EB0"/>
    <w:rsid w:val="41AE09C5"/>
    <w:rsid w:val="41AF045B"/>
    <w:rsid w:val="41B15F81"/>
    <w:rsid w:val="41B25820"/>
    <w:rsid w:val="41B415CD"/>
    <w:rsid w:val="41B80B32"/>
    <w:rsid w:val="41B94E35"/>
    <w:rsid w:val="41BA3087"/>
    <w:rsid w:val="41BD4926"/>
    <w:rsid w:val="41BF069E"/>
    <w:rsid w:val="41C07F72"/>
    <w:rsid w:val="41C15F27"/>
    <w:rsid w:val="41C31810"/>
    <w:rsid w:val="41C47AD3"/>
    <w:rsid w:val="41C54901"/>
    <w:rsid w:val="41C620B1"/>
    <w:rsid w:val="41CA7043"/>
    <w:rsid w:val="41CE6198"/>
    <w:rsid w:val="41D47F8E"/>
    <w:rsid w:val="41D61C56"/>
    <w:rsid w:val="41DB10C5"/>
    <w:rsid w:val="41DF3CDD"/>
    <w:rsid w:val="41E33C60"/>
    <w:rsid w:val="41E41EB2"/>
    <w:rsid w:val="41E7055F"/>
    <w:rsid w:val="41EC2ABF"/>
    <w:rsid w:val="41ED5DB0"/>
    <w:rsid w:val="41F1637D"/>
    <w:rsid w:val="41F63994"/>
    <w:rsid w:val="41F8595E"/>
    <w:rsid w:val="41FE5C38"/>
    <w:rsid w:val="42002A64"/>
    <w:rsid w:val="42004812"/>
    <w:rsid w:val="420662CD"/>
    <w:rsid w:val="42095809"/>
    <w:rsid w:val="42097B6B"/>
    <w:rsid w:val="42097EF8"/>
    <w:rsid w:val="421309EA"/>
    <w:rsid w:val="4213148C"/>
    <w:rsid w:val="42132798"/>
    <w:rsid w:val="421A1D78"/>
    <w:rsid w:val="421B164C"/>
    <w:rsid w:val="421F3DA5"/>
    <w:rsid w:val="42276243"/>
    <w:rsid w:val="422A517E"/>
    <w:rsid w:val="422E137F"/>
    <w:rsid w:val="422E312E"/>
    <w:rsid w:val="422E5823"/>
    <w:rsid w:val="4230130C"/>
    <w:rsid w:val="42310E70"/>
    <w:rsid w:val="42320077"/>
    <w:rsid w:val="423476A2"/>
    <w:rsid w:val="423522EA"/>
    <w:rsid w:val="4235270E"/>
    <w:rsid w:val="42366486"/>
    <w:rsid w:val="42367D96"/>
    <w:rsid w:val="423A7D24"/>
    <w:rsid w:val="423C29F6"/>
    <w:rsid w:val="423D7815"/>
    <w:rsid w:val="424B3AB0"/>
    <w:rsid w:val="424D3D8A"/>
    <w:rsid w:val="424D3EFC"/>
    <w:rsid w:val="424D4C8E"/>
    <w:rsid w:val="4250579A"/>
    <w:rsid w:val="42536C28"/>
    <w:rsid w:val="42576B28"/>
    <w:rsid w:val="42580E90"/>
    <w:rsid w:val="425A3F23"/>
    <w:rsid w:val="425A6618"/>
    <w:rsid w:val="425B0CB6"/>
    <w:rsid w:val="425E35DB"/>
    <w:rsid w:val="425F560B"/>
    <w:rsid w:val="42641522"/>
    <w:rsid w:val="426503DD"/>
    <w:rsid w:val="42660B19"/>
    <w:rsid w:val="42662B2E"/>
    <w:rsid w:val="426C1EA8"/>
    <w:rsid w:val="426D3D7C"/>
    <w:rsid w:val="426E79CE"/>
    <w:rsid w:val="426F425E"/>
    <w:rsid w:val="42701998"/>
    <w:rsid w:val="427174BE"/>
    <w:rsid w:val="42731488"/>
    <w:rsid w:val="42734FE4"/>
    <w:rsid w:val="42744A58"/>
    <w:rsid w:val="42762D1C"/>
    <w:rsid w:val="427720B6"/>
    <w:rsid w:val="427B20EB"/>
    <w:rsid w:val="427C1245"/>
    <w:rsid w:val="427E262D"/>
    <w:rsid w:val="42845443"/>
    <w:rsid w:val="42854DA8"/>
    <w:rsid w:val="428C0CF8"/>
    <w:rsid w:val="428E62C2"/>
    <w:rsid w:val="42925DB2"/>
    <w:rsid w:val="42937435"/>
    <w:rsid w:val="42944D62"/>
    <w:rsid w:val="429733C9"/>
    <w:rsid w:val="42975177"/>
    <w:rsid w:val="42980EEF"/>
    <w:rsid w:val="429906A7"/>
    <w:rsid w:val="42997C24"/>
    <w:rsid w:val="429A07C3"/>
    <w:rsid w:val="429A4C67"/>
    <w:rsid w:val="429F402B"/>
    <w:rsid w:val="429F5DD9"/>
    <w:rsid w:val="42A6360C"/>
    <w:rsid w:val="42A653BA"/>
    <w:rsid w:val="42A81132"/>
    <w:rsid w:val="42A87384"/>
    <w:rsid w:val="42A96C58"/>
    <w:rsid w:val="42AC04F6"/>
    <w:rsid w:val="42B31885"/>
    <w:rsid w:val="42B73D4C"/>
    <w:rsid w:val="42BF46CD"/>
    <w:rsid w:val="42C57F36"/>
    <w:rsid w:val="42C95A59"/>
    <w:rsid w:val="42CD6DEA"/>
    <w:rsid w:val="42CE288A"/>
    <w:rsid w:val="42CE2FAA"/>
    <w:rsid w:val="42D261AF"/>
    <w:rsid w:val="42D37DB5"/>
    <w:rsid w:val="42D61A5A"/>
    <w:rsid w:val="42DC0DDB"/>
    <w:rsid w:val="42DD6902"/>
    <w:rsid w:val="42DF6B1E"/>
    <w:rsid w:val="42E12896"/>
    <w:rsid w:val="42E13A0E"/>
    <w:rsid w:val="42E5441F"/>
    <w:rsid w:val="42E751B3"/>
    <w:rsid w:val="42EA5181"/>
    <w:rsid w:val="42EA799C"/>
    <w:rsid w:val="42ED123B"/>
    <w:rsid w:val="42EE6317"/>
    <w:rsid w:val="42EF1829"/>
    <w:rsid w:val="42F223AD"/>
    <w:rsid w:val="42F247CE"/>
    <w:rsid w:val="42F51E9D"/>
    <w:rsid w:val="42FF378A"/>
    <w:rsid w:val="42FF4ACA"/>
    <w:rsid w:val="430272AC"/>
    <w:rsid w:val="43030A5E"/>
    <w:rsid w:val="430345BA"/>
    <w:rsid w:val="430842D4"/>
    <w:rsid w:val="430A3B9B"/>
    <w:rsid w:val="430B346F"/>
    <w:rsid w:val="430D71E7"/>
    <w:rsid w:val="43100A85"/>
    <w:rsid w:val="43104F29"/>
    <w:rsid w:val="431C567C"/>
    <w:rsid w:val="43201CFA"/>
    <w:rsid w:val="4325499A"/>
    <w:rsid w:val="432804C5"/>
    <w:rsid w:val="432A7D99"/>
    <w:rsid w:val="432B35CB"/>
    <w:rsid w:val="432C0BAC"/>
    <w:rsid w:val="432F3601"/>
    <w:rsid w:val="43370DB1"/>
    <w:rsid w:val="433848E7"/>
    <w:rsid w:val="43397863"/>
    <w:rsid w:val="433E7197"/>
    <w:rsid w:val="43422AD6"/>
    <w:rsid w:val="434B5F61"/>
    <w:rsid w:val="434F15AD"/>
    <w:rsid w:val="434F476D"/>
    <w:rsid w:val="434F4931"/>
    <w:rsid w:val="43515F3C"/>
    <w:rsid w:val="435412BA"/>
    <w:rsid w:val="43566DE0"/>
    <w:rsid w:val="43574906"/>
    <w:rsid w:val="435C1F1C"/>
    <w:rsid w:val="435E0C92"/>
    <w:rsid w:val="4368266F"/>
    <w:rsid w:val="436D4129"/>
    <w:rsid w:val="436D5ED7"/>
    <w:rsid w:val="436E434F"/>
    <w:rsid w:val="43707276"/>
    <w:rsid w:val="4374601D"/>
    <w:rsid w:val="43747266"/>
    <w:rsid w:val="43761EE0"/>
    <w:rsid w:val="437B23A2"/>
    <w:rsid w:val="43811983"/>
    <w:rsid w:val="43865AB7"/>
    <w:rsid w:val="438751EB"/>
    <w:rsid w:val="43882D11"/>
    <w:rsid w:val="438A6555"/>
    <w:rsid w:val="438B411C"/>
    <w:rsid w:val="438D657A"/>
    <w:rsid w:val="439B47F3"/>
    <w:rsid w:val="439D4C63"/>
    <w:rsid w:val="43A713E9"/>
    <w:rsid w:val="43AA0EDA"/>
    <w:rsid w:val="43AF6AFE"/>
    <w:rsid w:val="43B04064"/>
    <w:rsid w:val="43B43B06"/>
    <w:rsid w:val="43B65AD0"/>
    <w:rsid w:val="43B753A5"/>
    <w:rsid w:val="43B95295"/>
    <w:rsid w:val="43BD6E5F"/>
    <w:rsid w:val="43BE4985"/>
    <w:rsid w:val="43C006FD"/>
    <w:rsid w:val="43C04259"/>
    <w:rsid w:val="43C40375"/>
    <w:rsid w:val="43C81360"/>
    <w:rsid w:val="43CA332A"/>
    <w:rsid w:val="43CC70A2"/>
    <w:rsid w:val="43D44460"/>
    <w:rsid w:val="43D67F21"/>
    <w:rsid w:val="43D83C99"/>
    <w:rsid w:val="43DB1093"/>
    <w:rsid w:val="43DB5C5A"/>
    <w:rsid w:val="43DC64B9"/>
    <w:rsid w:val="43E2477D"/>
    <w:rsid w:val="43E51F12"/>
    <w:rsid w:val="43E60D3A"/>
    <w:rsid w:val="43EC14F2"/>
    <w:rsid w:val="43F1456D"/>
    <w:rsid w:val="43F16B09"/>
    <w:rsid w:val="43F6411F"/>
    <w:rsid w:val="43FF1225"/>
    <w:rsid w:val="44026498"/>
    <w:rsid w:val="4405646E"/>
    <w:rsid w:val="440828C7"/>
    <w:rsid w:val="440C749E"/>
    <w:rsid w:val="440E3217"/>
    <w:rsid w:val="440F51E1"/>
    <w:rsid w:val="441A5476"/>
    <w:rsid w:val="441F3676"/>
    <w:rsid w:val="442347E8"/>
    <w:rsid w:val="4427252A"/>
    <w:rsid w:val="442A5B77"/>
    <w:rsid w:val="442C5D93"/>
    <w:rsid w:val="442E1940"/>
    <w:rsid w:val="442E38B9"/>
    <w:rsid w:val="44305883"/>
    <w:rsid w:val="44372D5A"/>
    <w:rsid w:val="44384737"/>
    <w:rsid w:val="443A04B0"/>
    <w:rsid w:val="443A563E"/>
    <w:rsid w:val="443D1D4E"/>
    <w:rsid w:val="44444E8A"/>
    <w:rsid w:val="444B446B"/>
    <w:rsid w:val="444C01E3"/>
    <w:rsid w:val="444C1F91"/>
    <w:rsid w:val="444C5328"/>
    <w:rsid w:val="444D7B2B"/>
    <w:rsid w:val="44532CE3"/>
    <w:rsid w:val="4453331F"/>
    <w:rsid w:val="44550E45"/>
    <w:rsid w:val="4456696C"/>
    <w:rsid w:val="445A46AE"/>
    <w:rsid w:val="445C12EB"/>
    <w:rsid w:val="445C6678"/>
    <w:rsid w:val="445D5F4C"/>
    <w:rsid w:val="445D7CFA"/>
    <w:rsid w:val="445F1CC4"/>
    <w:rsid w:val="44623562"/>
    <w:rsid w:val="44641089"/>
    <w:rsid w:val="446A7577"/>
    <w:rsid w:val="446C104C"/>
    <w:rsid w:val="446D17B5"/>
    <w:rsid w:val="447207D5"/>
    <w:rsid w:val="447255E6"/>
    <w:rsid w:val="44727C49"/>
    <w:rsid w:val="44784B34"/>
    <w:rsid w:val="447A6AFE"/>
    <w:rsid w:val="44890AEF"/>
    <w:rsid w:val="448C05DF"/>
    <w:rsid w:val="448C3C62"/>
    <w:rsid w:val="4492209A"/>
    <w:rsid w:val="449425A5"/>
    <w:rsid w:val="4496377C"/>
    <w:rsid w:val="449A0F4E"/>
    <w:rsid w:val="449A71A0"/>
    <w:rsid w:val="449C6A74"/>
    <w:rsid w:val="449F47B6"/>
    <w:rsid w:val="44A14C7E"/>
    <w:rsid w:val="44A21BB1"/>
    <w:rsid w:val="44A30C26"/>
    <w:rsid w:val="44A30EB8"/>
    <w:rsid w:val="44AD0C81"/>
    <w:rsid w:val="44B064D4"/>
    <w:rsid w:val="44B813D4"/>
    <w:rsid w:val="44B85878"/>
    <w:rsid w:val="44B87626"/>
    <w:rsid w:val="44BD69EB"/>
    <w:rsid w:val="44BF2763"/>
    <w:rsid w:val="44C11F93"/>
    <w:rsid w:val="44C839F7"/>
    <w:rsid w:val="44C85ABB"/>
    <w:rsid w:val="44D02BC2"/>
    <w:rsid w:val="44D34460"/>
    <w:rsid w:val="44D37FBC"/>
    <w:rsid w:val="44DA56CB"/>
    <w:rsid w:val="44E65F41"/>
    <w:rsid w:val="44E93C84"/>
    <w:rsid w:val="44EC4727"/>
    <w:rsid w:val="44EE129A"/>
    <w:rsid w:val="44EE3048"/>
    <w:rsid w:val="44F3240C"/>
    <w:rsid w:val="44F71EFD"/>
    <w:rsid w:val="44FE772F"/>
    <w:rsid w:val="45010FB7"/>
    <w:rsid w:val="4504286C"/>
    <w:rsid w:val="450A60D4"/>
    <w:rsid w:val="450C6D9A"/>
    <w:rsid w:val="450D34CE"/>
    <w:rsid w:val="450D7972"/>
    <w:rsid w:val="450E7246"/>
    <w:rsid w:val="45102FBE"/>
    <w:rsid w:val="45132AAF"/>
    <w:rsid w:val="451602B5"/>
    <w:rsid w:val="45196317"/>
    <w:rsid w:val="451E1B7F"/>
    <w:rsid w:val="45294080"/>
    <w:rsid w:val="452B56CE"/>
    <w:rsid w:val="453273D9"/>
    <w:rsid w:val="45352362"/>
    <w:rsid w:val="45354B31"/>
    <w:rsid w:val="4537679D"/>
    <w:rsid w:val="453770D4"/>
    <w:rsid w:val="453A0041"/>
    <w:rsid w:val="453B44DF"/>
    <w:rsid w:val="453F5652"/>
    <w:rsid w:val="45462E84"/>
    <w:rsid w:val="45475868"/>
    <w:rsid w:val="45475D37"/>
    <w:rsid w:val="45486BFC"/>
    <w:rsid w:val="454964D0"/>
    <w:rsid w:val="454F743C"/>
    <w:rsid w:val="454F7694"/>
    <w:rsid w:val="454F7F8B"/>
    <w:rsid w:val="455235D7"/>
    <w:rsid w:val="455410FD"/>
    <w:rsid w:val="455455A1"/>
    <w:rsid w:val="45560921"/>
    <w:rsid w:val="45592BB7"/>
    <w:rsid w:val="4561381A"/>
    <w:rsid w:val="456261E9"/>
    <w:rsid w:val="45633A36"/>
    <w:rsid w:val="4565050F"/>
    <w:rsid w:val="4565707D"/>
    <w:rsid w:val="45682DFA"/>
    <w:rsid w:val="456A4DC4"/>
    <w:rsid w:val="456D0411"/>
    <w:rsid w:val="456D21BF"/>
    <w:rsid w:val="456F5F37"/>
    <w:rsid w:val="45701CAF"/>
    <w:rsid w:val="45707AC7"/>
    <w:rsid w:val="45723C79"/>
    <w:rsid w:val="45777347"/>
    <w:rsid w:val="45782714"/>
    <w:rsid w:val="457C68A6"/>
    <w:rsid w:val="457F1EF2"/>
    <w:rsid w:val="458319E2"/>
    <w:rsid w:val="458323DE"/>
    <w:rsid w:val="4588524B"/>
    <w:rsid w:val="458A0FC3"/>
    <w:rsid w:val="458A7AEA"/>
    <w:rsid w:val="458C21A1"/>
    <w:rsid w:val="458C4D3B"/>
    <w:rsid w:val="458D7681"/>
    <w:rsid w:val="458E2F8D"/>
    <w:rsid w:val="458F0387"/>
    <w:rsid w:val="458F3751"/>
    <w:rsid w:val="45924862"/>
    <w:rsid w:val="45967968"/>
    <w:rsid w:val="4597548E"/>
    <w:rsid w:val="45975D02"/>
    <w:rsid w:val="459C615A"/>
    <w:rsid w:val="459D37A6"/>
    <w:rsid w:val="45A100BA"/>
    <w:rsid w:val="45A2455E"/>
    <w:rsid w:val="45A55DFD"/>
    <w:rsid w:val="45AB0163"/>
    <w:rsid w:val="45AC718B"/>
    <w:rsid w:val="45AF4585"/>
    <w:rsid w:val="45B10339"/>
    <w:rsid w:val="45B264B8"/>
    <w:rsid w:val="45BB73CE"/>
    <w:rsid w:val="45C025FB"/>
    <w:rsid w:val="45C06792"/>
    <w:rsid w:val="45C4222B"/>
    <w:rsid w:val="45C4436E"/>
    <w:rsid w:val="45C85647"/>
    <w:rsid w:val="45CF2E79"/>
    <w:rsid w:val="45D03D28"/>
    <w:rsid w:val="45D0764B"/>
    <w:rsid w:val="45D913DE"/>
    <w:rsid w:val="45DA5A5B"/>
    <w:rsid w:val="45E05087"/>
    <w:rsid w:val="45E072E5"/>
    <w:rsid w:val="45E22BAD"/>
    <w:rsid w:val="45E2495B"/>
    <w:rsid w:val="45E5444B"/>
    <w:rsid w:val="45E76415"/>
    <w:rsid w:val="45EB0B15"/>
    <w:rsid w:val="45EF1B58"/>
    <w:rsid w:val="45F12DF0"/>
    <w:rsid w:val="45F34DBA"/>
    <w:rsid w:val="45F4643C"/>
    <w:rsid w:val="45F91CA4"/>
    <w:rsid w:val="45FB43B0"/>
    <w:rsid w:val="45FC3543"/>
    <w:rsid w:val="45FD63F2"/>
    <w:rsid w:val="45FE550D"/>
    <w:rsid w:val="45FF375F"/>
    <w:rsid w:val="460743C1"/>
    <w:rsid w:val="46080741"/>
    <w:rsid w:val="460916E7"/>
    <w:rsid w:val="460A2104"/>
    <w:rsid w:val="460F3276"/>
    <w:rsid w:val="46116FEE"/>
    <w:rsid w:val="46132D66"/>
    <w:rsid w:val="46144D30"/>
    <w:rsid w:val="4615114C"/>
    <w:rsid w:val="46164604"/>
    <w:rsid w:val="46184820"/>
    <w:rsid w:val="461A0599"/>
    <w:rsid w:val="461C7302"/>
    <w:rsid w:val="462420CB"/>
    <w:rsid w:val="462705C0"/>
    <w:rsid w:val="4628705B"/>
    <w:rsid w:val="462A4554"/>
    <w:rsid w:val="462C3E28"/>
    <w:rsid w:val="462C5BD6"/>
    <w:rsid w:val="462F3918"/>
    <w:rsid w:val="463315C7"/>
    <w:rsid w:val="463351B6"/>
    <w:rsid w:val="463637EC"/>
    <w:rsid w:val="46425A1D"/>
    <w:rsid w:val="46440568"/>
    <w:rsid w:val="46445615"/>
    <w:rsid w:val="464508D5"/>
    <w:rsid w:val="46470C62"/>
    <w:rsid w:val="46475DC6"/>
    <w:rsid w:val="464A5D5A"/>
    <w:rsid w:val="464B4D27"/>
    <w:rsid w:val="464E0242"/>
    <w:rsid w:val="46581940"/>
    <w:rsid w:val="46597E25"/>
    <w:rsid w:val="465B470D"/>
    <w:rsid w:val="465D2B85"/>
    <w:rsid w:val="466059A4"/>
    <w:rsid w:val="46607F75"/>
    <w:rsid w:val="46623CEE"/>
    <w:rsid w:val="46646A2F"/>
    <w:rsid w:val="46647A66"/>
    <w:rsid w:val="466C2476"/>
    <w:rsid w:val="466C691A"/>
    <w:rsid w:val="46712740"/>
    <w:rsid w:val="46713095"/>
    <w:rsid w:val="46733805"/>
    <w:rsid w:val="4674278B"/>
    <w:rsid w:val="467B6B5D"/>
    <w:rsid w:val="467E4938"/>
    <w:rsid w:val="467F03FC"/>
    <w:rsid w:val="467F664E"/>
    <w:rsid w:val="46827EEC"/>
    <w:rsid w:val="46856DE3"/>
    <w:rsid w:val="46877540"/>
    <w:rsid w:val="46893028"/>
    <w:rsid w:val="468B5F99"/>
    <w:rsid w:val="46911740"/>
    <w:rsid w:val="469A6FE4"/>
    <w:rsid w:val="469B0FAE"/>
    <w:rsid w:val="46A165C4"/>
    <w:rsid w:val="46A75BA4"/>
    <w:rsid w:val="46A77952"/>
    <w:rsid w:val="46AB3B83"/>
    <w:rsid w:val="46AC4F69"/>
    <w:rsid w:val="46AE0CE1"/>
    <w:rsid w:val="46B207D1"/>
    <w:rsid w:val="46B35435"/>
    <w:rsid w:val="46B362F7"/>
    <w:rsid w:val="46B61944"/>
    <w:rsid w:val="46B75DE7"/>
    <w:rsid w:val="46BD6DB0"/>
    <w:rsid w:val="46C07277"/>
    <w:rsid w:val="46C2653A"/>
    <w:rsid w:val="46C329DE"/>
    <w:rsid w:val="46C40504"/>
    <w:rsid w:val="46C75117"/>
    <w:rsid w:val="46C93D6D"/>
    <w:rsid w:val="46CE1383"/>
    <w:rsid w:val="46D52711"/>
    <w:rsid w:val="46D544C0"/>
    <w:rsid w:val="46D602F1"/>
    <w:rsid w:val="46D701E1"/>
    <w:rsid w:val="46DB13AA"/>
    <w:rsid w:val="46DC584E"/>
    <w:rsid w:val="46E14BB8"/>
    <w:rsid w:val="46E2098A"/>
    <w:rsid w:val="46E464B1"/>
    <w:rsid w:val="46E91D19"/>
    <w:rsid w:val="46EA58B1"/>
    <w:rsid w:val="46ED1809"/>
    <w:rsid w:val="46EF2F99"/>
    <w:rsid w:val="46EF4761"/>
    <w:rsid w:val="46F32B98"/>
    <w:rsid w:val="46F34946"/>
    <w:rsid w:val="46F5246C"/>
    <w:rsid w:val="46F74436"/>
    <w:rsid w:val="46F74D02"/>
    <w:rsid w:val="46FD57C4"/>
    <w:rsid w:val="47015184"/>
    <w:rsid w:val="470152B5"/>
    <w:rsid w:val="47046B53"/>
    <w:rsid w:val="470628CB"/>
    <w:rsid w:val="470E1780"/>
    <w:rsid w:val="47150D60"/>
    <w:rsid w:val="47170634"/>
    <w:rsid w:val="47176886"/>
    <w:rsid w:val="471A568A"/>
    <w:rsid w:val="4725044A"/>
    <w:rsid w:val="4726763D"/>
    <w:rsid w:val="47280A93"/>
    <w:rsid w:val="472965B9"/>
    <w:rsid w:val="472B2331"/>
    <w:rsid w:val="47332F94"/>
    <w:rsid w:val="47372A84"/>
    <w:rsid w:val="47394A4E"/>
    <w:rsid w:val="474450AE"/>
    <w:rsid w:val="47462CC7"/>
    <w:rsid w:val="47482EE3"/>
    <w:rsid w:val="47484C91"/>
    <w:rsid w:val="474927B8"/>
    <w:rsid w:val="474A6C5C"/>
    <w:rsid w:val="474B29D4"/>
    <w:rsid w:val="474B4782"/>
    <w:rsid w:val="475207B5"/>
    <w:rsid w:val="47574ED5"/>
    <w:rsid w:val="475E44B5"/>
    <w:rsid w:val="475F022D"/>
    <w:rsid w:val="475F756A"/>
    <w:rsid w:val="476A10AC"/>
    <w:rsid w:val="476B4E24"/>
    <w:rsid w:val="476D241D"/>
    <w:rsid w:val="476D3116"/>
    <w:rsid w:val="476E221E"/>
    <w:rsid w:val="47727F60"/>
    <w:rsid w:val="47795EE3"/>
    <w:rsid w:val="47797541"/>
    <w:rsid w:val="477B5067"/>
    <w:rsid w:val="477D2CED"/>
    <w:rsid w:val="477E6905"/>
    <w:rsid w:val="47833F1C"/>
    <w:rsid w:val="478353D6"/>
    <w:rsid w:val="4787779E"/>
    <w:rsid w:val="478A34FC"/>
    <w:rsid w:val="478A52AA"/>
    <w:rsid w:val="478D4471"/>
    <w:rsid w:val="478F2D81"/>
    <w:rsid w:val="47991025"/>
    <w:rsid w:val="4799729B"/>
    <w:rsid w:val="479B4556"/>
    <w:rsid w:val="479B51D9"/>
    <w:rsid w:val="47A0687C"/>
    <w:rsid w:val="47A3011A"/>
    <w:rsid w:val="47A520E4"/>
    <w:rsid w:val="47A53E92"/>
    <w:rsid w:val="47A913B5"/>
    <w:rsid w:val="47AC3472"/>
    <w:rsid w:val="47AD2D46"/>
    <w:rsid w:val="47AD71EA"/>
    <w:rsid w:val="47B17C28"/>
    <w:rsid w:val="47B40579"/>
    <w:rsid w:val="47B440D5"/>
    <w:rsid w:val="47B6609F"/>
    <w:rsid w:val="47B75973"/>
    <w:rsid w:val="47B9793D"/>
    <w:rsid w:val="47BA6510"/>
    <w:rsid w:val="47BE0573"/>
    <w:rsid w:val="47C00CCC"/>
    <w:rsid w:val="47C06F1E"/>
    <w:rsid w:val="47C6205A"/>
    <w:rsid w:val="47C66890"/>
    <w:rsid w:val="47C702AC"/>
    <w:rsid w:val="47C7730F"/>
    <w:rsid w:val="47C84024"/>
    <w:rsid w:val="47CA56A6"/>
    <w:rsid w:val="47CD163B"/>
    <w:rsid w:val="47CF7161"/>
    <w:rsid w:val="47D05559"/>
    <w:rsid w:val="47D62416"/>
    <w:rsid w:val="47D74267"/>
    <w:rsid w:val="47D97FDF"/>
    <w:rsid w:val="47DE55F6"/>
    <w:rsid w:val="47E0136E"/>
    <w:rsid w:val="47E36768"/>
    <w:rsid w:val="47E37D62"/>
    <w:rsid w:val="47E524E0"/>
    <w:rsid w:val="47EC1AC1"/>
    <w:rsid w:val="47EF335F"/>
    <w:rsid w:val="47F31901"/>
    <w:rsid w:val="47F5689C"/>
    <w:rsid w:val="47F70806"/>
    <w:rsid w:val="47FD2D6A"/>
    <w:rsid w:val="480706A9"/>
    <w:rsid w:val="480908C5"/>
    <w:rsid w:val="48092F8E"/>
    <w:rsid w:val="48141018"/>
    <w:rsid w:val="481608EC"/>
    <w:rsid w:val="48174664"/>
    <w:rsid w:val="4818093C"/>
    <w:rsid w:val="48196046"/>
    <w:rsid w:val="481B4154"/>
    <w:rsid w:val="481C1C7A"/>
    <w:rsid w:val="481D03D2"/>
    <w:rsid w:val="481D611E"/>
    <w:rsid w:val="481E1E96"/>
    <w:rsid w:val="481F44B1"/>
    <w:rsid w:val="481F6480"/>
    <w:rsid w:val="48240342"/>
    <w:rsid w:val="48245CA0"/>
    <w:rsid w:val="482E032B"/>
    <w:rsid w:val="482F7BFF"/>
    <w:rsid w:val="48311BC9"/>
    <w:rsid w:val="4832149E"/>
    <w:rsid w:val="483416BA"/>
    <w:rsid w:val="48362D3C"/>
    <w:rsid w:val="4839607B"/>
    <w:rsid w:val="483E6094"/>
    <w:rsid w:val="4841758D"/>
    <w:rsid w:val="4845191E"/>
    <w:rsid w:val="48455675"/>
    <w:rsid w:val="484A2C8B"/>
    <w:rsid w:val="484C07B1"/>
    <w:rsid w:val="48531B40"/>
    <w:rsid w:val="48537C1B"/>
    <w:rsid w:val="48552861"/>
    <w:rsid w:val="48561630"/>
    <w:rsid w:val="48561B7F"/>
    <w:rsid w:val="486362F5"/>
    <w:rsid w:val="4869443B"/>
    <w:rsid w:val="48717399"/>
    <w:rsid w:val="48735D3E"/>
    <w:rsid w:val="48767864"/>
    <w:rsid w:val="487D3353"/>
    <w:rsid w:val="487E7820"/>
    <w:rsid w:val="487F598A"/>
    <w:rsid w:val="4881139B"/>
    <w:rsid w:val="48832D0E"/>
    <w:rsid w:val="489108BA"/>
    <w:rsid w:val="48934632"/>
    <w:rsid w:val="48945CB4"/>
    <w:rsid w:val="48952158"/>
    <w:rsid w:val="48953663"/>
    <w:rsid w:val="48976B8B"/>
    <w:rsid w:val="489B4233"/>
    <w:rsid w:val="489C13AF"/>
    <w:rsid w:val="489D2DBB"/>
    <w:rsid w:val="489E284A"/>
    <w:rsid w:val="489F2FD7"/>
    <w:rsid w:val="48A24875"/>
    <w:rsid w:val="48A4239B"/>
    <w:rsid w:val="48A43B40"/>
    <w:rsid w:val="48A51C70"/>
    <w:rsid w:val="48A659FE"/>
    <w:rsid w:val="48A66DC8"/>
    <w:rsid w:val="48AE4FC8"/>
    <w:rsid w:val="48B16866"/>
    <w:rsid w:val="48B53A73"/>
    <w:rsid w:val="48B56357"/>
    <w:rsid w:val="48BB438D"/>
    <w:rsid w:val="48BB76E5"/>
    <w:rsid w:val="48BC0E59"/>
    <w:rsid w:val="48BD5CAC"/>
    <w:rsid w:val="48C20A74"/>
    <w:rsid w:val="48C742DC"/>
    <w:rsid w:val="48CF5D48"/>
    <w:rsid w:val="48D24826"/>
    <w:rsid w:val="48D32C81"/>
    <w:rsid w:val="48D40BBB"/>
    <w:rsid w:val="48D662CD"/>
    <w:rsid w:val="48DC5259"/>
    <w:rsid w:val="48DD58AD"/>
    <w:rsid w:val="48DF1625"/>
    <w:rsid w:val="48E00EFA"/>
    <w:rsid w:val="48E22EC4"/>
    <w:rsid w:val="48E7672C"/>
    <w:rsid w:val="48E83753"/>
    <w:rsid w:val="48EB621C"/>
    <w:rsid w:val="48EE3617"/>
    <w:rsid w:val="48F0798E"/>
    <w:rsid w:val="48F30C2D"/>
    <w:rsid w:val="48F646F4"/>
    <w:rsid w:val="48F83B5F"/>
    <w:rsid w:val="48F977DA"/>
    <w:rsid w:val="48FA1A7D"/>
    <w:rsid w:val="4900257B"/>
    <w:rsid w:val="49042E3A"/>
    <w:rsid w:val="49044BE8"/>
    <w:rsid w:val="490630FC"/>
    <w:rsid w:val="490746D8"/>
    <w:rsid w:val="49155047"/>
    <w:rsid w:val="491568B8"/>
    <w:rsid w:val="49170DBF"/>
    <w:rsid w:val="491A265E"/>
    <w:rsid w:val="491F7C74"/>
    <w:rsid w:val="49216DE5"/>
    <w:rsid w:val="492434DC"/>
    <w:rsid w:val="49265C38"/>
    <w:rsid w:val="49327F9A"/>
    <w:rsid w:val="49351245"/>
    <w:rsid w:val="49357497"/>
    <w:rsid w:val="49361952"/>
    <w:rsid w:val="493A4AAE"/>
    <w:rsid w:val="493B1763"/>
    <w:rsid w:val="493C25D4"/>
    <w:rsid w:val="493C4382"/>
    <w:rsid w:val="493F0316"/>
    <w:rsid w:val="49415E3C"/>
    <w:rsid w:val="49417BEA"/>
    <w:rsid w:val="49476AF4"/>
    <w:rsid w:val="494F1069"/>
    <w:rsid w:val="495008F5"/>
    <w:rsid w:val="495068FB"/>
    <w:rsid w:val="4951517F"/>
    <w:rsid w:val="49523BA5"/>
    <w:rsid w:val="495543DF"/>
    <w:rsid w:val="49566CE0"/>
    <w:rsid w:val="495A5150"/>
    <w:rsid w:val="495F2766"/>
    <w:rsid w:val="495F2991"/>
    <w:rsid w:val="495F4514"/>
    <w:rsid w:val="4961028C"/>
    <w:rsid w:val="49627B61"/>
    <w:rsid w:val="49731A42"/>
    <w:rsid w:val="497A30FC"/>
    <w:rsid w:val="498126DD"/>
    <w:rsid w:val="498A06A3"/>
    <w:rsid w:val="498B70B7"/>
    <w:rsid w:val="498B7D91"/>
    <w:rsid w:val="498E259B"/>
    <w:rsid w:val="4993630D"/>
    <w:rsid w:val="49950C2D"/>
    <w:rsid w:val="4995359D"/>
    <w:rsid w:val="499A097C"/>
    <w:rsid w:val="49A10689"/>
    <w:rsid w:val="49AC05F5"/>
    <w:rsid w:val="49AD5280"/>
    <w:rsid w:val="49AF0FF8"/>
    <w:rsid w:val="49AF1C5D"/>
    <w:rsid w:val="49B22D26"/>
    <w:rsid w:val="49B303BC"/>
    <w:rsid w:val="49B50217"/>
    <w:rsid w:val="49BA174B"/>
    <w:rsid w:val="49BA2BF9"/>
    <w:rsid w:val="49C12AD9"/>
    <w:rsid w:val="49C34AA3"/>
    <w:rsid w:val="49C36851"/>
    <w:rsid w:val="49C820BA"/>
    <w:rsid w:val="49CB3958"/>
    <w:rsid w:val="49CD5922"/>
    <w:rsid w:val="49CD76D0"/>
    <w:rsid w:val="49D22F38"/>
    <w:rsid w:val="49D730CD"/>
    <w:rsid w:val="49DB1DED"/>
    <w:rsid w:val="49E656E9"/>
    <w:rsid w:val="49E668B9"/>
    <w:rsid w:val="49E87801"/>
    <w:rsid w:val="49EA64D4"/>
    <w:rsid w:val="49ED7D72"/>
    <w:rsid w:val="49F33322"/>
    <w:rsid w:val="49F41101"/>
    <w:rsid w:val="49F42EAF"/>
    <w:rsid w:val="49F44C5D"/>
    <w:rsid w:val="49F509D5"/>
    <w:rsid w:val="49F96DC8"/>
    <w:rsid w:val="49FC7FB5"/>
    <w:rsid w:val="49FE1F7F"/>
    <w:rsid w:val="4A024D9B"/>
    <w:rsid w:val="4A0550BC"/>
    <w:rsid w:val="4A0600C1"/>
    <w:rsid w:val="4A0D21C2"/>
    <w:rsid w:val="4A111031"/>
    <w:rsid w:val="4A14508C"/>
    <w:rsid w:val="4A15049B"/>
    <w:rsid w:val="4A1B043B"/>
    <w:rsid w:val="4A1C41B3"/>
    <w:rsid w:val="4A1D0D61"/>
    <w:rsid w:val="4A1D5B1B"/>
    <w:rsid w:val="4A1E617D"/>
    <w:rsid w:val="4A2117CA"/>
    <w:rsid w:val="4A2315B8"/>
    <w:rsid w:val="4A282B58"/>
    <w:rsid w:val="4A295CDF"/>
    <w:rsid w:val="4A2D016F"/>
    <w:rsid w:val="4A3634C7"/>
    <w:rsid w:val="4A3C6604"/>
    <w:rsid w:val="4A3D4856"/>
    <w:rsid w:val="4A4060F4"/>
    <w:rsid w:val="4A4200BE"/>
    <w:rsid w:val="4A49144C"/>
    <w:rsid w:val="4A4A4ED5"/>
    <w:rsid w:val="4A4C6847"/>
    <w:rsid w:val="4A4D0811"/>
    <w:rsid w:val="4A4E6A63"/>
    <w:rsid w:val="4A525E27"/>
    <w:rsid w:val="4A5825EA"/>
    <w:rsid w:val="4A5E1B6D"/>
    <w:rsid w:val="4A62250E"/>
    <w:rsid w:val="4A677B24"/>
    <w:rsid w:val="4A69389D"/>
    <w:rsid w:val="4A6D4A0F"/>
    <w:rsid w:val="4A6E0EB3"/>
    <w:rsid w:val="4A6F69D9"/>
    <w:rsid w:val="4A7638C4"/>
    <w:rsid w:val="4A7A4E42"/>
    <w:rsid w:val="4A7C7DFE"/>
    <w:rsid w:val="4A827618"/>
    <w:rsid w:val="4A844EF3"/>
    <w:rsid w:val="4A875AD1"/>
    <w:rsid w:val="4A883874"/>
    <w:rsid w:val="4A8E50B1"/>
    <w:rsid w:val="4A8E6E5F"/>
    <w:rsid w:val="4A8F2D39"/>
    <w:rsid w:val="4A930919"/>
    <w:rsid w:val="4A967353"/>
    <w:rsid w:val="4A9A1CA8"/>
    <w:rsid w:val="4A9B544C"/>
    <w:rsid w:val="4A9D3546"/>
    <w:rsid w:val="4A9D6292"/>
    <w:rsid w:val="4A9E6CB4"/>
    <w:rsid w:val="4AA26E06"/>
    <w:rsid w:val="4AA26FEC"/>
    <w:rsid w:val="4AA30431"/>
    <w:rsid w:val="4AA311DF"/>
    <w:rsid w:val="4AA5064D"/>
    <w:rsid w:val="4AA541A9"/>
    <w:rsid w:val="4AA85A47"/>
    <w:rsid w:val="4AA91EEB"/>
    <w:rsid w:val="4AAA5C63"/>
    <w:rsid w:val="4AAC469A"/>
    <w:rsid w:val="4AB37F71"/>
    <w:rsid w:val="4AB54392"/>
    <w:rsid w:val="4AB67801"/>
    <w:rsid w:val="4AB8212E"/>
    <w:rsid w:val="4AB82B61"/>
    <w:rsid w:val="4ABB5210"/>
    <w:rsid w:val="4ABE540C"/>
    <w:rsid w:val="4AC07235"/>
    <w:rsid w:val="4AC22A6F"/>
    <w:rsid w:val="4AC30EF6"/>
    <w:rsid w:val="4AC61D63"/>
    <w:rsid w:val="4ACC3E2B"/>
    <w:rsid w:val="4AD309EB"/>
    <w:rsid w:val="4AD351BA"/>
    <w:rsid w:val="4AE051E1"/>
    <w:rsid w:val="4AE253FD"/>
    <w:rsid w:val="4AE46D9F"/>
    <w:rsid w:val="4AE747C1"/>
    <w:rsid w:val="4AEE5B50"/>
    <w:rsid w:val="4AF15640"/>
    <w:rsid w:val="4AF56EDE"/>
    <w:rsid w:val="4AF60EA8"/>
    <w:rsid w:val="4AF62C56"/>
    <w:rsid w:val="4AF67731"/>
    <w:rsid w:val="4AFA0FC5"/>
    <w:rsid w:val="4AFA2747"/>
    <w:rsid w:val="4AFD2237"/>
    <w:rsid w:val="4AFD3FE5"/>
    <w:rsid w:val="4AFF1B0B"/>
    <w:rsid w:val="4AFF5FAF"/>
    <w:rsid w:val="4B0215FB"/>
    <w:rsid w:val="4B043CDB"/>
    <w:rsid w:val="4B054C48"/>
    <w:rsid w:val="4B0C5287"/>
    <w:rsid w:val="4B0E7FA0"/>
    <w:rsid w:val="4B11183E"/>
    <w:rsid w:val="4B1318C9"/>
    <w:rsid w:val="4B137364"/>
    <w:rsid w:val="4B1524B3"/>
    <w:rsid w:val="4B157580"/>
    <w:rsid w:val="4B180E1F"/>
    <w:rsid w:val="4B221C9D"/>
    <w:rsid w:val="4B295873"/>
    <w:rsid w:val="4B296B88"/>
    <w:rsid w:val="4B2A0EAB"/>
    <w:rsid w:val="4B2B2900"/>
    <w:rsid w:val="4B2C6678"/>
    <w:rsid w:val="4B2D37A1"/>
    <w:rsid w:val="4B2E23F0"/>
    <w:rsid w:val="4B36530B"/>
    <w:rsid w:val="4B3C5CAE"/>
    <w:rsid w:val="4B3F0159"/>
    <w:rsid w:val="4B3F21BF"/>
    <w:rsid w:val="4B466E62"/>
    <w:rsid w:val="4B4B2FA2"/>
    <w:rsid w:val="4B4B7DBF"/>
    <w:rsid w:val="4B571947"/>
    <w:rsid w:val="4B57391E"/>
    <w:rsid w:val="4B58121B"/>
    <w:rsid w:val="4B5856BF"/>
    <w:rsid w:val="4B5E0F27"/>
    <w:rsid w:val="4B645E12"/>
    <w:rsid w:val="4B65714A"/>
    <w:rsid w:val="4B661B8A"/>
    <w:rsid w:val="4B667DDC"/>
    <w:rsid w:val="4B690D14"/>
    <w:rsid w:val="4B6B6AFE"/>
    <w:rsid w:val="4B6B71A0"/>
    <w:rsid w:val="4B7122DD"/>
    <w:rsid w:val="4B721445"/>
    <w:rsid w:val="4B7342A7"/>
    <w:rsid w:val="4B7C13AE"/>
    <w:rsid w:val="4B7C18F1"/>
    <w:rsid w:val="4B7F49FA"/>
    <w:rsid w:val="4B7F735B"/>
    <w:rsid w:val="4B83273C"/>
    <w:rsid w:val="4B862226"/>
    <w:rsid w:val="4B876B97"/>
    <w:rsid w:val="4B895879"/>
    <w:rsid w:val="4B8B7204"/>
    <w:rsid w:val="4B8F7333"/>
    <w:rsid w:val="4B906C07"/>
    <w:rsid w:val="4B912604"/>
    <w:rsid w:val="4B9131AD"/>
    <w:rsid w:val="4B920D53"/>
    <w:rsid w:val="4B923256"/>
    <w:rsid w:val="4B923CFF"/>
    <w:rsid w:val="4B9F6E4A"/>
    <w:rsid w:val="4BA6467C"/>
    <w:rsid w:val="4BAB3A41"/>
    <w:rsid w:val="4BB27656"/>
    <w:rsid w:val="4BBB58FC"/>
    <w:rsid w:val="4BBC17AA"/>
    <w:rsid w:val="4BBE2505"/>
    <w:rsid w:val="4BBE70D8"/>
    <w:rsid w:val="4BBE71DC"/>
    <w:rsid w:val="4BC30D8B"/>
    <w:rsid w:val="4BC61D5C"/>
    <w:rsid w:val="4BCB182E"/>
    <w:rsid w:val="4BCD7E5B"/>
    <w:rsid w:val="4BCE7582"/>
    <w:rsid w:val="4BCF2343"/>
    <w:rsid w:val="4BD411EA"/>
    <w:rsid w:val="4BD4797C"/>
    <w:rsid w:val="4BD905AE"/>
    <w:rsid w:val="4BDE0ACA"/>
    <w:rsid w:val="4BDE61E8"/>
    <w:rsid w:val="4BE3142D"/>
    <w:rsid w:val="4BE34F89"/>
    <w:rsid w:val="4BE64A79"/>
    <w:rsid w:val="4BEC66E6"/>
    <w:rsid w:val="4BEC7CE7"/>
    <w:rsid w:val="4BED4059"/>
    <w:rsid w:val="4BED5E07"/>
    <w:rsid w:val="4BEF4A2D"/>
    <w:rsid w:val="4BF21670"/>
    <w:rsid w:val="4BF409AC"/>
    <w:rsid w:val="4BF449DF"/>
    <w:rsid w:val="4BF54CBC"/>
    <w:rsid w:val="4C0118B3"/>
    <w:rsid w:val="4C014BF0"/>
    <w:rsid w:val="4C017B05"/>
    <w:rsid w:val="4C0A69B9"/>
    <w:rsid w:val="4C0B2731"/>
    <w:rsid w:val="4C112746"/>
    <w:rsid w:val="4C121D12"/>
    <w:rsid w:val="4C15535E"/>
    <w:rsid w:val="4C15710C"/>
    <w:rsid w:val="4C1A0FFB"/>
    <w:rsid w:val="4C1C66ED"/>
    <w:rsid w:val="4C1E4213"/>
    <w:rsid w:val="4C1E6A14"/>
    <w:rsid w:val="4C1F6A9B"/>
    <w:rsid w:val="4C211F55"/>
    <w:rsid w:val="4C261319"/>
    <w:rsid w:val="4C276E82"/>
    <w:rsid w:val="4C2C4B82"/>
    <w:rsid w:val="4C2F4672"/>
    <w:rsid w:val="4C314784"/>
    <w:rsid w:val="4C341C88"/>
    <w:rsid w:val="4C3434D6"/>
    <w:rsid w:val="4C35334E"/>
    <w:rsid w:val="4C371778"/>
    <w:rsid w:val="4C373527"/>
    <w:rsid w:val="4C3752D5"/>
    <w:rsid w:val="4C3C28EB"/>
    <w:rsid w:val="4C3C35CD"/>
    <w:rsid w:val="4C506A31"/>
    <w:rsid w:val="4C523EBC"/>
    <w:rsid w:val="4C563ACB"/>
    <w:rsid w:val="4C565C34"/>
    <w:rsid w:val="4C5703A1"/>
    <w:rsid w:val="4C577725"/>
    <w:rsid w:val="4C583AB8"/>
    <w:rsid w:val="4C602A7D"/>
    <w:rsid w:val="4C63256E"/>
    <w:rsid w:val="4C640B7F"/>
    <w:rsid w:val="4C645054"/>
    <w:rsid w:val="4C653BF0"/>
    <w:rsid w:val="4C667968"/>
    <w:rsid w:val="4C695AF5"/>
    <w:rsid w:val="4C6A7458"/>
    <w:rsid w:val="4C6B4F7E"/>
    <w:rsid w:val="4C6C1422"/>
    <w:rsid w:val="4C6D6F48"/>
    <w:rsid w:val="4C76404F"/>
    <w:rsid w:val="4C7B1665"/>
    <w:rsid w:val="4C7B499F"/>
    <w:rsid w:val="4C7B5316"/>
    <w:rsid w:val="4C7D53DD"/>
    <w:rsid w:val="4C8449BE"/>
    <w:rsid w:val="4C854292"/>
    <w:rsid w:val="4C854CDB"/>
    <w:rsid w:val="4C866467"/>
    <w:rsid w:val="4C870900"/>
    <w:rsid w:val="4C8B2099"/>
    <w:rsid w:val="4C8C73CE"/>
    <w:rsid w:val="4C92075D"/>
    <w:rsid w:val="4C9269AF"/>
    <w:rsid w:val="4C9316E7"/>
    <w:rsid w:val="4C932A7E"/>
    <w:rsid w:val="4C972C8F"/>
    <w:rsid w:val="4C9A3914"/>
    <w:rsid w:val="4C9D5A7F"/>
    <w:rsid w:val="4C9F46E7"/>
    <w:rsid w:val="4CA010CC"/>
    <w:rsid w:val="4CA64643"/>
    <w:rsid w:val="4CA773BE"/>
    <w:rsid w:val="4CA961D2"/>
    <w:rsid w:val="4CAA3CF8"/>
    <w:rsid w:val="4CAB4B75"/>
    <w:rsid w:val="4CAD46FD"/>
    <w:rsid w:val="4CAE1A3B"/>
    <w:rsid w:val="4CB15087"/>
    <w:rsid w:val="4CB645AE"/>
    <w:rsid w:val="4CC76658"/>
    <w:rsid w:val="4CC96874"/>
    <w:rsid w:val="4CCA5ABE"/>
    <w:rsid w:val="4CCE79E7"/>
    <w:rsid w:val="4CD1070F"/>
    <w:rsid w:val="4CD80866"/>
    <w:rsid w:val="4CD9638C"/>
    <w:rsid w:val="4CDB2BC4"/>
    <w:rsid w:val="4CDF7E46"/>
    <w:rsid w:val="4CE74F4D"/>
    <w:rsid w:val="4CE76CFB"/>
    <w:rsid w:val="4CEA2347"/>
    <w:rsid w:val="4CF65190"/>
    <w:rsid w:val="4CFA4C80"/>
    <w:rsid w:val="4CFA6A2E"/>
    <w:rsid w:val="4D0255FC"/>
    <w:rsid w:val="4D043409"/>
    <w:rsid w:val="4D07114B"/>
    <w:rsid w:val="4D096C71"/>
    <w:rsid w:val="4D0A29E9"/>
    <w:rsid w:val="4D134FD5"/>
    <w:rsid w:val="4D142F39"/>
    <w:rsid w:val="4D153868"/>
    <w:rsid w:val="4D16138E"/>
    <w:rsid w:val="4D183358"/>
    <w:rsid w:val="4D1B2A8C"/>
    <w:rsid w:val="4D1F0243"/>
    <w:rsid w:val="4D2158B2"/>
    <w:rsid w:val="4D227D33"/>
    <w:rsid w:val="4D241579"/>
    <w:rsid w:val="4D2515D1"/>
    <w:rsid w:val="4D2717ED"/>
    <w:rsid w:val="4D2C03E2"/>
    <w:rsid w:val="4D341814"/>
    <w:rsid w:val="4D342BFB"/>
    <w:rsid w:val="4D357CF8"/>
    <w:rsid w:val="4D375E99"/>
    <w:rsid w:val="4D3968BD"/>
    <w:rsid w:val="4D3E7059"/>
    <w:rsid w:val="4D3F08E5"/>
    <w:rsid w:val="4D422183"/>
    <w:rsid w:val="4D444572"/>
    <w:rsid w:val="4D455202"/>
    <w:rsid w:val="4D467EC5"/>
    <w:rsid w:val="4D4818C2"/>
    <w:rsid w:val="4D4D1254"/>
    <w:rsid w:val="4D502AF2"/>
    <w:rsid w:val="4D537EEC"/>
    <w:rsid w:val="4D557ED5"/>
    <w:rsid w:val="4D5A3970"/>
    <w:rsid w:val="4D5E553C"/>
    <w:rsid w:val="4D662315"/>
    <w:rsid w:val="4D663E25"/>
    <w:rsid w:val="4D6959A5"/>
    <w:rsid w:val="4D6C7200"/>
    <w:rsid w:val="4D6E2F78"/>
    <w:rsid w:val="4D6E34CC"/>
    <w:rsid w:val="4D7328C0"/>
    <w:rsid w:val="4D737FA6"/>
    <w:rsid w:val="4D750FA0"/>
    <w:rsid w:val="4D7560B4"/>
    <w:rsid w:val="4D760EFF"/>
    <w:rsid w:val="4D7F6F33"/>
    <w:rsid w:val="4D8409ED"/>
    <w:rsid w:val="4D845C0C"/>
    <w:rsid w:val="4D864324"/>
    <w:rsid w:val="4D924EB8"/>
    <w:rsid w:val="4D926C66"/>
    <w:rsid w:val="4D9549A9"/>
    <w:rsid w:val="4D97427D"/>
    <w:rsid w:val="4D994499"/>
    <w:rsid w:val="4D9A3D6D"/>
    <w:rsid w:val="4D9C1893"/>
    <w:rsid w:val="4D9C7AE5"/>
    <w:rsid w:val="4DA370C6"/>
    <w:rsid w:val="4DA4699A"/>
    <w:rsid w:val="4DA6021F"/>
    <w:rsid w:val="4DA644C0"/>
    <w:rsid w:val="4DAB5F7A"/>
    <w:rsid w:val="4DB0337A"/>
    <w:rsid w:val="4DB05E50"/>
    <w:rsid w:val="4DB50BA7"/>
    <w:rsid w:val="4DBC3CE3"/>
    <w:rsid w:val="4DBD1FA6"/>
    <w:rsid w:val="4DBE7868"/>
    <w:rsid w:val="4DBF37D4"/>
    <w:rsid w:val="4DC112FA"/>
    <w:rsid w:val="4DC1579E"/>
    <w:rsid w:val="4DC24B43"/>
    <w:rsid w:val="4DC332C4"/>
    <w:rsid w:val="4DC4528E"/>
    <w:rsid w:val="4DC50327"/>
    <w:rsid w:val="4DC62DB4"/>
    <w:rsid w:val="4DC66910"/>
    <w:rsid w:val="4DC808DA"/>
    <w:rsid w:val="4DCB3187"/>
    <w:rsid w:val="4DCE3A17"/>
    <w:rsid w:val="4DD52FF7"/>
    <w:rsid w:val="4DD54DA5"/>
    <w:rsid w:val="4DD63967"/>
    <w:rsid w:val="4DD74E9F"/>
    <w:rsid w:val="4DDF5C24"/>
    <w:rsid w:val="4DE1374A"/>
    <w:rsid w:val="4DE60D60"/>
    <w:rsid w:val="4DE90850"/>
    <w:rsid w:val="4DEB4A22"/>
    <w:rsid w:val="4DED20EF"/>
    <w:rsid w:val="4DF01BDF"/>
    <w:rsid w:val="4DF21835"/>
    <w:rsid w:val="4DF44835"/>
    <w:rsid w:val="4DF84BC0"/>
    <w:rsid w:val="4DFB6CAE"/>
    <w:rsid w:val="4DFE60AA"/>
    <w:rsid w:val="4DFF0074"/>
    <w:rsid w:val="4E0008A3"/>
    <w:rsid w:val="4E0062C6"/>
    <w:rsid w:val="4E0566FA"/>
    <w:rsid w:val="4E067654"/>
    <w:rsid w:val="4E0833CC"/>
    <w:rsid w:val="4E08517B"/>
    <w:rsid w:val="4E125FF9"/>
    <w:rsid w:val="4E127DA7"/>
    <w:rsid w:val="4E14124E"/>
    <w:rsid w:val="4E143B1F"/>
    <w:rsid w:val="4E191136"/>
    <w:rsid w:val="4E192EE4"/>
    <w:rsid w:val="4E1C0C26"/>
    <w:rsid w:val="4E1E499E"/>
    <w:rsid w:val="4E261AA5"/>
    <w:rsid w:val="4E281379"/>
    <w:rsid w:val="4E2F2707"/>
    <w:rsid w:val="4E3441C2"/>
    <w:rsid w:val="4E364433"/>
    <w:rsid w:val="4E3B5550"/>
    <w:rsid w:val="4E3C6BD2"/>
    <w:rsid w:val="4E3D3D5F"/>
    <w:rsid w:val="4E3E6DEE"/>
    <w:rsid w:val="4E4168DE"/>
    <w:rsid w:val="4E434405"/>
    <w:rsid w:val="4E4373E2"/>
    <w:rsid w:val="4E442152"/>
    <w:rsid w:val="4E453CD9"/>
    <w:rsid w:val="4E485577"/>
    <w:rsid w:val="4E4C3EEF"/>
    <w:rsid w:val="4E4D7031"/>
    <w:rsid w:val="4E526AF4"/>
    <w:rsid w:val="4E536B34"/>
    <w:rsid w:val="4E564138"/>
    <w:rsid w:val="4E573921"/>
    <w:rsid w:val="4E5959D6"/>
    <w:rsid w:val="4E595F0D"/>
    <w:rsid w:val="4E5B10E7"/>
    <w:rsid w:val="4E5B174E"/>
    <w:rsid w:val="4E606D65"/>
    <w:rsid w:val="4E61488B"/>
    <w:rsid w:val="4E6600F3"/>
    <w:rsid w:val="4E683E6B"/>
    <w:rsid w:val="4E685C19"/>
    <w:rsid w:val="4E6B74B7"/>
    <w:rsid w:val="4E703038"/>
    <w:rsid w:val="4E704779"/>
    <w:rsid w:val="4E760336"/>
    <w:rsid w:val="4E7C3473"/>
    <w:rsid w:val="4E8011B5"/>
    <w:rsid w:val="4E832A53"/>
    <w:rsid w:val="4E834801"/>
    <w:rsid w:val="4E8B5ABD"/>
    <w:rsid w:val="4E8F1A99"/>
    <w:rsid w:val="4E93713A"/>
    <w:rsid w:val="4E9609D8"/>
    <w:rsid w:val="4E9B1B4B"/>
    <w:rsid w:val="4E9D1D67"/>
    <w:rsid w:val="4E9E5ADF"/>
    <w:rsid w:val="4EA048C0"/>
    <w:rsid w:val="4EA07161"/>
    <w:rsid w:val="4EA50C1B"/>
    <w:rsid w:val="4EA64F53"/>
    <w:rsid w:val="4EA81D39"/>
    <w:rsid w:val="4EA955D4"/>
    <w:rsid w:val="4EAA3395"/>
    <w:rsid w:val="4EAF1A9A"/>
    <w:rsid w:val="4EB250E6"/>
    <w:rsid w:val="4EB66985"/>
    <w:rsid w:val="4EB90223"/>
    <w:rsid w:val="4EBE3A8B"/>
    <w:rsid w:val="4EC310A1"/>
    <w:rsid w:val="4EC50570"/>
    <w:rsid w:val="4EC76DE4"/>
    <w:rsid w:val="4EC77E93"/>
    <w:rsid w:val="4ECF5C98"/>
    <w:rsid w:val="4ED4505D"/>
    <w:rsid w:val="4EDB288F"/>
    <w:rsid w:val="4EE26BCE"/>
    <w:rsid w:val="4EE334F2"/>
    <w:rsid w:val="4EE5726A"/>
    <w:rsid w:val="4EE62BE0"/>
    <w:rsid w:val="4EE72FE2"/>
    <w:rsid w:val="4EEB6FFB"/>
    <w:rsid w:val="4EEF27B9"/>
    <w:rsid w:val="4EF348BC"/>
    <w:rsid w:val="4EF47204"/>
    <w:rsid w:val="4EF61477"/>
    <w:rsid w:val="4EF851EF"/>
    <w:rsid w:val="4EF86134"/>
    <w:rsid w:val="4EFA0CEB"/>
    <w:rsid w:val="4EFC5E7F"/>
    <w:rsid w:val="4EFF5C84"/>
    <w:rsid w:val="4F0170F3"/>
    <w:rsid w:val="4F0A0A7E"/>
    <w:rsid w:val="4F1162B1"/>
    <w:rsid w:val="4F18319B"/>
    <w:rsid w:val="4F190CD3"/>
    <w:rsid w:val="4F1D4C56"/>
    <w:rsid w:val="4F1D6A04"/>
    <w:rsid w:val="4F2064F4"/>
    <w:rsid w:val="4F2204BE"/>
    <w:rsid w:val="4F22226C"/>
    <w:rsid w:val="4F227D12"/>
    <w:rsid w:val="4F2526DE"/>
    <w:rsid w:val="4F271630"/>
    <w:rsid w:val="4F275461"/>
    <w:rsid w:val="4F275AD4"/>
    <w:rsid w:val="4F2E6E63"/>
    <w:rsid w:val="4F2F6737"/>
    <w:rsid w:val="4F302BDB"/>
    <w:rsid w:val="4F304989"/>
    <w:rsid w:val="4F322603"/>
    <w:rsid w:val="4F3A75B6"/>
    <w:rsid w:val="4F3D2C02"/>
    <w:rsid w:val="4F3E697A"/>
    <w:rsid w:val="4F42290E"/>
    <w:rsid w:val="4F440B1C"/>
    <w:rsid w:val="4F455F5A"/>
    <w:rsid w:val="4F471CD3"/>
    <w:rsid w:val="4F515C3B"/>
    <w:rsid w:val="4F582AB2"/>
    <w:rsid w:val="4F583EE0"/>
    <w:rsid w:val="4F5A3D11"/>
    <w:rsid w:val="4F6262BD"/>
    <w:rsid w:val="4F6B2DEE"/>
    <w:rsid w:val="4F6E3703"/>
    <w:rsid w:val="4F7800DE"/>
    <w:rsid w:val="4F7A1771"/>
    <w:rsid w:val="4F7A5C04"/>
    <w:rsid w:val="4F7B372A"/>
    <w:rsid w:val="4F7F76BE"/>
    <w:rsid w:val="4F806F93"/>
    <w:rsid w:val="4F8847C5"/>
    <w:rsid w:val="4F8922EB"/>
    <w:rsid w:val="4F8B0210"/>
    <w:rsid w:val="4F8B1BBF"/>
    <w:rsid w:val="4F8B7E11"/>
    <w:rsid w:val="4F8C5937"/>
    <w:rsid w:val="4F934F18"/>
    <w:rsid w:val="4FA218D0"/>
    <w:rsid w:val="4FA709C3"/>
    <w:rsid w:val="4FA9473B"/>
    <w:rsid w:val="4FA964E9"/>
    <w:rsid w:val="4FAC6416"/>
    <w:rsid w:val="4FAD5FDA"/>
    <w:rsid w:val="4FAE0225"/>
    <w:rsid w:val="4FAE3B00"/>
    <w:rsid w:val="4FAE58AE"/>
    <w:rsid w:val="4FB21777"/>
    <w:rsid w:val="4FB235F0"/>
    <w:rsid w:val="4FB24DA1"/>
    <w:rsid w:val="4FBA4253"/>
    <w:rsid w:val="4FBA6948"/>
    <w:rsid w:val="4FBE01E7"/>
    <w:rsid w:val="4FBE0849"/>
    <w:rsid w:val="4FC04138"/>
    <w:rsid w:val="4FC60E49"/>
    <w:rsid w:val="4FC7696F"/>
    <w:rsid w:val="4FCB2904"/>
    <w:rsid w:val="4FCE5FEA"/>
    <w:rsid w:val="4FD03A76"/>
    <w:rsid w:val="4FD0663E"/>
    <w:rsid w:val="4FDA48F5"/>
    <w:rsid w:val="4FDB6D0D"/>
    <w:rsid w:val="4FE13ED5"/>
    <w:rsid w:val="4FE237A9"/>
    <w:rsid w:val="4FE37C4D"/>
    <w:rsid w:val="4FE47521"/>
    <w:rsid w:val="4FE5321F"/>
    <w:rsid w:val="4FEA373B"/>
    <w:rsid w:val="4FED4254"/>
    <w:rsid w:val="4FEE03A0"/>
    <w:rsid w:val="4FEE65F2"/>
    <w:rsid w:val="4FF0236A"/>
    <w:rsid w:val="4FF9121F"/>
    <w:rsid w:val="4FFA4F97"/>
    <w:rsid w:val="4FFA6DD9"/>
    <w:rsid w:val="50025BF9"/>
    <w:rsid w:val="50047BC4"/>
    <w:rsid w:val="50055E16"/>
    <w:rsid w:val="500C46EA"/>
    <w:rsid w:val="500D4CCA"/>
    <w:rsid w:val="501222E0"/>
    <w:rsid w:val="501778F7"/>
    <w:rsid w:val="50180DCC"/>
    <w:rsid w:val="502142D2"/>
    <w:rsid w:val="50267B3A"/>
    <w:rsid w:val="502740AC"/>
    <w:rsid w:val="502913D8"/>
    <w:rsid w:val="502B5AFF"/>
    <w:rsid w:val="502F69F3"/>
    <w:rsid w:val="50342257"/>
    <w:rsid w:val="5035178A"/>
    <w:rsid w:val="50371D47"/>
    <w:rsid w:val="5038161B"/>
    <w:rsid w:val="503A7DFD"/>
    <w:rsid w:val="503B25E4"/>
    <w:rsid w:val="503B4935"/>
    <w:rsid w:val="503C55AF"/>
    <w:rsid w:val="503E1327"/>
    <w:rsid w:val="503E30D6"/>
    <w:rsid w:val="503F5066"/>
    <w:rsid w:val="504143E0"/>
    <w:rsid w:val="504346B5"/>
    <w:rsid w:val="50485D02"/>
    <w:rsid w:val="50493828"/>
    <w:rsid w:val="504D156B"/>
    <w:rsid w:val="50502E09"/>
    <w:rsid w:val="50615016"/>
    <w:rsid w:val="50650662"/>
    <w:rsid w:val="506638BF"/>
    <w:rsid w:val="506B379F"/>
    <w:rsid w:val="506C245E"/>
    <w:rsid w:val="506D7517"/>
    <w:rsid w:val="50722D7F"/>
    <w:rsid w:val="50797CC1"/>
    <w:rsid w:val="507B7E86"/>
    <w:rsid w:val="50827466"/>
    <w:rsid w:val="50852AB2"/>
    <w:rsid w:val="508729C8"/>
    <w:rsid w:val="508927D5"/>
    <w:rsid w:val="508A00C9"/>
    <w:rsid w:val="508B3E41"/>
    <w:rsid w:val="508C2093"/>
    <w:rsid w:val="508F1B83"/>
    <w:rsid w:val="508F56DF"/>
    <w:rsid w:val="5090186C"/>
    <w:rsid w:val="50903205"/>
    <w:rsid w:val="509251CF"/>
    <w:rsid w:val="50926F7D"/>
    <w:rsid w:val="50942CF5"/>
    <w:rsid w:val="50964618"/>
    <w:rsid w:val="50996BAA"/>
    <w:rsid w:val="509C1BAA"/>
    <w:rsid w:val="509E3B74"/>
    <w:rsid w:val="50A30487"/>
    <w:rsid w:val="50A778E5"/>
    <w:rsid w:val="50AA42C7"/>
    <w:rsid w:val="50AF5D81"/>
    <w:rsid w:val="50B138A7"/>
    <w:rsid w:val="50B415EA"/>
    <w:rsid w:val="50B746A3"/>
    <w:rsid w:val="50B75B07"/>
    <w:rsid w:val="50B82E88"/>
    <w:rsid w:val="50BB64D4"/>
    <w:rsid w:val="50C22D81"/>
    <w:rsid w:val="50C335DB"/>
    <w:rsid w:val="50C555A5"/>
    <w:rsid w:val="50C61E5B"/>
    <w:rsid w:val="50C7131D"/>
    <w:rsid w:val="50CC06E1"/>
    <w:rsid w:val="50CE53BD"/>
    <w:rsid w:val="50CE7D1F"/>
    <w:rsid w:val="50D37CC2"/>
    <w:rsid w:val="50D41344"/>
    <w:rsid w:val="50D75B0C"/>
    <w:rsid w:val="50DD469C"/>
    <w:rsid w:val="50DE2E0E"/>
    <w:rsid w:val="50DE6667"/>
    <w:rsid w:val="50E53551"/>
    <w:rsid w:val="50E71D19"/>
    <w:rsid w:val="50E84DEF"/>
    <w:rsid w:val="50EA500B"/>
    <w:rsid w:val="50ED42B9"/>
    <w:rsid w:val="50EF2622"/>
    <w:rsid w:val="50EF43D0"/>
    <w:rsid w:val="50F12E6B"/>
    <w:rsid w:val="50F1639A"/>
    <w:rsid w:val="50F16C75"/>
    <w:rsid w:val="50F5296D"/>
    <w:rsid w:val="50F9524E"/>
    <w:rsid w:val="50FB2D75"/>
    <w:rsid w:val="50FD4D3F"/>
    <w:rsid w:val="50FE0AB7"/>
    <w:rsid w:val="51020EC4"/>
    <w:rsid w:val="5103062F"/>
    <w:rsid w:val="51080F9B"/>
    <w:rsid w:val="51095C3F"/>
    <w:rsid w:val="510D474B"/>
    <w:rsid w:val="510F4A72"/>
    <w:rsid w:val="51114346"/>
    <w:rsid w:val="5116195C"/>
    <w:rsid w:val="511928EC"/>
    <w:rsid w:val="511A58F1"/>
    <w:rsid w:val="511F0A23"/>
    <w:rsid w:val="511F4338"/>
    <w:rsid w:val="51257DF2"/>
    <w:rsid w:val="51270A41"/>
    <w:rsid w:val="51273B6A"/>
    <w:rsid w:val="512750D0"/>
    <w:rsid w:val="51295B34"/>
    <w:rsid w:val="512C73D2"/>
    <w:rsid w:val="512F0C70"/>
    <w:rsid w:val="51312C3A"/>
    <w:rsid w:val="51330760"/>
    <w:rsid w:val="513812B8"/>
    <w:rsid w:val="51397977"/>
    <w:rsid w:val="513B5867"/>
    <w:rsid w:val="513B7BCE"/>
    <w:rsid w:val="51492826"/>
    <w:rsid w:val="514C537E"/>
    <w:rsid w:val="514D47AF"/>
    <w:rsid w:val="51542485"/>
    <w:rsid w:val="51554620"/>
    <w:rsid w:val="51556929"/>
    <w:rsid w:val="51622DF4"/>
    <w:rsid w:val="51624BA2"/>
    <w:rsid w:val="51656440"/>
    <w:rsid w:val="51695F30"/>
    <w:rsid w:val="516A35B2"/>
    <w:rsid w:val="516A7EFA"/>
    <w:rsid w:val="516C77CE"/>
    <w:rsid w:val="516E3547"/>
    <w:rsid w:val="51782617"/>
    <w:rsid w:val="51791EEB"/>
    <w:rsid w:val="517B5C63"/>
    <w:rsid w:val="5181771E"/>
    <w:rsid w:val="51850890"/>
    <w:rsid w:val="51890380"/>
    <w:rsid w:val="518A4018"/>
    <w:rsid w:val="518A5EA7"/>
    <w:rsid w:val="518C1C1F"/>
    <w:rsid w:val="518D75E3"/>
    <w:rsid w:val="51914458"/>
    <w:rsid w:val="51937451"/>
    <w:rsid w:val="51947440"/>
    <w:rsid w:val="51956D25"/>
    <w:rsid w:val="519974BC"/>
    <w:rsid w:val="519B00B4"/>
    <w:rsid w:val="519B6306"/>
    <w:rsid w:val="519D3E2C"/>
    <w:rsid w:val="519F5DF6"/>
    <w:rsid w:val="51AB25FA"/>
    <w:rsid w:val="51AB6549"/>
    <w:rsid w:val="51AC0513"/>
    <w:rsid w:val="51AC0D37"/>
    <w:rsid w:val="51AD7B75"/>
    <w:rsid w:val="51B25298"/>
    <w:rsid w:val="51B318A1"/>
    <w:rsid w:val="51B64EEE"/>
    <w:rsid w:val="51B977CF"/>
    <w:rsid w:val="51BB2504"/>
    <w:rsid w:val="51BD44CE"/>
    <w:rsid w:val="51BF0246"/>
    <w:rsid w:val="51BF1FF4"/>
    <w:rsid w:val="51BF67E7"/>
    <w:rsid w:val="51C04AD1"/>
    <w:rsid w:val="51C23892"/>
    <w:rsid w:val="51C40F56"/>
    <w:rsid w:val="51CB2747"/>
    <w:rsid w:val="51CC64BF"/>
    <w:rsid w:val="51CD5CD8"/>
    <w:rsid w:val="51D22E45"/>
    <w:rsid w:val="51D34CE2"/>
    <w:rsid w:val="51D535C6"/>
    <w:rsid w:val="51D610EC"/>
    <w:rsid w:val="51D830B6"/>
    <w:rsid w:val="51DA7911"/>
    <w:rsid w:val="51E471BD"/>
    <w:rsid w:val="51EA49DB"/>
    <w:rsid w:val="51EB2DE9"/>
    <w:rsid w:val="51EC265D"/>
    <w:rsid w:val="51ED6B61"/>
    <w:rsid w:val="51EE28D9"/>
    <w:rsid w:val="51F370D3"/>
    <w:rsid w:val="51F42B99"/>
    <w:rsid w:val="51F55A16"/>
    <w:rsid w:val="5202206A"/>
    <w:rsid w:val="520420FD"/>
    <w:rsid w:val="52043EAB"/>
    <w:rsid w:val="520845BA"/>
    <w:rsid w:val="520C0506"/>
    <w:rsid w:val="520C2D5F"/>
    <w:rsid w:val="520D7203"/>
    <w:rsid w:val="520E0886"/>
    <w:rsid w:val="520E76ED"/>
    <w:rsid w:val="521045FE"/>
    <w:rsid w:val="52187956"/>
    <w:rsid w:val="521A547C"/>
    <w:rsid w:val="521C11F4"/>
    <w:rsid w:val="521E31BF"/>
    <w:rsid w:val="52224331"/>
    <w:rsid w:val="52287B99"/>
    <w:rsid w:val="522956BF"/>
    <w:rsid w:val="522A4CE9"/>
    <w:rsid w:val="522C5352"/>
    <w:rsid w:val="523302EC"/>
    <w:rsid w:val="52350508"/>
    <w:rsid w:val="52352B08"/>
    <w:rsid w:val="523C53F3"/>
    <w:rsid w:val="52464F1B"/>
    <w:rsid w:val="52484447"/>
    <w:rsid w:val="524C13D1"/>
    <w:rsid w:val="52554706"/>
    <w:rsid w:val="5258656C"/>
    <w:rsid w:val="526130AB"/>
    <w:rsid w:val="52666914"/>
    <w:rsid w:val="526C140B"/>
    <w:rsid w:val="526D7CA2"/>
    <w:rsid w:val="5274477F"/>
    <w:rsid w:val="52745402"/>
    <w:rsid w:val="52756B57"/>
    <w:rsid w:val="5277467D"/>
    <w:rsid w:val="527821A3"/>
    <w:rsid w:val="527A5F1B"/>
    <w:rsid w:val="527C1C93"/>
    <w:rsid w:val="527E1EAF"/>
    <w:rsid w:val="527F3531"/>
    <w:rsid w:val="52812E0C"/>
    <w:rsid w:val="52825B1B"/>
    <w:rsid w:val="52860D64"/>
    <w:rsid w:val="528C27BF"/>
    <w:rsid w:val="528D5C4E"/>
    <w:rsid w:val="52903990"/>
    <w:rsid w:val="52920003"/>
    <w:rsid w:val="529214B7"/>
    <w:rsid w:val="52950FA7"/>
    <w:rsid w:val="52952D55"/>
    <w:rsid w:val="52974D1F"/>
    <w:rsid w:val="52A31916"/>
    <w:rsid w:val="52A46C93"/>
    <w:rsid w:val="52A66D10"/>
    <w:rsid w:val="52AA4A52"/>
    <w:rsid w:val="52AB2578"/>
    <w:rsid w:val="52AF0016"/>
    <w:rsid w:val="52B21666"/>
    <w:rsid w:val="52B633F7"/>
    <w:rsid w:val="52B7716F"/>
    <w:rsid w:val="52B81006"/>
    <w:rsid w:val="52BB6C5F"/>
    <w:rsid w:val="52BF7DD2"/>
    <w:rsid w:val="52C11D9C"/>
    <w:rsid w:val="52C22EFB"/>
    <w:rsid w:val="52C33D66"/>
    <w:rsid w:val="52C378C2"/>
    <w:rsid w:val="52C96EF3"/>
    <w:rsid w:val="52CA0B6D"/>
    <w:rsid w:val="52CB7B70"/>
    <w:rsid w:val="52D11560"/>
    <w:rsid w:val="52D4387D"/>
    <w:rsid w:val="52D84A05"/>
    <w:rsid w:val="52DD4E28"/>
    <w:rsid w:val="52E00474"/>
    <w:rsid w:val="52E066C6"/>
    <w:rsid w:val="52E825EA"/>
    <w:rsid w:val="52F061DD"/>
    <w:rsid w:val="52F263F9"/>
    <w:rsid w:val="52F43F1F"/>
    <w:rsid w:val="52F623CB"/>
    <w:rsid w:val="52F67B51"/>
    <w:rsid w:val="52F91536"/>
    <w:rsid w:val="52FA076C"/>
    <w:rsid w:val="52FA5D2B"/>
    <w:rsid w:val="52FE6B4C"/>
    <w:rsid w:val="53030EE3"/>
    <w:rsid w:val="530323B4"/>
    <w:rsid w:val="53051C89"/>
    <w:rsid w:val="5305659C"/>
    <w:rsid w:val="530C3017"/>
    <w:rsid w:val="530D4FE1"/>
    <w:rsid w:val="530E5121"/>
    <w:rsid w:val="530F0EA8"/>
    <w:rsid w:val="53114AD1"/>
    <w:rsid w:val="531620E8"/>
    <w:rsid w:val="53165C44"/>
    <w:rsid w:val="53191BD8"/>
    <w:rsid w:val="53195734"/>
    <w:rsid w:val="531D5224"/>
    <w:rsid w:val="531E2D4A"/>
    <w:rsid w:val="532365B3"/>
    <w:rsid w:val="532742F5"/>
    <w:rsid w:val="53281E1B"/>
    <w:rsid w:val="532A7B39"/>
    <w:rsid w:val="533462CF"/>
    <w:rsid w:val="53394028"/>
    <w:rsid w:val="53395DD6"/>
    <w:rsid w:val="533A72AA"/>
    <w:rsid w:val="53403178"/>
    <w:rsid w:val="53414AC9"/>
    <w:rsid w:val="53426A39"/>
    <w:rsid w:val="53463A85"/>
    <w:rsid w:val="534722A1"/>
    <w:rsid w:val="53486019"/>
    <w:rsid w:val="534E1882"/>
    <w:rsid w:val="535104B5"/>
    <w:rsid w:val="535624E4"/>
    <w:rsid w:val="535673AF"/>
    <w:rsid w:val="535A577E"/>
    <w:rsid w:val="535A6478"/>
    <w:rsid w:val="535B3F9E"/>
    <w:rsid w:val="535B5D4C"/>
    <w:rsid w:val="53607807"/>
    <w:rsid w:val="53630D2D"/>
    <w:rsid w:val="53682217"/>
    <w:rsid w:val="53684416"/>
    <w:rsid w:val="536D782E"/>
    <w:rsid w:val="536F35A6"/>
    <w:rsid w:val="53762B86"/>
    <w:rsid w:val="5377287D"/>
    <w:rsid w:val="53787030"/>
    <w:rsid w:val="537A54DB"/>
    <w:rsid w:val="537B3765"/>
    <w:rsid w:val="537B79E0"/>
    <w:rsid w:val="537F5EDF"/>
    <w:rsid w:val="53804EB8"/>
    <w:rsid w:val="53806F03"/>
    <w:rsid w:val="538452A3"/>
    <w:rsid w:val="538A0970"/>
    <w:rsid w:val="538A6632"/>
    <w:rsid w:val="538C23AA"/>
    <w:rsid w:val="538E6122"/>
    <w:rsid w:val="538F59F6"/>
    <w:rsid w:val="539354E6"/>
    <w:rsid w:val="53962208"/>
    <w:rsid w:val="53971D3B"/>
    <w:rsid w:val="53982AFD"/>
    <w:rsid w:val="53986FA1"/>
    <w:rsid w:val="539A4AC7"/>
    <w:rsid w:val="539B6203"/>
    <w:rsid w:val="539D45B7"/>
    <w:rsid w:val="539E3D93"/>
    <w:rsid w:val="539F032F"/>
    <w:rsid w:val="53A61B61"/>
    <w:rsid w:val="53AB0A82"/>
    <w:rsid w:val="53AF4A7F"/>
    <w:rsid w:val="53B06098"/>
    <w:rsid w:val="53B10062"/>
    <w:rsid w:val="53B33222"/>
    <w:rsid w:val="53B37937"/>
    <w:rsid w:val="53B705A2"/>
    <w:rsid w:val="53B84F4D"/>
    <w:rsid w:val="53B86CFB"/>
    <w:rsid w:val="53BC2C8F"/>
    <w:rsid w:val="53BE0EB9"/>
    <w:rsid w:val="53C55637"/>
    <w:rsid w:val="53C733E2"/>
    <w:rsid w:val="53C75190"/>
    <w:rsid w:val="53CB2ED2"/>
    <w:rsid w:val="53CF1530"/>
    <w:rsid w:val="53D55AFF"/>
    <w:rsid w:val="53D8114B"/>
    <w:rsid w:val="53DC5F36"/>
    <w:rsid w:val="53DF24DA"/>
    <w:rsid w:val="53E421E6"/>
    <w:rsid w:val="53E551DE"/>
    <w:rsid w:val="53E57F01"/>
    <w:rsid w:val="53E60106"/>
    <w:rsid w:val="53EC109A"/>
    <w:rsid w:val="53EC2A67"/>
    <w:rsid w:val="53ED50D0"/>
    <w:rsid w:val="53F1045F"/>
    <w:rsid w:val="53F1220D"/>
    <w:rsid w:val="53F32429"/>
    <w:rsid w:val="53F87A3F"/>
    <w:rsid w:val="53FA7313"/>
    <w:rsid w:val="53FD5056"/>
    <w:rsid w:val="53FF0872"/>
    <w:rsid w:val="540463E4"/>
    <w:rsid w:val="54063F0A"/>
    <w:rsid w:val="5409168F"/>
    <w:rsid w:val="540B7D0D"/>
    <w:rsid w:val="540E2DBF"/>
    <w:rsid w:val="54174EDF"/>
    <w:rsid w:val="541C372E"/>
    <w:rsid w:val="541F4FCC"/>
    <w:rsid w:val="54210D44"/>
    <w:rsid w:val="5422686A"/>
    <w:rsid w:val="54240834"/>
    <w:rsid w:val="54244390"/>
    <w:rsid w:val="542576EB"/>
    <w:rsid w:val="542645AC"/>
    <w:rsid w:val="542A391E"/>
    <w:rsid w:val="54330A77"/>
    <w:rsid w:val="543750FD"/>
    <w:rsid w:val="543C5B7E"/>
    <w:rsid w:val="543D5452"/>
    <w:rsid w:val="543E4099"/>
    <w:rsid w:val="544D1B39"/>
    <w:rsid w:val="544E58B1"/>
    <w:rsid w:val="54520EFE"/>
    <w:rsid w:val="5454111A"/>
    <w:rsid w:val="54547C25"/>
    <w:rsid w:val="54554E92"/>
    <w:rsid w:val="54576514"/>
    <w:rsid w:val="545F361A"/>
    <w:rsid w:val="54617393"/>
    <w:rsid w:val="54624EB9"/>
    <w:rsid w:val="5462767D"/>
    <w:rsid w:val="5463310B"/>
    <w:rsid w:val="54640C31"/>
    <w:rsid w:val="546A31F6"/>
    <w:rsid w:val="546D3F89"/>
    <w:rsid w:val="546D5D37"/>
    <w:rsid w:val="54705828"/>
    <w:rsid w:val="547370C6"/>
    <w:rsid w:val="54770964"/>
    <w:rsid w:val="54774E08"/>
    <w:rsid w:val="54790B80"/>
    <w:rsid w:val="547C097E"/>
    <w:rsid w:val="5483555B"/>
    <w:rsid w:val="548C783C"/>
    <w:rsid w:val="54905ECA"/>
    <w:rsid w:val="54906066"/>
    <w:rsid w:val="54947768"/>
    <w:rsid w:val="549534E0"/>
    <w:rsid w:val="54954E8F"/>
    <w:rsid w:val="549749C7"/>
    <w:rsid w:val="549F4D0F"/>
    <w:rsid w:val="549F610D"/>
    <w:rsid w:val="54A0435F"/>
    <w:rsid w:val="54AB4AB2"/>
    <w:rsid w:val="54AB6860"/>
    <w:rsid w:val="54AB710B"/>
    <w:rsid w:val="54AC551B"/>
    <w:rsid w:val="54AD25D8"/>
    <w:rsid w:val="54AD6A7C"/>
    <w:rsid w:val="54AF6350"/>
    <w:rsid w:val="54B5148C"/>
    <w:rsid w:val="54B83F4D"/>
    <w:rsid w:val="54B929BD"/>
    <w:rsid w:val="54BC0A6D"/>
    <w:rsid w:val="54C142D5"/>
    <w:rsid w:val="54C16305"/>
    <w:rsid w:val="54C214B6"/>
    <w:rsid w:val="54C3041A"/>
    <w:rsid w:val="54C31DFB"/>
    <w:rsid w:val="54C53DC5"/>
    <w:rsid w:val="54C6369A"/>
    <w:rsid w:val="54C811C0"/>
    <w:rsid w:val="54CD67D6"/>
    <w:rsid w:val="54D20290"/>
    <w:rsid w:val="54D73AF9"/>
    <w:rsid w:val="54DC110F"/>
    <w:rsid w:val="54DF1675"/>
    <w:rsid w:val="54DF6509"/>
    <w:rsid w:val="54E016F2"/>
    <w:rsid w:val="54E67898"/>
    <w:rsid w:val="54E81746"/>
    <w:rsid w:val="54EC4E3B"/>
    <w:rsid w:val="54EF499E"/>
    <w:rsid w:val="54F06A88"/>
    <w:rsid w:val="54F226E1"/>
    <w:rsid w:val="54F2623D"/>
    <w:rsid w:val="54F616B0"/>
    <w:rsid w:val="54F94906"/>
    <w:rsid w:val="54FA3343"/>
    <w:rsid w:val="54FD4793"/>
    <w:rsid w:val="54FF5DDE"/>
    <w:rsid w:val="54FF7E2F"/>
    <w:rsid w:val="55020D97"/>
    <w:rsid w:val="550348EE"/>
    <w:rsid w:val="5503669C"/>
    <w:rsid w:val="5509468E"/>
    <w:rsid w:val="550A17D8"/>
    <w:rsid w:val="55110DB9"/>
    <w:rsid w:val="55173EF5"/>
    <w:rsid w:val="551B1C37"/>
    <w:rsid w:val="552A00CC"/>
    <w:rsid w:val="55322ADD"/>
    <w:rsid w:val="55326F81"/>
    <w:rsid w:val="55376345"/>
    <w:rsid w:val="553920BD"/>
    <w:rsid w:val="553B5E36"/>
    <w:rsid w:val="553D7E00"/>
    <w:rsid w:val="553E5926"/>
    <w:rsid w:val="553E76D4"/>
    <w:rsid w:val="5540169E"/>
    <w:rsid w:val="55432F3C"/>
    <w:rsid w:val="55450A62"/>
    <w:rsid w:val="55452810"/>
    <w:rsid w:val="55473BAE"/>
    <w:rsid w:val="554D7917"/>
    <w:rsid w:val="555111B5"/>
    <w:rsid w:val="55547AD1"/>
    <w:rsid w:val="55593AE7"/>
    <w:rsid w:val="555B1A35"/>
    <w:rsid w:val="5565292B"/>
    <w:rsid w:val="556709D9"/>
    <w:rsid w:val="55674161"/>
    <w:rsid w:val="55674DDF"/>
    <w:rsid w:val="55674E7D"/>
    <w:rsid w:val="55690BF5"/>
    <w:rsid w:val="556A49A3"/>
    <w:rsid w:val="556A671B"/>
    <w:rsid w:val="556B1685"/>
    <w:rsid w:val="55776ADD"/>
    <w:rsid w:val="557A6B50"/>
    <w:rsid w:val="557D644E"/>
    <w:rsid w:val="557E5D22"/>
    <w:rsid w:val="55807CEC"/>
    <w:rsid w:val="558C043F"/>
    <w:rsid w:val="558F7F2F"/>
    <w:rsid w:val="55967510"/>
    <w:rsid w:val="55986DE4"/>
    <w:rsid w:val="559B0682"/>
    <w:rsid w:val="559D43FA"/>
    <w:rsid w:val="55A41820"/>
    <w:rsid w:val="55A51501"/>
    <w:rsid w:val="55A559A5"/>
    <w:rsid w:val="55A7171D"/>
    <w:rsid w:val="55A75279"/>
    <w:rsid w:val="55A8079F"/>
    <w:rsid w:val="55AE6607"/>
    <w:rsid w:val="55AF3B78"/>
    <w:rsid w:val="55B02A26"/>
    <w:rsid w:val="55B33C1E"/>
    <w:rsid w:val="55B6157D"/>
    <w:rsid w:val="55BA31FE"/>
    <w:rsid w:val="55BC07CB"/>
    <w:rsid w:val="55BD2CEE"/>
    <w:rsid w:val="55BD5227"/>
    <w:rsid w:val="55BE58F5"/>
    <w:rsid w:val="55C20305"/>
    <w:rsid w:val="55C4407D"/>
    <w:rsid w:val="55C53951"/>
    <w:rsid w:val="55C71477"/>
    <w:rsid w:val="55C95E56"/>
    <w:rsid w:val="55CB6443"/>
    <w:rsid w:val="55CD2786"/>
    <w:rsid w:val="55CE2806"/>
    <w:rsid w:val="55D02A22"/>
    <w:rsid w:val="55D1679A"/>
    <w:rsid w:val="55DC50E2"/>
    <w:rsid w:val="55E22755"/>
    <w:rsid w:val="55E24503"/>
    <w:rsid w:val="55E464CD"/>
    <w:rsid w:val="55EB05C2"/>
    <w:rsid w:val="55F12998"/>
    <w:rsid w:val="55F3226C"/>
    <w:rsid w:val="55F52081"/>
    <w:rsid w:val="55F5289B"/>
    <w:rsid w:val="55FC3817"/>
    <w:rsid w:val="55FD3462"/>
    <w:rsid w:val="56004989"/>
    <w:rsid w:val="56024BA5"/>
    <w:rsid w:val="560562A3"/>
    <w:rsid w:val="56075D18"/>
    <w:rsid w:val="560B3A5A"/>
    <w:rsid w:val="560E70A6"/>
    <w:rsid w:val="5613290E"/>
    <w:rsid w:val="561B7A15"/>
    <w:rsid w:val="562442D4"/>
    <w:rsid w:val="56244B1C"/>
    <w:rsid w:val="562E14F6"/>
    <w:rsid w:val="56301712"/>
    <w:rsid w:val="56303084"/>
    <w:rsid w:val="56323CAD"/>
    <w:rsid w:val="56327239"/>
    <w:rsid w:val="56352885"/>
    <w:rsid w:val="56384123"/>
    <w:rsid w:val="563D0E69"/>
    <w:rsid w:val="563D5BDD"/>
    <w:rsid w:val="563F1955"/>
    <w:rsid w:val="563F3703"/>
    <w:rsid w:val="564156CE"/>
    <w:rsid w:val="56424FA2"/>
    <w:rsid w:val="56440D1A"/>
    <w:rsid w:val="56466840"/>
    <w:rsid w:val="564725B8"/>
    <w:rsid w:val="564A1396"/>
    <w:rsid w:val="564B654C"/>
    <w:rsid w:val="564C5E20"/>
    <w:rsid w:val="56501831"/>
    <w:rsid w:val="565023B2"/>
    <w:rsid w:val="565151E5"/>
    <w:rsid w:val="565371AF"/>
    <w:rsid w:val="565C6063"/>
    <w:rsid w:val="5661367A"/>
    <w:rsid w:val="56633896"/>
    <w:rsid w:val="566A6530"/>
    <w:rsid w:val="56700341"/>
    <w:rsid w:val="56707D61"/>
    <w:rsid w:val="567333AD"/>
    <w:rsid w:val="56775A2E"/>
    <w:rsid w:val="567A7D45"/>
    <w:rsid w:val="567F61F6"/>
    <w:rsid w:val="567F7FA4"/>
    <w:rsid w:val="56815ACA"/>
    <w:rsid w:val="568455BA"/>
    <w:rsid w:val="568832FC"/>
    <w:rsid w:val="56890E23"/>
    <w:rsid w:val="568D446F"/>
    <w:rsid w:val="568E01E7"/>
    <w:rsid w:val="568E5D88"/>
    <w:rsid w:val="56906652"/>
    <w:rsid w:val="56921320"/>
    <w:rsid w:val="56921A85"/>
    <w:rsid w:val="569354D8"/>
    <w:rsid w:val="56991A2F"/>
    <w:rsid w:val="569A1269"/>
    <w:rsid w:val="569C0C22"/>
    <w:rsid w:val="56A17F1A"/>
    <w:rsid w:val="56A25A40"/>
    <w:rsid w:val="56A65531"/>
    <w:rsid w:val="56AA20DF"/>
    <w:rsid w:val="56AC18B7"/>
    <w:rsid w:val="56B063AF"/>
    <w:rsid w:val="56BC4D54"/>
    <w:rsid w:val="56C63334"/>
    <w:rsid w:val="56C63E25"/>
    <w:rsid w:val="56CA0A6A"/>
    <w:rsid w:val="56CF7886"/>
    <w:rsid w:val="56D368BE"/>
    <w:rsid w:val="56D402F0"/>
    <w:rsid w:val="56D5208C"/>
    <w:rsid w:val="56D5773C"/>
    <w:rsid w:val="56D63FE3"/>
    <w:rsid w:val="56D860FB"/>
    <w:rsid w:val="56DA167E"/>
    <w:rsid w:val="56DE116E"/>
    <w:rsid w:val="56E147BB"/>
    <w:rsid w:val="56E322E1"/>
    <w:rsid w:val="56E36785"/>
    <w:rsid w:val="56F20776"/>
    <w:rsid w:val="56F72230"/>
    <w:rsid w:val="56F75D8C"/>
    <w:rsid w:val="56F91B04"/>
    <w:rsid w:val="56F97D56"/>
    <w:rsid w:val="56FA4F4C"/>
    <w:rsid w:val="56FF2E93"/>
    <w:rsid w:val="570404A9"/>
    <w:rsid w:val="57073901"/>
    <w:rsid w:val="570C2932"/>
    <w:rsid w:val="571132F2"/>
    <w:rsid w:val="57127CB4"/>
    <w:rsid w:val="57193F55"/>
    <w:rsid w:val="571A2C0C"/>
    <w:rsid w:val="571F1A72"/>
    <w:rsid w:val="572052E3"/>
    <w:rsid w:val="572528F9"/>
    <w:rsid w:val="57272B15"/>
    <w:rsid w:val="572A52CC"/>
    <w:rsid w:val="572D683D"/>
    <w:rsid w:val="572F63D3"/>
    <w:rsid w:val="57340D8E"/>
    <w:rsid w:val="57362D58"/>
    <w:rsid w:val="5737262D"/>
    <w:rsid w:val="57387FCA"/>
    <w:rsid w:val="574074B7"/>
    <w:rsid w:val="57430A0D"/>
    <w:rsid w:val="57460AC2"/>
    <w:rsid w:val="574850C8"/>
    <w:rsid w:val="574A04A7"/>
    <w:rsid w:val="574A05B2"/>
    <w:rsid w:val="574F5BC8"/>
    <w:rsid w:val="5753742D"/>
    <w:rsid w:val="57541431"/>
    <w:rsid w:val="57574A7D"/>
    <w:rsid w:val="575933F7"/>
    <w:rsid w:val="575B27BF"/>
    <w:rsid w:val="575C2DC9"/>
    <w:rsid w:val="576422DD"/>
    <w:rsid w:val="57694EF1"/>
    <w:rsid w:val="576C0528"/>
    <w:rsid w:val="577218B7"/>
    <w:rsid w:val="577418AB"/>
    <w:rsid w:val="57763155"/>
    <w:rsid w:val="577675F9"/>
    <w:rsid w:val="577858E6"/>
    <w:rsid w:val="577D2735"/>
    <w:rsid w:val="577D7692"/>
    <w:rsid w:val="577E200A"/>
    <w:rsid w:val="577F39F4"/>
    <w:rsid w:val="57800665"/>
    <w:rsid w:val="57835872"/>
    <w:rsid w:val="578515EA"/>
    <w:rsid w:val="57871FF1"/>
    <w:rsid w:val="57875053"/>
    <w:rsid w:val="578A4E52"/>
    <w:rsid w:val="579730CB"/>
    <w:rsid w:val="579846F0"/>
    <w:rsid w:val="57991C47"/>
    <w:rsid w:val="579C2BEA"/>
    <w:rsid w:val="579E445A"/>
    <w:rsid w:val="57A001D2"/>
    <w:rsid w:val="57A04676"/>
    <w:rsid w:val="57A2219C"/>
    <w:rsid w:val="57B123DF"/>
    <w:rsid w:val="57B27F05"/>
    <w:rsid w:val="57B36157"/>
    <w:rsid w:val="57B37540"/>
    <w:rsid w:val="57B63E99"/>
    <w:rsid w:val="57B679F5"/>
    <w:rsid w:val="57B964B3"/>
    <w:rsid w:val="57B976AF"/>
    <w:rsid w:val="57BF5967"/>
    <w:rsid w:val="57C2283E"/>
    <w:rsid w:val="57C33332"/>
    <w:rsid w:val="57CA16F3"/>
    <w:rsid w:val="57CC19B6"/>
    <w:rsid w:val="57CC47BF"/>
    <w:rsid w:val="57CC7219"/>
    <w:rsid w:val="57CE2F91"/>
    <w:rsid w:val="57D744C3"/>
    <w:rsid w:val="57D936E4"/>
    <w:rsid w:val="57DB7C26"/>
    <w:rsid w:val="57DE6F4C"/>
    <w:rsid w:val="57E04A72"/>
    <w:rsid w:val="57E24F20"/>
    <w:rsid w:val="57E353D9"/>
    <w:rsid w:val="57E36310"/>
    <w:rsid w:val="57E74053"/>
    <w:rsid w:val="57E914A6"/>
    <w:rsid w:val="57E9601D"/>
    <w:rsid w:val="57EE53E1"/>
    <w:rsid w:val="57EF1159"/>
    <w:rsid w:val="57F55DAA"/>
    <w:rsid w:val="57F66044"/>
    <w:rsid w:val="580170AE"/>
    <w:rsid w:val="58034DB5"/>
    <w:rsid w:val="580746F5"/>
    <w:rsid w:val="580B3FD0"/>
    <w:rsid w:val="580D31C1"/>
    <w:rsid w:val="580F3480"/>
    <w:rsid w:val="580F5357"/>
    <w:rsid w:val="58101EA3"/>
    <w:rsid w:val="58117322"/>
    <w:rsid w:val="58134E48"/>
    <w:rsid w:val="58136BF6"/>
    <w:rsid w:val="58151B95"/>
    <w:rsid w:val="5818420C"/>
    <w:rsid w:val="581B3D29"/>
    <w:rsid w:val="581F37ED"/>
    <w:rsid w:val="582157B7"/>
    <w:rsid w:val="582708F3"/>
    <w:rsid w:val="58276B45"/>
    <w:rsid w:val="582A3F3F"/>
    <w:rsid w:val="582C7CB7"/>
    <w:rsid w:val="582E57DE"/>
    <w:rsid w:val="583340AB"/>
    <w:rsid w:val="583354EA"/>
    <w:rsid w:val="58337298"/>
    <w:rsid w:val="583B5E9D"/>
    <w:rsid w:val="583D0117"/>
    <w:rsid w:val="583F3E8F"/>
    <w:rsid w:val="584119B5"/>
    <w:rsid w:val="58450D79"/>
    <w:rsid w:val="5846521D"/>
    <w:rsid w:val="58466FCB"/>
    <w:rsid w:val="58496ABB"/>
    <w:rsid w:val="584C0796"/>
    <w:rsid w:val="585039A6"/>
    <w:rsid w:val="58592F4A"/>
    <w:rsid w:val="585A34E2"/>
    <w:rsid w:val="585A4F2F"/>
    <w:rsid w:val="585D2567"/>
    <w:rsid w:val="58607961"/>
    <w:rsid w:val="58647451"/>
    <w:rsid w:val="586851A6"/>
    <w:rsid w:val="586D09FC"/>
    <w:rsid w:val="586E02D0"/>
    <w:rsid w:val="58726012"/>
    <w:rsid w:val="587325BE"/>
    <w:rsid w:val="58733B38"/>
    <w:rsid w:val="5874070E"/>
    <w:rsid w:val="5875165E"/>
    <w:rsid w:val="58831FCD"/>
    <w:rsid w:val="5886386C"/>
    <w:rsid w:val="58874BE5"/>
    <w:rsid w:val="588875E4"/>
    <w:rsid w:val="588B2C30"/>
    <w:rsid w:val="588C69A8"/>
    <w:rsid w:val="58913FBE"/>
    <w:rsid w:val="58951D01"/>
    <w:rsid w:val="58953AAF"/>
    <w:rsid w:val="589870FB"/>
    <w:rsid w:val="58991A4B"/>
    <w:rsid w:val="589B0DB9"/>
    <w:rsid w:val="589B67A1"/>
    <w:rsid w:val="589E6E07"/>
    <w:rsid w:val="589F65B2"/>
    <w:rsid w:val="58A22E02"/>
    <w:rsid w:val="58A27F7A"/>
    <w:rsid w:val="58A40196"/>
    <w:rsid w:val="58A75590"/>
    <w:rsid w:val="58AA0080"/>
    <w:rsid w:val="58AB1524"/>
    <w:rsid w:val="58B171C0"/>
    <w:rsid w:val="58B2268D"/>
    <w:rsid w:val="58B423F9"/>
    <w:rsid w:val="58B76155"/>
    <w:rsid w:val="58B865D0"/>
    <w:rsid w:val="58BA3515"/>
    <w:rsid w:val="58BC103B"/>
    <w:rsid w:val="58C425E6"/>
    <w:rsid w:val="58C779E0"/>
    <w:rsid w:val="58CA6962"/>
    <w:rsid w:val="58CB127E"/>
    <w:rsid w:val="58CC256F"/>
    <w:rsid w:val="58CD3249"/>
    <w:rsid w:val="58D04AE7"/>
    <w:rsid w:val="58D31DAF"/>
    <w:rsid w:val="58D338A8"/>
    <w:rsid w:val="58D42829"/>
    <w:rsid w:val="58D46932"/>
    <w:rsid w:val="58D5762B"/>
    <w:rsid w:val="58DC348C"/>
    <w:rsid w:val="58DF25D2"/>
    <w:rsid w:val="58DF4D2A"/>
    <w:rsid w:val="58E42340"/>
    <w:rsid w:val="58E5304E"/>
    <w:rsid w:val="58E56176"/>
    <w:rsid w:val="58E6255C"/>
    <w:rsid w:val="58E6430A"/>
    <w:rsid w:val="58E80082"/>
    <w:rsid w:val="58E862D4"/>
    <w:rsid w:val="58E93DFA"/>
    <w:rsid w:val="58F21B7C"/>
    <w:rsid w:val="58F22CAF"/>
    <w:rsid w:val="58F447DB"/>
    <w:rsid w:val="58F5275D"/>
    <w:rsid w:val="58F9403E"/>
    <w:rsid w:val="58FD3402"/>
    <w:rsid w:val="58FE2656"/>
    <w:rsid w:val="58FE3163"/>
    <w:rsid w:val="58FF0FBA"/>
    <w:rsid w:val="58FF53CC"/>
    <w:rsid w:val="59017396"/>
    <w:rsid w:val="59035C1C"/>
    <w:rsid w:val="59070EAF"/>
    <w:rsid w:val="590824D3"/>
    <w:rsid w:val="5908627B"/>
    <w:rsid w:val="590A1E4B"/>
    <w:rsid w:val="590A624B"/>
    <w:rsid w:val="590B1FC3"/>
    <w:rsid w:val="590E3FC1"/>
    <w:rsid w:val="590F1AB3"/>
    <w:rsid w:val="59126EAD"/>
    <w:rsid w:val="59154BEF"/>
    <w:rsid w:val="5915699E"/>
    <w:rsid w:val="59172716"/>
    <w:rsid w:val="59184A67"/>
    <w:rsid w:val="591A2206"/>
    <w:rsid w:val="591C1ADA"/>
    <w:rsid w:val="591C5F7E"/>
    <w:rsid w:val="59230CE9"/>
    <w:rsid w:val="59232E69"/>
    <w:rsid w:val="5923730C"/>
    <w:rsid w:val="592866D1"/>
    <w:rsid w:val="592B4413"/>
    <w:rsid w:val="592F3F03"/>
    <w:rsid w:val="592F5CB1"/>
    <w:rsid w:val="593257A1"/>
    <w:rsid w:val="5933609E"/>
    <w:rsid w:val="59374B66"/>
    <w:rsid w:val="59375A1D"/>
    <w:rsid w:val="59396B30"/>
    <w:rsid w:val="593D3463"/>
    <w:rsid w:val="593F3A1A"/>
    <w:rsid w:val="594058AE"/>
    <w:rsid w:val="5947124D"/>
    <w:rsid w:val="59475A3E"/>
    <w:rsid w:val="594F0101"/>
    <w:rsid w:val="59513E7A"/>
    <w:rsid w:val="59545718"/>
    <w:rsid w:val="59550B49"/>
    <w:rsid w:val="59554FEC"/>
    <w:rsid w:val="59575208"/>
    <w:rsid w:val="59587928"/>
    <w:rsid w:val="595E20F3"/>
    <w:rsid w:val="596040BD"/>
    <w:rsid w:val="59684D1F"/>
    <w:rsid w:val="596C0CB3"/>
    <w:rsid w:val="596F2552"/>
    <w:rsid w:val="596F471E"/>
    <w:rsid w:val="597A4A53"/>
    <w:rsid w:val="597E03A3"/>
    <w:rsid w:val="598029C1"/>
    <w:rsid w:val="59814033"/>
    <w:rsid w:val="59826E9A"/>
    <w:rsid w:val="59831B59"/>
    <w:rsid w:val="59834024"/>
    <w:rsid w:val="59837DAB"/>
    <w:rsid w:val="59867CF5"/>
    <w:rsid w:val="59883613"/>
    <w:rsid w:val="598C7682"/>
    <w:rsid w:val="59981AA8"/>
    <w:rsid w:val="599C2C1B"/>
    <w:rsid w:val="59A246D5"/>
    <w:rsid w:val="59A55F73"/>
    <w:rsid w:val="59AF294E"/>
    <w:rsid w:val="59B04046"/>
    <w:rsid w:val="59B461B6"/>
    <w:rsid w:val="59B60181"/>
    <w:rsid w:val="59BB7545"/>
    <w:rsid w:val="59BD06C9"/>
    <w:rsid w:val="59BD150F"/>
    <w:rsid w:val="59BE7035"/>
    <w:rsid w:val="59BF670B"/>
    <w:rsid w:val="59C02DAD"/>
    <w:rsid w:val="59C13ECD"/>
    <w:rsid w:val="59C52172"/>
    <w:rsid w:val="59C97EB4"/>
    <w:rsid w:val="59CA3C2C"/>
    <w:rsid w:val="59CC10D9"/>
    <w:rsid w:val="59CC1752"/>
    <w:rsid w:val="59D369AA"/>
    <w:rsid w:val="59D625D1"/>
    <w:rsid w:val="59DE4FE1"/>
    <w:rsid w:val="59DE5BB0"/>
    <w:rsid w:val="59DE6970"/>
    <w:rsid w:val="59E00D5A"/>
    <w:rsid w:val="59E051FD"/>
    <w:rsid w:val="59E2782A"/>
    <w:rsid w:val="59E53AF4"/>
    <w:rsid w:val="59E71176"/>
    <w:rsid w:val="59E940B2"/>
    <w:rsid w:val="59EE7217"/>
    <w:rsid w:val="59F36CDF"/>
    <w:rsid w:val="59F40CA9"/>
    <w:rsid w:val="59F42A57"/>
    <w:rsid w:val="59F760A3"/>
    <w:rsid w:val="59F842F5"/>
    <w:rsid w:val="59F9308A"/>
    <w:rsid w:val="59FA3F5B"/>
    <w:rsid w:val="59FB0767"/>
    <w:rsid w:val="59FB2B4D"/>
    <w:rsid w:val="59FE56A9"/>
    <w:rsid w:val="5A025174"/>
    <w:rsid w:val="5A032C9A"/>
    <w:rsid w:val="5A0407DC"/>
    <w:rsid w:val="5A040EEC"/>
    <w:rsid w:val="5A0F7891"/>
    <w:rsid w:val="5A105AE3"/>
    <w:rsid w:val="5A1153B7"/>
    <w:rsid w:val="5A12136C"/>
    <w:rsid w:val="5A124DB7"/>
    <w:rsid w:val="5A1621EF"/>
    <w:rsid w:val="5A186745"/>
    <w:rsid w:val="5A1924BD"/>
    <w:rsid w:val="5A193615"/>
    <w:rsid w:val="5A1A6671"/>
    <w:rsid w:val="5A1E605A"/>
    <w:rsid w:val="5A1F5D26"/>
    <w:rsid w:val="5A217462"/>
    <w:rsid w:val="5A234446"/>
    <w:rsid w:val="5A236C86"/>
    <w:rsid w:val="5A253D64"/>
    <w:rsid w:val="5A2709A7"/>
    <w:rsid w:val="5A2C0E3D"/>
    <w:rsid w:val="5A355549"/>
    <w:rsid w:val="5A380B96"/>
    <w:rsid w:val="5A383B25"/>
    <w:rsid w:val="5A386DE8"/>
    <w:rsid w:val="5A3C0CDA"/>
    <w:rsid w:val="5A3E3CD2"/>
    <w:rsid w:val="5A3F0176"/>
    <w:rsid w:val="5A40528C"/>
    <w:rsid w:val="5A44578C"/>
    <w:rsid w:val="5A47527D"/>
    <w:rsid w:val="5A4E0B48"/>
    <w:rsid w:val="5A5555E8"/>
    <w:rsid w:val="5A584D94"/>
    <w:rsid w:val="5A613ED1"/>
    <w:rsid w:val="5A63103B"/>
    <w:rsid w:val="5A634E86"/>
    <w:rsid w:val="5A677846"/>
    <w:rsid w:val="5A680301"/>
    <w:rsid w:val="5A68285C"/>
    <w:rsid w:val="5A690F52"/>
    <w:rsid w:val="5A6A337C"/>
    <w:rsid w:val="5A6B6F88"/>
    <w:rsid w:val="5A6C599E"/>
    <w:rsid w:val="5A707BFD"/>
    <w:rsid w:val="5A753B98"/>
    <w:rsid w:val="5A7616BE"/>
    <w:rsid w:val="5A767910"/>
    <w:rsid w:val="5A785436"/>
    <w:rsid w:val="5A79559C"/>
    <w:rsid w:val="5A7A386B"/>
    <w:rsid w:val="5A7C1BE0"/>
    <w:rsid w:val="5A7C2ADE"/>
    <w:rsid w:val="5A7D3F6E"/>
    <w:rsid w:val="5A7E2305"/>
    <w:rsid w:val="5A7F4A16"/>
    <w:rsid w:val="5A81078E"/>
    <w:rsid w:val="5A823287"/>
    <w:rsid w:val="5A845562"/>
    <w:rsid w:val="5A845B89"/>
    <w:rsid w:val="5A871B1D"/>
    <w:rsid w:val="5A9102A6"/>
    <w:rsid w:val="5A93401E"/>
    <w:rsid w:val="5A951B44"/>
    <w:rsid w:val="5A957D96"/>
    <w:rsid w:val="5A9658BC"/>
    <w:rsid w:val="5A971D60"/>
    <w:rsid w:val="5A9A4D1A"/>
    <w:rsid w:val="5A9A53AC"/>
    <w:rsid w:val="5A9B2ED2"/>
    <w:rsid w:val="5A9E0D33"/>
    <w:rsid w:val="5AA12FBC"/>
    <w:rsid w:val="5AA1673B"/>
    <w:rsid w:val="5AA4622B"/>
    <w:rsid w:val="5AA64850"/>
    <w:rsid w:val="5AA71877"/>
    <w:rsid w:val="5AA75686"/>
    <w:rsid w:val="5AA75D1B"/>
    <w:rsid w:val="5AA77AC9"/>
    <w:rsid w:val="5AB04BD0"/>
    <w:rsid w:val="5AB20948"/>
    <w:rsid w:val="5AB521E6"/>
    <w:rsid w:val="5ABA5ECC"/>
    <w:rsid w:val="5AC02939"/>
    <w:rsid w:val="5AC24903"/>
    <w:rsid w:val="5AD10D06"/>
    <w:rsid w:val="5AD563E4"/>
    <w:rsid w:val="5ADA1C4D"/>
    <w:rsid w:val="5ADF54B5"/>
    <w:rsid w:val="5AE1122D"/>
    <w:rsid w:val="5AE2764E"/>
    <w:rsid w:val="5AE42ACB"/>
    <w:rsid w:val="5AE623A0"/>
    <w:rsid w:val="5AE66844"/>
    <w:rsid w:val="5AE66ECB"/>
    <w:rsid w:val="5AF251E8"/>
    <w:rsid w:val="5AF727FF"/>
    <w:rsid w:val="5AFF16B3"/>
    <w:rsid w:val="5B01542B"/>
    <w:rsid w:val="5B02496A"/>
    <w:rsid w:val="5B042BF5"/>
    <w:rsid w:val="5B062A42"/>
    <w:rsid w:val="5B082E9B"/>
    <w:rsid w:val="5B0D2022"/>
    <w:rsid w:val="5B12588A"/>
    <w:rsid w:val="5B1969F4"/>
    <w:rsid w:val="5B1C4013"/>
    <w:rsid w:val="5B1E422F"/>
    <w:rsid w:val="5B1F7C50"/>
    <w:rsid w:val="5B21162A"/>
    <w:rsid w:val="5B215ACE"/>
    <w:rsid w:val="5B21787C"/>
    <w:rsid w:val="5B236E6D"/>
    <w:rsid w:val="5B256A07"/>
    <w:rsid w:val="5B266C40"/>
    <w:rsid w:val="5B321A89"/>
    <w:rsid w:val="5B3255E5"/>
    <w:rsid w:val="5B3C4E2E"/>
    <w:rsid w:val="5B3C63C3"/>
    <w:rsid w:val="5B3E21DC"/>
    <w:rsid w:val="5B413A7A"/>
    <w:rsid w:val="5B466A17"/>
    <w:rsid w:val="5B484E08"/>
    <w:rsid w:val="5B4C0C4A"/>
    <w:rsid w:val="5B4C2695"/>
    <w:rsid w:val="5B4C6D34"/>
    <w:rsid w:val="5B503CBD"/>
    <w:rsid w:val="5B557525"/>
    <w:rsid w:val="5B5C70B7"/>
    <w:rsid w:val="5B5F03A4"/>
    <w:rsid w:val="5B653C0C"/>
    <w:rsid w:val="5B6A1223"/>
    <w:rsid w:val="5B6A7475"/>
    <w:rsid w:val="5B6B0AF7"/>
    <w:rsid w:val="5B6B4F9B"/>
    <w:rsid w:val="5B6D2AC1"/>
    <w:rsid w:val="5B733DF5"/>
    <w:rsid w:val="5B751975"/>
    <w:rsid w:val="5B7756EE"/>
    <w:rsid w:val="5B793214"/>
    <w:rsid w:val="5B7B3430"/>
    <w:rsid w:val="5B7B51DE"/>
    <w:rsid w:val="5B7C71A8"/>
    <w:rsid w:val="5B7E6A7C"/>
    <w:rsid w:val="5B8027F4"/>
    <w:rsid w:val="5B8322E4"/>
    <w:rsid w:val="5B857E0A"/>
    <w:rsid w:val="5B885B4D"/>
    <w:rsid w:val="5B960767"/>
    <w:rsid w:val="5B975D90"/>
    <w:rsid w:val="5B9B5880"/>
    <w:rsid w:val="5B9C33A6"/>
    <w:rsid w:val="5B9D68C6"/>
    <w:rsid w:val="5B9E0ECC"/>
    <w:rsid w:val="5B9E2C7A"/>
    <w:rsid w:val="5BA50AAC"/>
    <w:rsid w:val="5BA67D81"/>
    <w:rsid w:val="5BA72CE5"/>
    <w:rsid w:val="5BAF4E87"/>
    <w:rsid w:val="5BB24DA1"/>
    <w:rsid w:val="5BB406F0"/>
    <w:rsid w:val="5BB45EA2"/>
    <w:rsid w:val="5BB46942"/>
    <w:rsid w:val="5BB57FA5"/>
    <w:rsid w:val="5BB57FC4"/>
    <w:rsid w:val="5BB767E1"/>
    <w:rsid w:val="5BB77784"/>
    <w:rsid w:val="5BB8572F"/>
    <w:rsid w:val="5BB955ED"/>
    <w:rsid w:val="5BBA55DA"/>
    <w:rsid w:val="5BC70423"/>
    <w:rsid w:val="5BCC7F7B"/>
    <w:rsid w:val="5BCE5E90"/>
    <w:rsid w:val="5BCE6C37"/>
    <w:rsid w:val="5BD3501A"/>
    <w:rsid w:val="5BE10DB9"/>
    <w:rsid w:val="5BE2525D"/>
    <w:rsid w:val="5BE6186B"/>
    <w:rsid w:val="5BEC1C38"/>
    <w:rsid w:val="5BEC7F89"/>
    <w:rsid w:val="5BF136F2"/>
    <w:rsid w:val="5BFE196B"/>
    <w:rsid w:val="5BFE5E0F"/>
    <w:rsid w:val="5C001B87"/>
    <w:rsid w:val="5C003935"/>
    <w:rsid w:val="5C0C4088"/>
    <w:rsid w:val="5C0E0752"/>
    <w:rsid w:val="5C0E333F"/>
    <w:rsid w:val="5C0F3B78"/>
    <w:rsid w:val="5C11169E"/>
    <w:rsid w:val="5C1F025F"/>
    <w:rsid w:val="5C2018E1"/>
    <w:rsid w:val="5C2238AB"/>
    <w:rsid w:val="5C225FFA"/>
    <w:rsid w:val="5C226863"/>
    <w:rsid w:val="5C245875"/>
    <w:rsid w:val="5C270EC2"/>
    <w:rsid w:val="5C2869E8"/>
    <w:rsid w:val="5C2A6C04"/>
    <w:rsid w:val="5C2D356E"/>
    <w:rsid w:val="5C3162E1"/>
    <w:rsid w:val="5C321615"/>
    <w:rsid w:val="5C342E8D"/>
    <w:rsid w:val="5C367357"/>
    <w:rsid w:val="5C3E620B"/>
    <w:rsid w:val="5C422B72"/>
    <w:rsid w:val="5C427AAA"/>
    <w:rsid w:val="5C433822"/>
    <w:rsid w:val="5C451348"/>
    <w:rsid w:val="5C46603D"/>
    <w:rsid w:val="5C4952DC"/>
    <w:rsid w:val="5C4B0908"/>
    <w:rsid w:val="5C4B36B3"/>
    <w:rsid w:val="5C515F3F"/>
    <w:rsid w:val="5C533A65"/>
    <w:rsid w:val="5C576CE3"/>
    <w:rsid w:val="5C5B6DBD"/>
    <w:rsid w:val="5C6519EA"/>
    <w:rsid w:val="5C657C3C"/>
    <w:rsid w:val="5C675762"/>
    <w:rsid w:val="5C6F3EE6"/>
    <w:rsid w:val="5C702869"/>
    <w:rsid w:val="5C78796F"/>
    <w:rsid w:val="5C7D31D8"/>
    <w:rsid w:val="5C7D4A92"/>
    <w:rsid w:val="5C814A76"/>
    <w:rsid w:val="5C8212C0"/>
    <w:rsid w:val="5C850D85"/>
    <w:rsid w:val="5C8B21D9"/>
    <w:rsid w:val="5C8B6FD2"/>
    <w:rsid w:val="5C8C1EF6"/>
    <w:rsid w:val="5C8C51C9"/>
    <w:rsid w:val="5C8F6A67"/>
    <w:rsid w:val="5C9C18B0"/>
    <w:rsid w:val="5C9D564B"/>
    <w:rsid w:val="5C9F2C4F"/>
    <w:rsid w:val="5CA42512"/>
    <w:rsid w:val="5CA869EA"/>
    <w:rsid w:val="5CA97B29"/>
    <w:rsid w:val="5CAF2C65"/>
    <w:rsid w:val="5CB14299"/>
    <w:rsid w:val="5CB40740"/>
    <w:rsid w:val="5CB830EE"/>
    <w:rsid w:val="5CB87D6C"/>
    <w:rsid w:val="5CB9236E"/>
    <w:rsid w:val="5CBC3D00"/>
    <w:rsid w:val="5CBD5382"/>
    <w:rsid w:val="5CBE0A15"/>
    <w:rsid w:val="5CBF4A76"/>
    <w:rsid w:val="5CC1107E"/>
    <w:rsid w:val="5CC130C4"/>
    <w:rsid w:val="5CC20BEA"/>
    <w:rsid w:val="5CC2508E"/>
    <w:rsid w:val="5CCE758F"/>
    <w:rsid w:val="5CD2481E"/>
    <w:rsid w:val="5CD526CC"/>
    <w:rsid w:val="5CD70914"/>
    <w:rsid w:val="5CE46DB3"/>
    <w:rsid w:val="5CE70651"/>
    <w:rsid w:val="5CE772FA"/>
    <w:rsid w:val="5CE823F6"/>
    <w:rsid w:val="5CEB0141"/>
    <w:rsid w:val="5CEB1EEF"/>
    <w:rsid w:val="5CEE7C31"/>
    <w:rsid w:val="5CF018AA"/>
    <w:rsid w:val="5CF03308"/>
    <w:rsid w:val="5CF330DA"/>
    <w:rsid w:val="5CF70B75"/>
    <w:rsid w:val="5CF80AB0"/>
    <w:rsid w:val="5CFA4828"/>
    <w:rsid w:val="5CFF3BED"/>
    <w:rsid w:val="5D011713"/>
    <w:rsid w:val="5D027239"/>
    <w:rsid w:val="5D080CF3"/>
    <w:rsid w:val="5D0946FC"/>
    <w:rsid w:val="5D0B52B8"/>
    <w:rsid w:val="5D0E2082"/>
    <w:rsid w:val="5D123920"/>
    <w:rsid w:val="5D156F6C"/>
    <w:rsid w:val="5D170F36"/>
    <w:rsid w:val="5D186A5C"/>
    <w:rsid w:val="5D1C654D"/>
    <w:rsid w:val="5D1D22C5"/>
    <w:rsid w:val="5D1F603D"/>
    <w:rsid w:val="5D2418A5"/>
    <w:rsid w:val="5D26561D"/>
    <w:rsid w:val="5D296EBB"/>
    <w:rsid w:val="5D2B49E2"/>
    <w:rsid w:val="5D2C7663"/>
    <w:rsid w:val="5D2D2508"/>
    <w:rsid w:val="5D30024A"/>
    <w:rsid w:val="5D347D3A"/>
    <w:rsid w:val="5D35760E"/>
    <w:rsid w:val="5D3A2E77"/>
    <w:rsid w:val="5D3C0AD4"/>
    <w:rsid w:val="5D3C6BEF"/>
    <w:rsid w:val="5D3E7545"/>
    <w:rsid w:val="5D445AA3"/>
    <w:rsid w:val="5D46181B"/>
    <w:rsid w:val="5D465377"/>
    <w:rsid w:val="5D485594"/>
    <w:rsid w:val="5D4930BA"/>
    <w:rsid w:val="5D4B644F"/>
    <w:rsid w:val="5D524753"/>
    <w:rsid w:val="5D524DB1"/>
    <w:rsid w:val="5D535CE6"/>
    <w:rsid w:val="5D5578CC"/>
    <w:rsid w:val="5D592E2A"/>
    <w:rsid w:val="5D5C103F"/>
    <w:rsid w:val="5D5D26D8"/>
    <w:rsid w:val="5D666B0A"/>
    <w:rsid w:val="5D6677C8"/>
    <w:rsid w:val="5D6972B8"/>
    <w:rsid w:val="5D6A375C"/>
    <w:rsid w:val="5D6B3030"/>
    <w:rsid w:val="5D6F0D72"/>
    <w:rsid w:val="5D706898"/>
    <w:rsid w:val="5D7243BE"/>
    <w:rsid w:val="5D753EAF"/>
    <w:rsid w:val="5D755C5D"/>
    <w:rsid w:val="5D75771C"/>
    <w:rsid w:val="5D772BD8"/>
    <w:rsid w:val="5D7C348F"/>
    <w:rsid w:val="5D812854"/>
    <w:rsid w:val="5D881E34"/>
    <w:rsid w:val="5D8950D8"/>
    <w:rsid w:val="5D8A5BAC"/>
    <w:rsid w:val="5D8C4262"/>
    <w:rsid w:val="5D9205BD"/>
    <w:rsid w:val="5D924A61"/>
    <w:rsid w:val="5D942102"/>
    <w:rsid w:val="5D9F2CDA"/>
    <w:rsid w:val="5DA327CA"/>
    <w:rsid w:val="5DA54794"/>
    <w:rsid w:val="5DA80537"/>
    <w:rsid w:val="5DA84284"/>
    <w:rsid w:val="5DAA3F38"/>
    <w:rsid w:val="5DB33F59"/>
    <w:rsid w:val="5DB40215"/>
    <w:rsid w:val="5DB715FD"/>
    <w:rsid w:val="5DBC7D30"/>
    <w:rsid w:val="5DBD2D37"/>
    <w:rsid w:val="5DBD6FCC"/>
    <w:rsid w:val="5DBE13B2"/>
    <w:rsid w:val="5DC170F4"/>
    <w:rsid w:val="5DC34C1A"/>
    <w:rsid w:val="5DC9714D"/>
    <w:rsid w:val="5DC97D97"/>
    <w:rsid w:val="5DD15589"/>
    <w:rsid w:val="5DD86807"/>
    <w:rsid w:val="5DDE3802"/>
    <w:rsid w:val="5DDE6A81"/>
    <w:rsid w:val="5DDE7CA6"/>
    <w:rsid w:val="5DDF7D9B"/>
    <w:rsid w:val="5DE51034"/>
    <w:rsid w:val="5DE52DE2"/>
    <w:rsid w:val="5DE80B25"/>
    <w:rsid w:val="5DED0AD0"/>
    <w:rsid w:val="5DED1F19"/>
    <w:rsid w:val="5DED7EE9"/>
    <w:rsid w:val="5DEF3C61"/>
    <w:rsid w:val="5DF11787"/>
    <w:rsid w:val="5DF167EB"/>
    <w:rsid w:val="5DF86B83"/>
    <w:rsid w:val="5DF94AE0"/>
    <w:rsid w:val="5DFA54D2"/>
    <w:rsid w:val="5DFE5C52"/>
    <w:rsid w:val="5E053D08"/>
    <w:rsid w:val="5E070FAB"/>
    <w:rsid w:val="5E084D23"/>
    <w:rsid w:val="5E0A62E1"/>
    <w:rsid w:val="5E0A7799"/>
    <w:rsid w:val="5E0C4354"/>
    <w:rsid w:val="5E190CDE"/>
    <w:rsid w:val="5E1E00A2"/>
    <w:rsid w:val="5E2002BE"/>
    <w:rsid w:val="5E231B5D"/>
    <w:rsid w:val="5E23390B"/>
    <w:rsid w:val="5E283FF4"/>
    <w:rsid w:val="5E2D381F"/>
    <w:rsid w:val="5E333473"/>
    <w:rsid w:val="5E371164"/>
    <w:rsid w:val="5E443FAD"/>
    <w:rsid w:val="5E451BA8"/>
    <w:rsid w:val="5E4775F9"/>
    <w:rsid w:val="5E49281B"/>
    <w:rsid w:val="5E4A533B"/>
    <w:rsid w:val="5E4B7909"/>
    <w:rsid w:val="5E4D2736"/>
    <w:rsid w:val="5E4D7393"/>
    <w:rsid w:val="5E4E6BDA"/>
    <w:rsid w:val="5E4F20AC"/>
    <w:rsid w:val="5E4F2952"/>
    <w:rsid w:val="5E510E61"/>
    <w:rsid w:val="5E5166CA"/>
    <w:rsid w:val="5E5341F0"/>
    <w:rsid w:val="5E541D16"/>
    <w:rsid w:val="5E56783C"/>
    <w:rsid w:val="5E5E5C71"/>
    <w:rsid w:val="5E60690D"/>
    <w:rsid w:val="5E6164F1"/>
    <w:rsid w:val="5E677792"/>
    <w:rsid w:val="5E6A237A"/>
    <w:rsid w:val="5E6C7060"/>
    <w:rsid w:val="5E6E102A"/>
    <w:rsid w:val="5E744208"/>
    <w:rsid w:val="5E761C8C"/>
    <w:rsid w:val="5E79177D"/>
    <w:rsid w:val="5E79352B"/>
    <w:rsid w:val="5E7D126D"/>
    <w:rsid w:val="5E815008"/>
    <w:rsid w:val="5E8343A9"/>
    <w:rsid w:val="5E8545C5"/>
    <w:rsid w:val="5E893551"/>
    <w:rsid w:val="5E8B1BDC"/>
    <w:rsid w:val="5E8F2D4E"/>
    <w:rsid w:val="5E9071F2"/>
    <w:rsid w:val="5E931207"/>
    <w:rsid w:val="5E96232F"/>
    <w:rsid w:val="5E9A3225"/>
    <w:rsid w:val="5E9B5B97"/>
    <w:rsid w:val="5E9D0FA2"/>
    <w:rsid w:val="5E9D3853"/>
    <w:rsid w:val="5E9F2ECB"/>
    <w:rsid w:val="5EAC6346"/>
    <w:rsid w:val="5EAF4847"/>
    <w:rsid w:val="5EB01642"/>
    <w:rsid w:val="5EB10F16"/>
    <w:rsid w:val="5EB230EE"/>
    <w:rsid w:val="5EB640B5"/>
    <w:rsid w:val="5EB804F7"/>
    <w:rsid w:val="5EBA426F"/>
    <w:rsid w:val="5EBB1D95"/>
    <w:rsid w:val="5EC057CC"/>
    <w:rsid w:val="5EC16406"/>
    <w:rsid w:val="5EC32CBD"/>
    <w:rsid w:val="5EC7698C"/>
    <w:rsid w:val="5ECE1AC8"/>
    <w:rsid w:val="5ECE7D1A"/>
    <w:rsid w:val="5ED82947"/>
    <w:rsid w:val="5EE000A3"/>
    <w:rsid w:val="5EE017FC"/>
    <w:rsid w:val="5EE1118D"/>
    <w:rsid w:val="5EE1371E"/>
    <w:rsid w:val="5EE57E82"/>
    <w:rsid w:val="5EEA61D6"/>
    <w:rsid w:val="5EEC01A1"/>
    <w:rsid w:val="5EEE0B0A"/>
    <w:rsid w:val="5EEE216B"/>
    <w:rsid w:val="5EEE7526"/>
    <w:rsid w:val="5EF05EE3"/>
    <w:rsid w:val="5EF07C91"/>
    <w:rsid w:val="5EF534F9"/>
    <w:rsid w:val="5EF7101F"/>
    <w:rsid w:val="5EFA0B0F"/>
    <w:rsid w:val="5EFA466C"/>
    <w:rsid w:val="5EFB03E4"/>
    <w:rsid w:val="5EFD5F0A"/>
    <w:rsid w:val="5F0059FA"/>
    <w:rsid w:val="5F0454EA"/>
    <w:rsid w:val="5F0674B4"/>
    <w:rsid w:val="5F07620E"/>
    <w:rsid w:val="5F08322C"/>
    <w:rsid w:val="5F0B4ACB"/>
    <w:rsid w:val="5F1119B5"/>
    <w:rsid w:val="5F1160E1"/>
    <w:rsid w:val="5F1167D5"/>
    <w:rsid w:val="5F12273C"/>
    <w:rsid w:val="5F1C6CD8"/>
    <w:rsid w:val="5F1D188E"/>
    <w:rsid w:val="5F2146EA"/>
    <w:rsid w:val="5F261904"/>
    <w:rsid w:val="5F2834CB"/>
    <w:rsid w:val="5F2D2C93"/>
    <w:rsid w:val="5F2E07B9"/>
    <w:rsid w:val="5F2E6A0B"/>
    <w:rsid w:val="5F30008D"/>
    <w:rsid w:val="5F312917"/>
    <w:rsid w:val="5F322057"/>
    <w:rsid w:val="5F334226"/>
    <w:rsid w:val="5F335DCF"/>
    <w:rsid w:val="5F385194"/>
    <w:rsid w:val="5F3A715E"/>
    <w:rsid w:val="5F3C1128"/>
    <w:rsid w:val="5F442CC2"/>
    <w:rsid w:val="5F491302"/>
    <w:rsid w:val="5F4955F3"/>
    <w:rsid w:val="5F4A1345"/>
    <w:rsid w:val="5F4C6938"/>
    <w:rsid w:val="5F4E2C09"/>
    <w:rsid w:val="5F4E49B7"/>
    <w:rsid w:val="5F5024DD"/>
    <w:rsid w:val="5F526F1C"/>
    <w:rsid w:val="5F553F98"/>
    <w:rsid w:val="5F557AF4"/>
    <w:rsid w:val="5F571ABE"/>
    <w:rsid w:val="5F585836"/>
    <w:rsid w:val="5F597808"/>
    <w:rsid w:val="5F64242D"/>
    <w:rsid w:val="5F6441DB"/>
    <w:rsid w:val="5F645F89"/>
    <w:rsid w:val="5F662E31"/>
    <w:rsid w:val="5F6B5569"/>
    <w:rsid w:val="5F6C6D59"/>
    <w:rsid w:val="5F6D308F"/>
    <w:rsid w:val="5F6E5059"/>
    <w:rsid w:val="5F7322A4"/>
    <w:rsid w:val="5F751F44"/>
    <w:rsid w:val="5F795ED8"/>
    <w:rsid w:val="5F7C3A74"/>
    <w:rsid w:val="5F7D6C03"/>
    <w:rsid w:val="5F7F1015"/>
    <w:rsid w:val="5F805480"/>
    <w:rsid w:val="5F812FDF"/>
    <w:rsid w:val="5F8B5C0B"/>
    <w:rsid w:val="5F8D54E0"/>
    <w:rsid w:val="5F9169CB"/>
    <w:rsid w:val="5F923DB5"/>
    <w:rsid w:val="5F942D12"/>
    <w:rsid w:val="5F9C3975"/>
    <w:rsid w:val="5F9C5A7E"/>
    <w:rsid w:val="5F9E593F"/>
    <w:rsid w:val="5F9E6067"/>
    <w:rsid w:val="5FA8056B"/>
    <w:rsid w:val="5FAD39F4"/>
    <w:rsid w:val="5FAE5456"/>
    <w:rsid w:val="5FAF546B"/>
    <w:rsid w:val="5FB67458"/>
    <w:rsid w:val="5FB76A00"/>
    <w:rsid w:val="5FB94527"/>
    <w:rsid w:val="5FBC7DC8"/>
    <w:rsid w:val="5FBE7D8F"/>
    <w:rsid w:val="5FBF2C92"/>
    <w:rsid w:val="5FC1162D"/>
    <w:rsid w:val="5FC92290"/>
    <w:rsid w:val="5FCD7FD2"/>
    <w:rsid w:val="5FD255E8"/>
    <w:rsid w:val="5FD27396"/>
    <w:rsid w:val="5FD80C9E"/>
    <w:rsid w:val="5FDC0215"/>
    <w:rsid w:val="5FDE21DF"/>
    <w:rsid w:val="5FDE26B4"/>
    <w:rsid w:val="5FDE3F8D"/>
    <w:rsid w:val="5FDF3861"/>
    <w:rsid w:val="5FE338B6"/>
    <w:rsid w:val="5FE35CC2"/>
    <w:rsid w:val="5FE84E0C"/>
    <w:rsid w:val="5FEB0458"/>
    <w:rsid w:val="5FF0238E"/>
    <w:rsid w:val="5FF14005"/>
    <w:rsid w:val="5FF46A18"/>
    <w:rsid w:val="5FF4730D"/>
    <w:rsid w:val="5FF612D7"/>
    <w:rsid w:val="5FF642B2"/>
    <w:rsid w:val="5FF76DFD"/>
    <w:rsid w:val="5FF92B75"/>
    <w:rsid w:val="5FFB68ED"/>
    <w:rsid w:val="60035252"/>
    <w:rsid w:val="600B28A8"/>
    <w:rsid w:val="600D03CE"/>
    <w:rsid w:val="600D6620"/>
    <w:rsid w:val="60107EBF"/>
    <w:rsid w:val="601259E5"/>
    <w:rsid w:val="6017749F"/>
    <w:rsid w:val="60194FC5"/>
    <w:rsid w:val="601A37F7"/>
    <w:rsid w:val="60234096"/>
    <w:rsid w:val="60261490"/>
    <w:rsid w:val="60270011"/>
    <w:rsid w:val="60272AC6"/>
    <w:rsid w:val="60295153"/>
    <w:rsid w:val="602C2F4B"/>
    <w:rsid w:val="602D0A71"/>
    <w:rsid w:val="602F2A3B"/>
    <w:rsid w:val="602F410D"/>
    <w:rsid w:val="602F47E9"/>
    <w:rsid w:val="603242D9"/>
    <w:rsid w:val="60363DC9"/>
    <w:rsid w:val="60365B77"/>
    <w:rsid w:val="60380ACC"/>
    <w:rsid w:val="60397415"/>
    <w:rsid w:val="603E2C7E"/>
    <w:rsid w:val="603E4A2C"/>
    <w:rsid w:val="60484527"/>
    <w:rsid w:val="60496B6A"/>
    <w:rsid w:val="604C7149"/>
    <w:rsid w:val="605208D2"/>
    <w:rsid w:val="60566219"/>
    <w:rsid w:val="60567FC7"/>
    <w:rsid w:val="60582537"/>
    <w:rsid w:val="605F444D"/>
    <w:rsid w:val="606372C2"/>
    <w:rsid w:val="60652A7B"/>
    <w:rsid w:val="60673F83"/>
    <w:rsid w:val="606C3347"/>
    <w:rsid w:val="606C77EB"/>
    <w:rsid w:val="606E2957"/>
    <w:rsid w:val="606F2691"/>
    <w:rsid w:val="60714E01"/>
    <w:rsid w:val="60727812"/>
    <w:rsid w:val="607641C6"/>
    <w:rsid w:val="60765F74"/>
    <w:rsid w:val="607B672D"/>
    <w:rsid w:val="607D37A6"/>
    <w:rsid w:val="607E751E"/>
    <w:rsid w:val="60803296"/>
    <w:rsid w:val="60803BF5"/>
    <w:rsid w:val="60820DBC"/>
    <w:rsid w:val="60822B6A"/>
    <w:rsid w:val="6085149A"/>
    <w:rsid w:val="60873D8D"/>
    <w:rsid w:val="608A5EC3"/>
    <w:rsid w:val="608B63EB"/>
    <w:rsid w:val="608C5797"/>
    <w:rsid w:val="608D49A6"/>
    <w:rsid w:val="60917251"/>
    <w:rsid w:val="60936B26"/>
    <w:rsid w:val="609402D7"/>
    <w:rsid w:val="609603C4"/>
    <w:rsid w:val="609B00D0"/>
    <w:rsid w:val="609B1E7E"/>
    <w:rsid w:val="609D5BF6"/>
    <w:rsid w:val="60A056E7"/>
    <w:rsid w:val="60A12AE4"/>
    <w:rsid w:val="60AA3E6F"/>
    <w:rsid w:val="60AC408B"/>
    <w:rsid w:val="60B151FE"/>
    <w:rsid w:val="60B42397"/>
    <w:rsid w:val="60B442BC"/>
    <w:rsid w:val="60B847DE"/>
    <w:rsid w:val="60C435A8"/>
    <w:rsid w:val="60C465E3"/>
    <w:rsid w:val="60C744F8"/>
    <w:rsid w:val="60C82547"/>
    <w:rsid w:val="60C856C8"/>
    <w:rsid w:val="60CA62C0"/>
    <w:rsid w:val="60CC028A"/>
    <w:rsid w:val="60CF38D6"/>
    <w:rsid w:val="60D1764E"/>
    <w:rsid w:val="60D22077"/>
    <w:rsid w:val="60D33507"/>
    <w:rsid w:val="60D94755"/>
    <w:rsid w:val="60DB467B"/>
    <w:rsid w:val="60DD4245"/>
    <w:rsid w:val="60E41DBA"/>
    <w:rsid w:val="60E750C3"/>
    <w:rsid w:val="60E9659A"/>
    <w:rsid w:val="60EC092C"/>
    <w:rsid w:val="60EC26DA"/>
    <w:rsid w:val="60F021CA"/>
    <w:rsid w:val="60F03F78"/>
    <w:rsid w:val="60F84DA2"/>
    <w:rsid w:val="60FA4DF7"/>
    <w:rsid w:val="60FD0443"/>
    <w:rsid w:val="60FF240D"/>
    <w:rsid w:val="61016185"/>
    <w:rsid w:val="61047A23"/>
    <w:rsid w:val="61077514"/>
    <w:rsid w:val="6108326F"/>
    <w:rsid w:val="610C4B2A"/>
    <w:rsid w:val="610D2AFF"/>
    <w:rsid w:val="61135EB8"/>
    <w:rsid w:val="611D7F7F"/>
    <w:rsid w:val="611F660B"/>
    <w:rsid w:val="6122434D"/>
    <w:rsid w:val="612260FC"/>
    <w:rsid w:val="61273712"/>
    <w:rsid w:val="612B1454"/>
    <w:rsid w:val="612E2CF2"/>
    <w:rsid w:val="613100ED"/>
    <w:rsid w:val="61357BDD"/>
    <w:rsid w:val="61377DF9"/>
    <w:rsid w:val="613A3445"/>
    <w:rsid w:val="613D2F35"/>
    <w:rsid w:val="61446072"/>
    <w:rsid w:val="61447E20"/>
    <w:rsid w:val="61461DEA"/>
    <w:rsid w:val="614B11AE"/>
    <w:rsid w:val="614B7400"/>
    <w:rsid w:val="614C4F26"/>
    <w:rsid w:val="614D13CA"/>
    <w:rsid w:val="61500EBB"/>
    <w:rsid w:val="61502C69"/>
    <w:rsid w:val="6155202D"/>
    <w:rsid w:val="615564D1"/>
    <w:rsid w:val="615A3E3A"/>
    <w:rsid w:val="615A5895"/>
    <w:rsid w:val="615A7643"/>
    <w:rsid w:val="615D0EE2"/>
    <w:rsid w:val="615D7134"/>
    <w:rsid w:val="615F2EAC"/>
    <w:rsid w:val="61630BEE"/>
    <w:rsid w:val="61631C7E"/>
    <w:rsid w:val="61645671"/>
    <w:rsid w:val="61686204"/>
    <w:rsid w:val="616A336B"/>
    <w:rsid w:val="616B40B4"/>
    <w:rsid w:val="61706E67"/>
    <w:rsid w:val="6171498D"/>
    <w:rsid w:val="61731105"/>
    <w:rsid w:val="61742DCE"/>
    <w:rsid w:val="61776447"/>
    <w:rsid w:val="617D3F26"/>
    <w:rsid w:val="61851CAF"/>
    <w:rsid w:val="6186668A"/>
    <w:rsid w:val="61867F37"/>
    <w:rsid w:val="61917F48"/>
    <w:rsid w:val="61954B1F"/>
    <w:rsid w:val="61955BE0"/>
    <w:rsid w:val="61961E87"/>
    <w:rsid w:val="61997DDD"/>
    <w:rsid w:val="619D39D4"/>
    <w:rsid w:val="619F4218"/>
    <w:rsid w:val="619F774C"/>
    <w:rsid w:val="61A11716"/>
    <w:rsid w:val="61A94127"/>
    <w:rsid w:val="61AA0F62"/>
    <w:rsid w:val="61AB4343"/>
    <w:rsid w:val="61AC3873"/>
    <w:rsid w:val="61B37B02"/>
    <w:rsid w:val="61BD7BD2"/>
    <w:rsid w:val="61C40F61"/>
    <w:rsid w:val="61C64CD9"/>
    <w:rsid w:val="61C77C1D"/>
    <w:rsid w:val="61C827FF"/>
    <w:rsid w:val="61C84EF5"/>
    <w:rsid w:val="61CA1D73"/>
    <w:rsid w:val="61CD2AD1"/>
    <w:rsid w:val="61D90EB0"/>
    <w:rsid w:val="61DA09D6"/>
    <w:rsid w:val="61DC274E"/>
    <w:rsid w:val="61DC62AA"/>
    <w:rsid w:val="61DF188E"/>
    <w:rsid w:val="61E0223F"/>
    <w:rsid w:val="61E138C1"/>
    <w:rsid w:val="61E156B0"/>
    <w:rsid w:val="61E33ADD"/>
    <w:rsid w:val="61E560BE"/>
    <w:rsid w:val="61E635CD"/>
    <w:rsid w:val="61EA4E6B"/>
    <w:rsid w:val="61ED495B"/>
    <w:rsid w:val="61F25ACE"/>
    <w:rsid w:val="61F335F4"/>
    <w:rsid w:val="61FD76AE"/>
    <w:rsid w:val="61FE0917"/>
    <w:rsid w:val="61FE26C5"/>
    <w:rsid w:val="62015D11"/>
    <w:rsid w:val="620331FA"/>
    <w:rsid w:val="62051CA5"/>
    <w:rsid w:val="62061579"/>
    <w:rsid w:val="620A070D"/>
    <w:rsid w:val="620D6DAC"/>
    <w:rsid w:val="621041A6"/>
    <w:rsid w:val="62126170"/>
    <w:rsid w:val="621859F6"/>
    <w:rsid w:val="62187B2A"/>
    <w:rsid w:val="621974FF"/>
    <w:rsid w:val="621B1A6C"/>
    <w:rsid w:val="621D5C4E"/>
    <w:rsid w:val="622B456E"/>
    <w:rsid w:val="622C59BC"/>
    <w:rsid w:val="623065F6"/>
    <w:rsid w:val="623460E6"/>
    <w:rsid w:val="62370E20"/>
    <w:rsid w:val="62375509"/>
    <w:rsid w:val="62375BD7"/>
    <w:rsid w:val="62390CAA"/>
    <w:rsid w:val="6239194F"/>
    <w:rsid w:val="623936FD"/>
    <w:rsid w:val="623954AB"/>
    <w:rsid w:val="623A1223"/>
    <w:rsid w:val="62450885"/>
    <w:rsid w:val="62456DC6"/>
    <w:rsid w:val="62482051"/>
    <w:rsid w:val="624914F1"/>
    <w:rsid w:val="6252656D"/>
    <w:rsid w:val="62546789"/>
    <w:rsid w:val="62562501"/>
    <w:rsid w:val="625855B3"/>
    <w:rsid w:val="625B6C39"/>
    <w:rsid w:val="625C73EB"/>
    <w:rsid w:val="625E018B"/>
    <w:rsid w:val="62620EA5"/>
    <w:rsid w:val="62652744"/>
    <w:rsid w:val="626544F2"/>
    <w:rsid w:val="62662018"/>
    <w:rsid w:val="626C2694"/>
    <w:rsid w:val="627209BD"/>
    <w:rsid w:val="62740BD9"/>
    <w:rsid w:val="62742987"/>
    <w:rsid w:val="6274790A"/>
    <w:rsid w:val="627806C9"/>
    <w:rsid w:val="627A1825"/>
    <w:rsid w:val="627D7A8D"/>
    <w:rsid w:val="627E7362"/>
    <w:rsid w:val="62894684"/>
    <w:rsid w:val="62895A10"/>
    <w:rsid w:val="628C14DB"/>
    <w:rsid w:val="628C1A7E"/>
    <w:rsid w:val="628C7785"/>
    <w:rsid w:val="628F77C1"/>
    <w:rsid w:val="62910F0F"/>
    <w:rsid w:val="62917095"/>
    <w:rsid w:val="6292105F"/>
    <w:rsid w:val="629848C7"/>
    <w:rsid w:val="6299419B"/>
    <w:rsid w:val="62A20BC7"/>
    <w:rsid w:val="62A3501A"/>
    <w:rsid w:val="62A50D92"/>
    <w:rsid w:val="62A80882"/>
    <w:rsid w:val="62A82630"/>
    <w:rsid w:val="62AA3973"/>
    <w:rsid w:val="62AE40EB"/>
    <w:rsid w:val="62B17A8B"/>
    <w:rsid w:val="62B64D4D"/>
    <w:rsid w:val="62B66AFB"/>
    <w:rsid w:val="62B74C19"/>
    <w:rsid w:val="62B97655"/>
    <w:rsid w:val="62C90F25"/>
    <w:rsid w:val="62CA07F9"/>
    <w:rsid w:val="62CA6A4B"/>
    <w:rsid w:val="62CC27C3"/>
    <w:rsid w:val="62CE653B"/>
    <w:rsid w:val="62D022B3"/>
    <w:rsid w:val="62D11B87"/>
    <w:rsid w:val="62D273B1"/>
    <w:rsid w:val="62D358FF"/>
    <w:rsid w:val="62D45BBE"/>
    <w:rsid w:val="62D578C9"/>
    <w:rsid w:val="62D6356C"/>
    <w:rsid w:val="62D653F0"/>
    <w:rsid w:val="62D77FFB"/>
    <w:rsid w:val="62D80B65"/>
    <w:rsid w:val="62D84CC4"/>
    <w:rsid w:val="62DE1AD7"/>
    <w:rsid w:val="62E0626E"/>
    <w:rsid w:val="62E328C2"/>
    <w:rsid w:val="62E53885"/>
    <w:rsid w:val="62E80C7F"/>
    <w:rsid w:val="62EA0E9B"/>
    <w:rsid w:val="62EC076F"/>
    <w:rsid w:val="62ED1E43"/>
    <w:rsid w:val="62F67840"/>
    <w:rsid w:val="62F835B8"/>
    <w:rsid w:val="62F85366"/>
    <w:rsid w:val="62FD472A"/>
    <w:rsid w:val="6300421A"/>
    <w:rsid w:val="63027F93"/>
    <w:rsid w:val="630737FB"/>
    <w:rsid w:val="63091321"/>
    <w:rsid w:val="630930CF"/>
    <w:rsid w:val="631303F2"/>
    <w:rsid w:val="63133F4E"/>
    <w:rsid w:val="631754A0"/>
    <w:rsid w:val="63185A08"/>
    <w:rsid w:val="631A352E"/>
    <w:rsid w:val="631D4DCC"/>
    <w:rsid w:val="631D6B7A"/>
    <w:rsid w:val="63201777"/>
    <w:rsid w:val="632223E3"/>
    <w:rsid w:val="6323075D"/>
    <w:rsid w:val="63270595"/>
    <w:rsid w:val="632779F9"/>
    <w:rsid w:val="6329551F"/>
    <w:rsid w:val="632B573B"/>
    <w:rsid w:val="632E2B36"/>
    <w:rsid w:val="63375F1A"/>
    <w:rsid w:val="63391C08"/>
    <w:rsid w:val="633D721D"/>
    <w:rsid w:val="63407479"/>
    <w:rsid w:val="6343463D"/>
    <w:rsid w:val="63462575"/>
    <w:rsid w:val="634A36E8"/>
    <w:rsid w:val="634C018F"/>
    <w:rsid w:val="634E31D8"/>
    <w:rsid w:val="63585E05"/>
    <w:rsid w:val="635F7193"/>
    <w:rsid w:val="636447A9"/>
    <w:rsid w:val="636A2CB3"/>
    <w:rsid w:val="636A4B4A"/>
    <w:rsid w:val="636B5B38"/>
    <w:rsid w:val="636F2E72"/>
    <w:rsid w:val="636F7901"/>
    <w:rsid w:val="63732C3E"/>
    <w:rsid w:val="637864A7"/>
    <w:rsid w:val="637A221F"/>
    <w:rsid w:val="637C5F97"/>
    <w:rsid w:val="637D54D6"/>
    <w:rsid w:val="637F15E3"/>
    <w:rsid w:val="637F327F"/>
    <w:rsid w:val="637F3391"/>
    <w:rsid w:val="63870498"/>
    <w:rsid w:val="638A0DD6"/>
    <w:rsid w:val="638D1F52"/>
    <w:rsid w:val="638E7A78"/>
    <w:rsid w:val="63944FF3"/>
    <w:rsid w:val="63977DC5"/>
    <w:rsid w:val="639808F7"/>
    <w:rsid w:val="639826A5"/>
    <w:rsid w:val="639C03E7"/>
    <w:rsid w:val="639C3F43"/>
    <w:rsid w:val="63A23524"/>
    <w:rsid w:val="63A50590"/>
    <w:rsid w:val="63A63014"/>
    <w:rsid w:val="63A6642A"/>
    <w:rsid w:val="63A66B70"/>
    <w:rsid w:val="63A809DF"/>
    <w:rsid w:val="63A92B04"/>
    <w:rsid w:val="63AB062A"/>
    <w:rsid w:val="63AE011A"/>
    <w:rsid w:val="63AF3C23"/>
    <w:rsid w:val="63B76EED"/>
    <w:rsid w:val="63B86E44"/>
    <w:rsid w:val="63BC45E5"/>
    <w:rsid w:val="63BF40D6"/>
    <w:rsid w:val="63C11BFC"/>
    <w:rsid w:val="63CD61C0"/>
    <w:rsid w:val="63D01E3F"/>
    <w:rsid w:val="63D20D01"/>
    <w:rsid w:val="63D3192F"/>
    <w:rsid w:val="63D61AC1"/>
    <w:rsid w:val="63D972EB"/>
    <w:rsid w:val="63E14ACC"/>
    <w:rsid w:val="63E61662"/>
    <w:rsid w:val="63EB1361"/>
    <w:rsid w:val="63EE6769"/>
    <w:rsid w:val="63F033C8"/>
    <w:rsid w:val="63F21E39"/>
    <w:rsid w:val="63FD1928"/>
    <w:rsid w:val="63FF0976"/>
    <w:rsid w:val="640015A2"/>
    <w:rsid w:val="64022F35"/>
    <w:rsid w:val="640748B4"/>
    <w:rsid w:val="64110668"/>
    <w:rsid w:val="64122457"/>
    <w:rsid w:val="64153CF6"/>
    <w:rsid w:val="64155AA4"/>
    <w:rsid w:val="641B57B0"/>
    <w:rsid w:val="641F4B74"/>
    <w:rsid w:val="642503DD"/>
    <w:rsid w:val="642649AA"/>
    <w:rsid w:val="6429154F"/>
    <w:rsid w:val="642F4DB7"/>
    <w:rsid w:val="64322AF9"/>
    <w:rsid w:val="64354398"/>
    <w:rsid w:val="64370110"/>
    <w:rsid w:val="64371EBE"/>
    <w:rsid w:val="643B5F91"/>
    <w:rsid w:val="643F0D73"/>
    <w:rsid w:val="644B7717"/>
    <w:rsid w:val="64524F4A"/>
    <w:rsid w:val="64542A70"/>
    <w:rsid w:val="6464274A"/>
    <w:rsid w:val="64656A2B"/>
    <w:rsid w:val="646A4041"/>
    <w:rsid w:val="646A5DEF"/>
    <w:rsid w:val="646B7DB9"/>
    <w:rsid w:val="64701E66"/>
    <w:rsid w:val="647345DD"/>
    <w:rsid w:val="647470A6"/>
    <w:rsid w:val="6477675E"/>
    <w:rsid w:val="647A2E78"/>
    <w:rsid w:val="647B624F"/>
    <w:rsid w:val="648A0433"/>
    <w:rsid w:val="648D5F82"/>
    <w:rsid w:val="648F1CFA"/>
    <w:rsid w:val="64901F37"/>
    <w:rsid w:val="64925346"/>
    <w:rsid w:val="649410BE"/>
    <w:rsid w:val="64963088"/>
    <w:rsid w:val="64981064"/>
    <w:rsid w:val="64985F7D"/>
    <w:rsid w:val="64986E00"/>
    <w:rsid w:val="64997046"/>
    <w:rsid w:val="64A05CB5"/>
    <w:rsid w:val="64A210B5"/>
    <w:rsid w:val="64A85F96"/>
    <w:rsid w:val="64A97426"/>
    <w:rsid w:val="64AA08E2"/>
    <w:rsid w:val="64AC1883"/>
    <w:rsid w:val="64AD03D2"/>
    <w:rsid w:val="64B03ADF"/>
    <w:rsid w:val="64B259E8"/>
    <w:rsid w:val="64B33C3A"/>
    <w:rsid w:val="64B33D5F"/>
    <w:rsid w:val="64B41760"/>
    <w:rsid w:val="64B67C88"/>
    <w:rsid w:val="64B928D3"/>
    <w:rsid w:val="64BD6D2C"/>
    <w:rsid w:val="64BF3E05"/>
    <w:rsid w:val="64C00105"/>
    <w:rsid w:val="64C21846"/>
    <w:rsid w:val="64C319A4"/>
    <w:rsid w:val="64C5396E"/>
    <w:rsid w:val="64C5571C"/>
    <w:rsid w:val="64C933EF"/>
    <w:rsid w:val="64CC2606"/>
    <w:rsid w:val="64CF5DE2"/>
    <w:rsid w:val="64CF6831"/>
    <w:rsid w:val="64D911C7"/>
    <w:rsid w:val="64DA2918"/>
    <w:rsid w:val="64DB4F3F"/>
    <w:rsid w:val="64E831B8"/>
    <w:rsid w:val="64EB0103"/>
    <w:rsid w:val="64EF09EB"/>
    <w:rsid w:val="64EF2799"/>
    <w:rsid w:val="64F102BF"/>
    <w:rsid w:val="64F32289"/>
    <w:rsid w:val="64F658D5"/>
    <w:rsid w:val="64F93617"/>
    <w:rsid w:val="6501743D"/>
    <w:rsid w:val="6502427A"/>
    <w:rsid w:val="650329D9"/>
    <w:rsid w:val="65044496"/>
    <w:rsid w:val="650A1380"/>
    <w:rsid w:val="650F4BE9"/>
    <w:rsid w:val="651144BD"/>
    <w:rsid w:val="651346D9"/>
    <w:rsid w:val="65134704"/>
    <w:rsid w:val="651B17E0"/>
    <w:rsid w:val="651C5CEF"/>
    <w:rsid w:val="651E03E9"/>
    <w:rsid w:val="65200BA4"/>
    <w:rsid w:val="6520599E"/>
    <w:rsid w:val="65206DF6"/>
    <w:rsid w:val="65260DD2"/>
    <w:rsid w:val="65270184"/>
    <w:rsid w:val="652D00A7"/>
    <w:rsid w:val="652F0DE7"/>
    <w:rsid w:val="65314B5F"/>
    <w:rsid w:val="653150F1"/>
    <w:rsid w:val="653359CE"/>
    <w:rsid w:val="653418B2"/>
    <w:rsid w:val="65357E42"/>
    <w:rsid w:val="653F727C"/>
    <w:rsid w:val="654B3E73"/>
    <w:rsid w:val="65516FAF"/>
    <w:rsid w:val="65534746"/>
    <w:rsid w:val="65565F85"/>
    <w:rsid w:val="65566374"/>
    <w:rsid w:val="6558033E"/>
    <w:rsid w:val="65586259"/>
    <w:rsid w:val="65586590"/>
    <w:rsid w:val="655C1BF7"/>
    <w:rsid w:val="65622F6B"/>
    <w:rsid w:val="65624D19"/>
    <w:rsid w:val="65646CE3"/>
    <w:rsid w:val="656E190F"/>
    <w:rsid w:val="657333CA"/>
    <w:rsid w:val="6578278E"/>
    <w:rsid w:val="657935AB"/>
    <w:rsid w:val="657B5DDA"/>
    <w:rsid w:val="657F3B1C"/>
    <w:rsid w:val="65815AE7"/>
    <w:rsid w:val="65817895"/>
    <w:rsid w:val="65856C59"/>
    <w:rsid w:val="658630FD"/>
    <w:rsid w:val="658C6239"/>
    <w:rsid w:val="658E1FB1"/>
    <w:rsid w:val="658E6328"/>
    <w:rsid w:val="659550EE"/>
    <w:rsid w:val="659579A4"/>
    <w:rsid w:val="65982891"/>
    <w:rsid w:val="65993E6E"/>
    <w:rsid w:val="659D21F5"/>
    <w:rsid w:val="65A05841"/>
    <w:rsid w:val="65A13A93"/>
    <w:rsid w:val="65A45331"/>
    <w:rsid w:val="65A610A9"/>
    <w:rsid w:val="65A90B99"/>
    <w:rsid w:val="65AC23AD"/>
    <w:rsid w:val="65AC2438"/>
    <w:rsid w:val="65AD5DBA"/>
    <w:rsid w:val="65AE61B0"/>
    <w:rsid w:val="65B3239D"/>
    <w:rsid w:val="65B55790"/>
    <w:rsid w:val="65BA4B55"/>
    <w:rsid w:val="65BC08CD"/>
    <w:rsid w:val="65C15EE3"/>
    <w:rsid w:val="65C21C5B"/>
    <w:rsid w:val="65C3252A"/>
    <w:rsid w:val="65C6799D"/>
    <w:rsid w:val="65CC4888"/>
    <w:rsid w:val="65CF52D7"/>
    <w:rsid w:val="65D35C16"/>
    <w:rsid w:val="65D8322D"/>
    <w:rsid w:val="65E6594A"/>
    <w:rsid w:val="65E6625E"/>
    <w:rsid w:val="65EA3218"/>
    <w:rsid w:val="65F22540"/>
    <w:rsid w:val="65F263C7"/>
    <w:rsid w:val="65F30067"/>
    <w:rsid w:val="65F362B8"/>
    <w:rsid w:val="65F52031"/>
    <w:rsid w:val="65F71905"/>
    <w:rsid w:val="65F77B57"/>
    <w:rsid w:val="65F876EF"/>
    <w:rsid w:val="65FD0194"/>
    <w:rsid w:val="65FE2E65"/>
    <w:rsid w:val="66014531"/>
    <w:rsid w:val="660758C0"/>
    <w:rsid w:val="660B53B0"/>
    <w:rsid w:val="66112603"/>
    <w:rsid w:val="66121190"/>
    <w:rsid w:val="66124DD4"/>
    <w:rsid w:val="66154481"/>
    <w:rsid w:val="66173D55"/>
    <w:rsid w:val="6618187B"/>
    <w:rsid w:val="661A46A4"/>
    <w:rsid w:val="661B1DC2"/>
    <w:rsid w:val="661C04F6"/>
    <w:rsid w:val="661C73DE"/>
    <w:rsid w:val="661E1587"/>
    <w:rsid w:val="661F70AE"/>
    <w:rsid w:val="6623094C"/>
    <w:rsid w:val="662350EA"/>
    <w:rsid w:val="66241001"/>
    <w:rsid w:val="6624513D"/>
    <w:rsid w:val="66246472"/>
    <w:rsid w:val="66256DBE"/>
    <w:rsid w:val="6626043C"/>
    <w:rsid w:val="66291CDA"/>
    <w:rsid w:val="663366B5"/>
    <w:rsid w:val="663B26BA"/>
    <w:rsid w:val="663C247F"/>
    <w:rsid w:val="663F4153"/>
    <w:rsid w:val="66415276"/>
    <w:rsid w:val="66417024"/>
    <w:rsid w:val="66422C29"/>
    <w:rsid w:val="6646293E"/>
    <w:rsid w:val="66482160"/>
    <w:rsid w:val="664E50B7"/>
    <w:rsid w:val="66501015"/>
    <w:rsid w:val="6650370B"/>
    <w:rsid w:val="66507267"/>
    <w:rsid w:val="66521231"/>
    <w:rsid w:val="66536728"/>
    <w:rsid w:val="66537AEE"/>
    <w:rsid w:val="66544BE1"/>
    <w:rsid w:val="665A1DF9"/>
    <w:rsid w:val="665D2477"/>
    <w:rsid w:val="665E1984"/>
    <w:rsid w:val="66611474"/>
    <w:rsid w:val="66613222"/>
    <w:rsid w:val="66636F9A"/>
    <w:rsid w:val="666920D7"/>
    <w:rsid w:val="666B22F3"/>
    <w:rsid w:val="666B40A1"/>
    <w:rsid w:val="667016B7"/>
    <w:rsid w:val="66716ECD"/>
    <w:rsid w:val="66716ECE"/>
    <w:rsid w:val="667332A5"/>
    <w:rsid w:val="667A42E4"/>
    <w:rsid w:val="66815672"/>
    <w:rsid w:val="66833198"/>
    <w:rsid w:val="66846F11"/>
    <w:rsid w:val="66860EDB"/>
    <w:rsid w:val="66881666"/>
    <w:rsid w:val="66882EA5"/>
    <w:rsid w:val="668D04BB"/>
    <w:rsid w:val="668E3613"/>
    <w:rsid w:val="66963446"/>
    <w:rsid w:val="66990C0E"/>
    <w:rsid w:val="669B6734"/>
    <w:rsid w:val="669C4AF8"/>
    <w:rsid w:val="66A03D4A"/>
    <w:rsid w:val="66A061AD"/>
    <w:rsid w:val="66A852F5"/>
    <w:rsid w:val="66AC3A39"/>
    <w:rsid w:val="66B15228"/>
    <w:rsid w:val="66B1690D"/>
    <w:rsid w:val="66B45A48"/>
    <w:rsid w:val="66B45B54"/>
    <w:rsid w:val="66B772E6"/>
    <w:rsid w:val="66BC48FC"/>
    <w:rsid w:val="66BE0674"/>
    <w:rsid w:val="66C13CC1"/>
    <w:rsid w:val="66C33EDD"/>
    <w:rsid w:val="66C537B1"/>
    <w:rsid w:val="66CC2D91"/>
    <w:rsid w:val="66CF4630"/>
    <w:rsid w:val="66D041A5"/>
    <w:rsid w:val="66D11508"/>
    <w:rsid w:val="66D87988"/>
    <w:rsid w:val="66DE2AC5"/>
    <w:rsid w:val="66E14363"/>
    <w:rsid w:val="66E3632D"/>
    <w:rsid w:val="66E47E19"/>
    <w:rsid w:val="66E63727"/>
    <w:rsid w:val="66E82FA6"/>
    <w:rsid w:val="66E83943"/>
    <w:rsid w:val="66E8749F"/>
    <w:rsid w:val="66EA1469"/>
    <w:rsid w:val="66ED4AB6"/>
    <w:rsid w:val="66EF4CD2"/>
    <w:rsid w:val="66EF6A80"/>
    <w:rsid w:val="66F22EFF"/>
    <w:rsid w:val="66F75934"/>
    <w:rsid w:val="66FB5425"/>
    <w:rsid w:val="66FD29DA"/>
    <w:rsid w:val="670562A3"/>
    <w:rsid w:val="670A1B0C"/>
    <w:rsid w:val="670A38BA"/>
    <w:rsid w:val="670B09D1"/>
    <w:rsid w:val="670C7632"/>
    <w:rsid w:val="670D1A72"/>
    <w:rsid w:val="670F0ED0"/>
    <w:rsid w:val="67185FD7"/>
    <w:rsid w:val="671B197A"/>
    <w:rsid w:val="671D539B"/>
    <w:rsid w:val="671E2517"/>
    <w:rsid w:val="671E622F"/>
    <w:rsid w:val="672030DD"/>
    <w:rsid w:val="67216B91"/>
    <w:rsid w:val="67284039"/>
    <w:rsid w:val="6728521C"/>
    <w:rsid w:val="672C1A82"/>
    <w:rsid w:val="67362901"/>
    <w:rsid w:val="673646AF"/>
    <w:rsid w:val="6739419F"/>
    <w:rsid w:val="673C0BC0"/>
    <w:rsid w:val="673D3C8F"/>
    <w:rsid w:val="673D6D3E"/>
    <w:rsid w:val="673E5311"/>
    <w:rsid w:val="673F1573"/>
    <w:rsid w:val="673F530D"/>
    <w:rsid w:val="6742012C"/>
    <w:rsid w:val="67423054"/>
    <w:rsid w:val="674534F2"/>
    <w:rsid w:val="674768BC"/>
    <w:rsid w:val="674C7A2E"/>
    <w:rsid w:val="674D37A6"/>
    <w:rsid w:val="67550FD9"/>
    <w:rsid w:val="675D7E8D"/>
    <w:rsid w:val="675F70C4"/>
    <w:rsid w:val="6760797E"/>
    <w:rsid w:val="676254A4"/>
    <w:rsid w:val="67672ABA"/>
    <w:rsid w:val="67674868"/>
    <w:rsid w:val="676B07FC"/>
    <w:rsid w:val="676B42A5"/>
    <w:rsid w:val="676C78C9"/>
    <w:rsid w:val="676E5BF7"/>
    <w:rsid w:val="67701A69"/>
    <w:rsid w:val="67705E13"/>
    <w:rsid w:val="67717495"/>
    <w:rsid w:val="6773145F"/>
    <w:rsid w:val="6773320D"/>
    <w:rsid w:val="677B0314"/>
    <w:rsid w:val="677B47B7"/>
    <w:rsid w:val="677D7D3C"/>
    <w:rsid w:val="67892A30"/>
    <w:rsid w:val="678A5DDD"/>
    <w:rsid w:val="678C2521"/>
    <w:rsid w:val="678C7F65"/>
    <w:rsid w:val="678E6299"/>
    <w:rsid w:val="678E732F"/>
    <w:rsid w:val="678F3DBF"/>
    <w:rsid w:val="67905A76"/>
    <w:rsid w:val="679121CE"/>
    <w:rsid w:val="67912AF3"/>
    <w:rsid w:val="679256A5"/>
    <w:rsid w:val="6794338B"/>
    <w:rsid w:val="67952EF0"/>
    <w:rsid w:val="67A1421E"/>
    <w:rsid w:val="67A46A84"/>
    <w:rsid w:val="67A61834"/>
    <w:rsid w:val="67A755AC"/>
    <w:rsid w:val="67AA29A7"/>
    <w:rsid w:val="67AB12DE"/>
    <w:rsid w:val="67AB6E7B"/>
    <w:rsid w:val="67AC4971"/>
    <w:rsid w:val="67B04461"/>
    <w:rsid w:val="67B53825"/>
    <w:rsid w:val="67B552EB"/>
    <w:rsid w:val="67B657F0"/>
    <w:rsid w:val="67BB0EAC"/>
    <w:rsid w:val="67BD786A"/>
    <w:rsid w:val="67C1666E"/>
    <w:rsid w:val="67C25F42"/>
    <w:rsid w:val="67C43A69"/>
    <w:rsid w:val="67C60DC1"/>
    <w:rsid w:val="67CB3049"/>
    <w:rsid w:val="67CC0B6F"/>
    <w:rsid w:val="67CE2B39"/>
    <w:rsid w:val="67D22629"/>
    <w:rsid w:val="67D5211A"/>
    <w:rsid w:val="67D57A24"/>
    <w:rsid w:val="67D87A65"/>
    <w:rsid w:val="67D90194"/>
    <w:rsid w:val="67DA0358"/>
    <w:rsid w:val="67DD7C46"/>
    <w:rsid w:val="67DF4D46"/>
    <w:rsid w:val="67E1461B"/>
    <w:rsid w:val="67E20393"/>
    <w:rsid w:val="67E4235D"/>
    <w:rsid w:val="67E61787"/>
    <w:rsid w:val="67E73BFB"/>
    <w:rsid w:val="67E91721"/>
    <w:rsid w:val="67EC1211"/>
    <w:rsid w:val="67EE6D37"/>
    <w:rsid w:val="67F0485E"/>
    <w:rsid w:val="67F659E4"/>
    <w:rsid w:val="67FB766A"/>
    <w:rsid w:val="67FC3176"/>
    <w:rsid w:val="67FD341E"/>
    <w:rsid w:val="68016A6B"/>
    <w:rsid w:val="68035261"/>
    <w:rsid w:val="68060525"/>
    <w:rsid w:val="68064081"/>
    <w:rsid w:val="68071723"/>
    <w:rsid w:val="680C5410"/>
    <w:rsid w:val="680D10CE"/>
    <w:rsid w:val="6814161E"/>
    <w:rsid w:val="681542C4"/>
    <w:rsid w:val="6816442E"/>
    <w:rsid w:val="68190258"/>
    <w:rsid w:val="681D33E6"/>
    <w:rsid w:val="681E1FDF"/>
    <w:rsid w:val="68206D59"/>
    <w:rsid w:val="682235A3"/>
    <w:rsid w:val="68282249"/>
    <w:rsid w:val="682B38DE"/>
    <w:rsid w:val="682E590A"/>
    <w:rsid w:val="68354966"/>
    <w:rsid w:val="68356714"/>
    <w:rsid w:val="683651F8"/>
    <w:rsid w:val="683926A8"/>
    <w:rsid w:val="683A1F7D"/>
    <w:rsid w:val="683C02D6"/>
    <w:rsid w:val="683C7CBB"/>
    <w:rsid w:val="683E2FE1"/>
    <w:rsid w:val="683F10C0"/>
    <w:rsid w:val="683F57E5"/>
    <w:rsid w:val="683F7593"/>
    <w:rsid w:val="68420E31"/>
    <w:rsid w:val="68427403"/>
    <w:rsid w:val="684D0CBA"/>
    <w:rsid w:val="684F3C7A"/>
    <w:rsid w:val="685272C6"/>
    <w:rsid w:val="685545A5"/>
    <w:rsid w:val="685748DD"/>
    <w:rsid w:val="68587265"/>
    <w:rsid w:val="685B39FA"/>
    <w:rsid w:val="685E5C6B"/>
    <w:rsid w:val="685F19E3"/>
    <w:rsid w:val="6862350C"/>
    <w:rsid w:val="6865349E"/>
    <w:rsid w:val="687221D0"/>
    <w:rsid w:val="6874548F"/>
    <w:rsid w:val="68751207"/>
    <w:rsid w:val="687D129B"/>
    <w:rsid w:val="68817BAC"/>
    <w:rsid w:val="6883749E"/>
    <w:rsid w:val="6885769C"/>
    <w:rsid w:val="688A4CB2"/>
    <w:rsid w:val="688B0A2A"/>
    <w:rsid w:val="688B27D8"/>
    <w:rsid w:val="688B6AF0"/>
    <w:rsid w:val="688D5C0C"/>
    <w:rsid w:val="688E1B8B"/>
    <w:rsid w:val="68910069"/>
    <w:rsid w:val="68912F4F"/>
    <w:rsid w:val="68934F9E"/>
    <w:rsid w:val="689478DF"/>
    <w:rsid w:val="68955405"/>
    <w:rsid w:val="6897117D"/>
    <w:rsid w:val="689E075E"/>
    <w:rsid w:val="68A35D74"/>
    <w:rsid w:val="68AB69D7"/>
    <w:rsid w:val="68AD5CFF"/>
    <w:rsid w:val="68AF79D1"/>
    <w:rsid w:val="68B166E3"/>
    <w:rsid w:val="68B25FB7"/>
    <w:rsid w:val="68B3729A"/>
    <w:rsid w:val="68B41D2F"/>
    <w:rsid w:val="68B47F81"/>
    <w:rsid w:val="68B67474"/>
    <w:rsid w:val="68B83318"/>
    <w:rsid w:val="68B87817"/>
    <w:rsid w:val="68B919F9"/>
    <w:rsid w:val="68BE2BAE"/>
    <w:rsid w:val="68C43477"/>
    <w:rsid w:val="68C624E5"/>
    <w:rsid w:val="68C85A4C"/>
    <w:rsid w:val="68CA04D1"/>
    <w:rsid w:val="68CC52CB"/>
    <w:rsid w:val="68CE64E9"/>
    <w:rsid w:val="68D0468F"/>
    <w:rsid w:val="68D862F4"/>
    <w:rsid w:val="68D91796"/>
    <w:rsid w:val="68DB550E"/>
    <w:rsid w:val="68E24AEE"/>
    <w:rsid w:val="68E343C2"/>
    <w:rsid w:val="68E36170"/>
    <w:rsid w:val="68E72104"/>
    <w:rsid w:val="68EC771B"/>
    <w:rsid w:val="68F777BE"/>
    <w:rsid w:val="68F91DF8"/>
    <w:rsid w:val="69012A9A"/>
    <w:rsid w:val="69052F6C"/>
    <w:rsid w:val="69054339"/>
    <w:rsid w:val="690A5DF3"/>
    <w:rsid w:val="690D16FE"/>
    <w:rsid w:val="691427CE"/>
    <w:rsid w:val="69194288"/>
    <w:rsid w:val="691B3B5C"/>
    <w:rsid w:val="69280027"/>
    <w:rsid w:val="692D5880"/>
    <w:rsid w:val="69313380"/>
    <w:rsid w:val="6934547F"/>
    <w:rsid w:val="69382960"/>
    <w:rsid w:val="693966D8"/>
    <w:rsid w:val="694055A9"/>
    <w:rsid w:val="6942558D"/>
    <w:rsid w:val="69450BD9"/>
    <w:rsid w:val="69482477"/>
    <w:rsid w:val="694A4441"/>
    <w:rsid w:val="694B07F4"/>
    <w:rsid w:val="694E2184"/>
    <w:rsid w:val="6953001A"/>
    <w:rsid w:val="6955253A"/>
    <w:rsid w:val="69561384"/>
    <w:rsid w:val="695A04E1"/>
    <w:rsid w:val="695B65BD"/>
    <w:rsid w:val="695C2DF0"/>
    <w:rsid w:val="69601642"/>
    <w:rsid w:val="69601EB7"/>
    <w:rsid w:val="69645CDE"/>
    <w:rsid w:val="6965127B"/>
    <w:rsid w:val="69674FF3"/>
    <w:rsid w:val="696A4AE4"/>
    <w:rsid w:val="696D71B6"/>
    <w:rsid w:val="696E0130"/>
    <w:rsid w:val="696F3EA8"/>
    <w:rsid w:val="697274F4"/>
    <w:rsid w:val="69747710"/>
    <w:rsid w:val="69766CFC"/>
    <w:rsid w:val="69775D3D"/>
    <w:rsid w:val="6980701C"/>
    <w:rsid w:val="69842381"/>
    <w:rsid w:val="69847953"/>
    <w:rsid w:val="69864D5F"/>
    <w:rsid w:val="698F7EDD"/>
    <w:rsid w:val="699833FF"/>
    <w:rsid w:val="69992CD3"/>
    <w:rsid w:val="6999658B"/>
    <w:rsid w:val="699A7177"/>
    <w:rsid w:val="699D27C3"/>
    <w:rsid w:val="699E02E9"/>
    <w:rsid w:val="69A47FF6"/>
    <w:rsid w:val="69A973BA"/>
    <w:rsid w:val="69AC0C58"/>
    <w:rsid w:val="69AF0748"/>
    <w:rsid w:val="69B01B84"/>
    <w:rsid w:val="69B1626F"/>
    <w:rsid w:val="69B36AD3"/>
    <w:rsid w:val="69B663F6"/>
    <w:rsid w:val="69BA3375"/>
    <w:rsid w:val="69BA3394"/>
    <w:rsid w:val="69BB44D0"/>
    <w:rsid w:val="69BE2739"/>
    <w:rsid w:val="69BE2E51"/>
    <w:rsid w:val="69C42446"/>
    <w:rsid w:val="69CA3FC5"/>
    <w:rsid w:val="69CB5582"/>
    <w:rsid w:val="69CD37E4"/>
    <w:rsid w:val="69CE0BCF"/>
    <w:rsid w:val="69D501AF"/>
    <w:rsid w:val="69D81A4D"/>
    <w:rsid w:val="69DD0394"/>
    <w:rsid w:val="69E00902"/>
    <w:rsid w:val="69E6205D"/>
    <w:rsid w:val="69E71C90"/>
    <w:rsid w:val="69E77EE2"/>
    <w:rsid w:val="69EC374B"/>
    <w:rsid w:val="69EC54F9"/>
    <w:rsid w:val="69EC72A7"/>
    <w:rsid w:val="69ED735F"/>
    <w:rsid w:val="69EE399C"/>
    <w:rsid w:val="69EF02B7"/>
    <w:rsid w:val="69F12B0F"/>
    <w:rsid w:val="69F34AD9"/>
    <w:rsid w:val="69F464B8"/>
    <w:rsid w:val="69F510FD"/>
    <w:rsid w:val="69F51DD3"/>
    <w:rsid w:val="69F525FF"/>
    <w:rsid w:val="6A026ACA"/>
    <w:rsid w:val="6A032CC6"/>
    <w:rsid w:val="6A0445F0"/>
    <w:rsid w:val="6A0665BA"/>
    <w:rsid w:val="6A0740E0"/>
    <w:rsid w:val="6A0A597F"/>
    <w:rsid w:val="6A0C16F7"/>
    <w:rsid w:val="6A0F49CC"/>
    <w:rsid w:val="6A0F50EC"/>
    <w:rsid w:val="6A110E0D"/>
    <w:rsid w:val="6A1231B1"/>
    <w:rsid w:val="6A164324"/>
    <w:rsid w:val="6A1862EE"/>
    <w:rsid w:val="6A2151A2"/>
    <w:rsid w:val="6A234F15"/>
    <w:rsid w:val="6A242EE4"/>
    <w:rsid w:val="6A256060"/>
    <w:rsid w:val="6A2B575F"/>
    <w:rsid w:val="6A2E5B11"/>
    <w:rsid w:val="6A3A2708"/>
    <w:rsid w:val="6A3C1223"/>
    <w:rsid w:val="6A3C1FDC"/>
    <w:rsid w:val="6A3C6480"/>
    <w:rsid w:val="6A411797"/>
    <w:rsid w:val="6A4315BC"/>
    <w:rsid w:val="6A4E7F61"/>
    <w:rsid w:val="6A507835"/>
    <w:rsid w:val="6A52507D"/>
    <w:rsid w:val="6A537326"/>
    <w:rsid w:val="6A590DE0"/>
    <w:rsid w:val="6A5C1B5A"/>
    <w:rsid w:val="6A5C61DA"/>
    <w:rsid w:val="6A627569"/>
    <w:rsid w:val="6A674B7F"/>
    <w:rsid w:val="6A681023"/>
    <w:rsid w:val="6A694D9B"/>
    <w:rsid w:val="6A703458"/>
    <w:rsid w:val="6A721EA2"/>
    <w:rsid w:val="6A7473B7"/>
    <w:rsid w:val="6A75729C"/>
    <w:rsid w:val="6A775908"/>
    <w:rsid w:val="6A777D56"/>
    <w:rsid w:val="6A794FDE"/>
    <w:rsid w:val="6A8249E6"/>
    <w:rsid w:val="6A837C0B"/>
    <w:rsid w:val="6A841BD5"/>
    <w:rsid w:val="6A8431E1"/>
    <w:rsid w:val="6A843983"/>
    <w:rsid w:val="6A86594D"/>
    <w:rsid w:val="6A892D47"/>
    <w:rsid w:val="6A8A0351"/>
    <w:rsid w:val="6A8B4D12"/>
    <w:rsid w:val="6A8B6AC0"/>
    <w:rsid w:val="6A8C669E"/>
    <w:rsid w:val="6A8D2838"/>
    <w:rsid w:val="6A933BC6"/>
    <w:rsid w:val="6A935974"/>
    <w:rsid w:val="6A95793E"/>
    <w:rsid w:val="6A9701A5"/>
    <w:rsid w:val="6A995680"/>
    <w:rsid w:val="6A9E4A45"/>
    <w:rsid w:val="6AA17B4E"/>
    <w:rsid w:val="6AA33E09"/>
    <w:rsid w:val="6AA81420"/>
    <w:rsid w:val="6AAB248D"/>
    <w:rsid w:val="6AB46016"/>
    <w:rsid w:val="6AB844F7"/>
    <w:rsid w:val="6AB9187F"/>
    <w:rsid w:val="6ABA44EF"/>
    <w:rsid w:val="6ABA73A5"/>
    <w:rsid w:val="6ABC0C0D"/>
    <w:rsid w:val="6ABE50E7"/>
    <w:rsid w:val="6ABF6DAB"/>
    <w:rsid w:val="6AC02C0D"/>
    <w:rsid w:val="6AC10733"/>
    <w:rsid w:val="6AC67AF8"/>
    <w:rsid w:val="6AC81AC2"/>
    <w:rsid w:val="6ACA3A8C"/>
    <w:rsid w:val="6ACB7804"/>
    <w:rsid w:val="6ACE4BFE"/>
    <w:rsid w:val="6AD309CD"/>
    <w:rsid w:val="6AD62CC4"/>
    <w:rsid w:val="6ADA2E01"/>
    <w:rsid w:val="6ADC37BF"/>
    <w:rsid w:val="6ADC731B"/>
    <w:rsid w:val="6AE83F12"/>
    <w:rsid w:val="6AEB3A02"/>
    <w:rsid w:val="6AF117EA"/>
    <w:rsid w:val="6AF179D8"/>
    <w:rsid w:val="6AF24D91"/>
    <w:rsid w:val="6AF4149F"/>
    <w:rsid w:val="6AF45094"/>
    <w:rsid w:val="6AF74155"/>
    <w:rsid w:val="6AFC176B"/>
    <w:rsid w:val="6AFC5C0F"/>
    <w:rsid w:val="6AFE3735"/>
    <w:rsid w:val="6B016D82"/>
    <w:rsid w:val="6B056872"/>
    <w:rsid w:val="6B1116BB"/>
    <w:rsid w:val="6B1435FF"/>
    <w:rsid w:val="6B1747F7"/>
    <w:rsid w:val="6B1D005F"/>
    <w:rsid w:val="6B1F0A3C"/>
    <w:rsid w:val="6B2111D2"/>
    <w:rsid w:val="6B225676"/>
    <w:rsid w:val="6B275BCB"/>
    <w:rsid w:val="6B2B3DFF"/>
    <w:rsid w:val="6B2B51EE"/>
    <w:rsid w:val="6B2E09FC"/>
    <w:rsid w:val="6B3158B9"/>
    <w:rsid w:val="6B3928F8"/>
    <w:rsid w:val="6B3929BF"/>
    <w:rsid w:val="6B4449E7"/>
    <w:rsid w:val="6B482FE2"/>
    <w:rsid w:val="6B4D0219"/>
    <w:rsid w:val="6B524310"/>
    <w:rsid w:val="6B533A81"/>
    <w:rsid w:val="6B563571"/>
    <w:rsid w:val="6B56531F"/>
    <w:rsid w:val="6B57073A"/>
    <w:rsid w:val="6B594E10"/>
    <w:rsid w:val="6B5B0B88"/>
    <w:rsid w:val="6B5C220A"/>
    <w:rsid w:val="6B616C8E"/>
    <w:rsid w:val="6B6215C9"/>
    <w:rsid w:val="6B625A72"/>
    <w:rsid w:val="6B637A3C"/>
    <w:rsid w:val="6B6A4927"/>
    <w:rsid w:val="6B6C4B43"/>
    <w:rsid w:val="6B6D2669"/>
    <w:rsid w:val="6B712159"/>
    <w:rsid w:val="6B767770"/>
    <w:rsid w:val="6B785296"/>
    <w:rsid w:val="6B79100E"/>
    <w:rsid w:val="6B792DBC"/>
    <w:rsid w:val="6B7C465A"/>
    <w:rsid w:val="6B7D0AFE"/>
    <w:rsid w:val="6B7F7BA4"/>
    <w:rsid w:val="6B800BAE"/>
    <w:rsid w:val="6B835C5A"/>
    <w:rsid w:val="6B883AD8"/>
    <w:rsid w:val="6B911BF6"/>
    <w:rsid w:val="6B9134E8"/>
    <w:rsid w:val="6B916358"/>
    <w:rsid w:val="6B9D4CFC"/>
    <w:rsid w:val="6BA053F0"/>
    <w:rsid w:val="6BA2467F"/>
    <w:rsid w:val="6BA306E0"/>
    <w:rsid w:val="6BA50055"/>
    <w:rsid w:val="6BA936A1"/>
    <w:rsid w:val="6BAC0C8A"/>
    <w:rsid w:val="6BAC4F3F"/>
    <w:rsid w:val="6BB107A8"/>
    <w:rsid w:val="6BB306BC"/>
    <w:rsid w:val="6BB40298"/>
    <w:rsid w:val="6BB42046"/>
    <w:rsid w:val="6BB63F85"/>
    <w:rsid w:val="6BB65DBE"/>
    <w:rsid w:val="6BB92906"/>
    <w:rsid w:val="6BBB1626"/>
    <w:rsid w:val="6BBB33D4"/>
    <w:rsid w:val="6BBB5DF6"/>
    <w:rsid w:val="6BBC7C9D"/>
    <w:rsid w:val="6BC0784B"/>
    <w:rsid w:val="6BC73B27"/>
    <w:rsid w:val="6BC87ED4"/>
    <w:rsid w:val="6BCA3618"/>
    <w:rsid w:val="6BCA6FEB"/>
    <w:rsid w:val="6BD12BF8"/>
    <w:rsid w:val="6BD149A6"/>
    <w:rsid w:val="6BDD334B"/>
    <w:rsid w:val="6BDF5315"/>
    <w:rsid w:val="6BE02E3B"/>
    <w:rsid w:val="6BE6213D"/>
    <w:rsid w:val="6BE71256"/>
    <w:rsid w:val="6BEB1216"/>
    <w:rsid w:val="6BEF0C80"/>
    <w:rsid w:val="6BF16DF6"/>
    <w:rsid w:val="6BF863D7"/>
    <w:rsid w:val="6BF95CAB"/>
    <w:rsid w:val="6BFB7C75"/>
    <w:rsid w:val="6BFC2F20"/>
    <w:rsid w:val="6BFD1C3F"/>
    <w:rsid w:val="6C021003"/>
    <w:rsid w:val="6C022DB1"/>
    <w:rsid w:val="6C060AF4"/>
    <w:rsid w:val="6C08629F"/>
    <w:rsid w:val="6C0C59DE"/>
    <w:rsid w:val="6C1A00FB"/>
    <w:rsid w:val="6C1A459F"/>
    <w:rsid w:val="6C1A634D"/>
    <w:rsid w:val="6C2216A6"/>
    <w:rsid w:val="6C2471CC"/>
    <w:rsid w:val="6C3371C3"/>
    <w:rsid w:val="6C373434"/>
    <w:rsid w:val="6C3C4515"/>
    <w:rsid w:val="6C3D1B53"/>
    <w:rsid w:val="6C3F4DB9"/>
    <w:rsid w:val="6C3F5DB4"/>
    <w:rsid w:val="6C411B2C"/>
    <w:rsid w:val="6C417D7E"/>
    <w:rsid w:val="6C4258A4"/>
    <w:rsid w:val="6C472C65"/>
    <w:rsid w:val="6C4E249B"/>
    <w:rsid w:val="6C4E4249"/>
    <w:rsid w:val="6C4E5FF7"/>
    <w:rsid w:val="6C501D6F"/>
    <w:rsid w:val="6C506213"/>
    <w:rsid w:val="6C523D39"/>
    <w:rsid w:val="6C531472"/>
    <w:rsid w:val="6C5555D7"/>
    <w:rsid w:val="6C580C23"/>
    <w:rsid w:val="6C592A7B"/>
    <w:rsid w:val="6C5D26DE"/>
    <w:rsid w:val="6C643A6C"/>
    <w:rsid w:val="6C661677"/>
    <w:rsid w:val="6C6677E4"/>
    <w:rsid w:val="6C673EBC"/>
    <w:rsid w:val="6C6962B9"/>
    <w:rsid w:val="6C6A0AC0"/>
    <w:rsid w:val="6C6E174D"/>
    <w:rsid w:val="6C701A8B"/>
    <w:rsid w:val="6C733CAF"/>
    <w:rsid w:val="6C7812C6"/>
    <w:rsid w:val="6C7D4B2E"/>
    <w:rsid w:val="6C807BE7"/>
    <w:rsid w:val="6C8163CC"/>
    <w:rsid w:val="6C8639E2"/>
    <w:rsid w:val="6C891725"/>
    <w:rsid w:val="6C8934D3"/>
    <w:rsid w:val="6C895281"/>
    <w:rsid w:val="6C89702F"/>
    <w:rsid w:val="6C951D45"/>
    <w:rsid w:val="6C9C4317"/>
    <w:rsid w:val="6C9D0D2C"/>
    <w:rsid w:val="6C9E1CD6"/>
    <w:rsid w:val="6CAB3449"/>
    <w:rsid w:val="6CAD71C1"/>
    <w:rsid w:val="6CAE2F39"/>
    <w:rsid w:val="6CAF118B"/>
    <w:rsid w:val="6CB22A29"/>
    <w:rsid w:val="6CB95B66"/>
    <w:rsid w:val="6CC12C6C"/>
    <w:rsid w:val="6CC462B9"/>
    <w:rsid w:val="6CCA7D73"/>
    <w:rsid w:val="6CD02E7C"/>
    <w:rsid w:val="6CD1615D"/>
    <w:rsid w:val="6CD352BF"/>
    <w:rsid w:val="6CDA69A5"/>
    <w:rsid w:val="6CDC1854"/>
    <w:rsid w:val="6CDC3602"/>
    <w:rsid w:val="6CDC6F8F"/>
    <w:rsid w:val="6CDE381E"/>
    <w:rsid w:val="6CDF1345"/>
    <w:rsid w:val="6CE1330F"/>
    <w:rsid w:val="6CE374F8"/>
    <w:rsid w:val="6CED3A62"/>
    <w:rsid w:val="6CEF558B"/>
    <w:rsid w:val="6CF03552"/>
    <w:rsid w:val="6CF92406"/>
    <w:rsid w:val="6CF976F2"/>
    <w:rsid w:val="6CFA6DBD"/>
    <w:rsid w:val="6CFE544E"/>
    <w:rsid w:val="6D013069"/>
    <w:rsid w:val="6D125276"/>
    <w:rsid w:val="6D1504AB"/>
    <w:rsid w:val="6D175730"/>
    <w:rsid w:val="6D2356D5"/>
    <w:rsid w:val="6D246F5D"/>
    <w:rsid w:val="6D25144D"/>
    <w:rsid w:val="6D2A1D47"/>
    <w:rsid w:val="6D325918"/>
    <w:rsid w:val="6D3276C6"/>
    <w:rsid w:val="6D344EC4"/>
    <w:rsid w:val="6D361D00"/>
    <w:rsid w:val="6D3A58A1"/>
    <w:rsid w:val="6D3B7580"/>
    <w:rsid w:val="6D3E39B0"/>
    <w:rsid w:val="6D3E7064"/>
    <w:rsid w:val="6D3F3718"/>
    <w:rsid w:val="6D41098B"/>
    <w:rsid w:val="6D413DAD"/>
    <w:rsid w:val="6D464F20"/>
    <w:rsid w:val="6D486EEA"/>
    <w:rsid w:val="6D4D45DB"/>
    <w:rsid w:val="6D630E8D"/>
    <w:rsid w:val="6D6535F8"/>
    <w:rsid w:val="6D6D4BA2"/>
    <w:rsid w:val="6D6F091A"/>
    <w:rsid w:val="6D725D15"/>
    <w:rsid w:val="6D77157D"/>
    <w:rsid w:val="6D77332B"/>
    <w:rsid w:val="6D793547"/>
    <w:rsid w:val="6D811839"/>
    <w:rsid w:val="6D821A44"/>
    <w:rsid w:val="6D875C64"/>
    <w:rsid w:val="6D88378A"/>
    <w:rsid w:val="6D8B4F44"/>
    <w:rsid w:val="6D8D2B4F"/>
    <w:rsid w:val="6D8F7C64"/>
    <w:rsid w:val="6D9B0363"/>
    <w:rsid w:val="6D9D510D"/>
    <w:rsid w:val="6D9E2FAE"/>
    <w:rsid w:val="6DA20585"/>
    <w:rsid w:val="6DAE23BB"/>
    <w:rsid w:val="6DAF51BB"/>
    <w:rsid w:val="6DB30807"/>
    <w:rsid w:val="6DB36A59"/>
    <w:rsid w:val="6DB4457F"/>
    <w:rsid w:val="6DB4632D"/>
    <w:rsid w:val="6DB602F7"/>
    <w:rsid w:val="6DB77BCC"/>
    <w:rsid w:val="6DC347C2"/>
    <w:rsid w:val="6DC85463"/>
    <w:rsid w:val="6DC9002B"/>
    <w:rsid w:val="6DCA5B51"/>
    <w:rsid w:val="6DCC18C9"/>
    <w:rsid w:val="6DD32CB8"/>
    <w:rsid w:val="6DD4077E"/>
    <w:rsid w:val="6DD76B5F"/>
    <w:rsid w:val="6DDA44B8"/>
    <w:rsid w:val="6DDC4C43"/>
    <w:rsid w:val="6DE05374"/>
    <w:rsid w:val="6DE54372"/>
    <w:rsid w:val="6DE74955"/>
    <w:rsid w:val="6DE94229"/>
    <w:rsid w:val="6DEA0FF9"/>
    <w:rsid w:val="6DEA1D4F"/>
    <w:rsid w:val="6DF332FA"/>
    <w:rsid w:val="6DF606A6"/>
    <w:rsid w:val="6DF606F4"/>
    <w:rsid w:val="6DFA4688"/>
    <w:rsid w:val="6E041063"/>
    <w:rsid w:val="6E05302D"/>
    <w:rsid w:val="6E0A3566"/>
    <w:rsid w:val="6E114503"/>
    <w:rsid w:val="6E12638C"/>
    <w:rsid w:val="6E153270"/>
    <w:rsid w:val="6E1864D0"/>
    <w:rsid w:val="6E1B45FE"/>
    <w:rsid w:val="6E290AC9"/>
    <w:rsid w:val="6E2C05BA"/>
    <w:rsid w:val="6E2C2368"/>
    <w:rsid w:val="6E313E22"/>
    <w:rsid w:val="6E361438"/>
    <w:rsid w:val="6E3A0F28"/>
    <w:rsid w:val="6E3F209B"/>
    <w:rsid w:val="6E4476B1"/>
    <w:rsid w:val="6E470F4F"/>
    <w:rsid w:val="6E4C0C5C"/>
    <w:rsid w:val="6E4C2A0A"/>
    <w:rsid w:val="6E5024FA"/>
    <w:rsid w:val="6E552B89"/>
    <w:rsid w:val="6E5E537C"/>
    <w:rsid w:val="6E6125DC"/>
    <w:rsid w:val="6E613CA3"/>
    <w:rsid w:val="6E645281"/>
    <w:rsid w:val="6E663AC7"/>
    <w:rsid w:val="6E66587A"/>
    <w:rsid w:val="6E705E80"/>
    <w:rsid w:val="6E712470"/>
    <w:rsid w:val="6E731D44"/>
    <w:rsid w:val="6E751F61"/>
    <w:rsid w:val="6E7837FF"/>
    <w:rsid w:val="6E7C509D"/>
    <w:rsid w:val="6E7F06E9"/>
    <w:rsid w:val="6E843DDF"/>
    <w:rsid w:val="6E8B00E7"/>
    <w:rsid w:val="6E8E5F64"/>
    <w:rsid w:val="6E941B32"/>
    <w:rsid w:val="6E95615F"/>
    <w:rsid w:val="6E997C23"/>
    <w:rsid w:val="6E9B0588"/>
    <w:rsid w:val="6E9F6FDD"/>
    <w:rsid w:val="6EA22C9D"/>
    <w:rsid w:val="6EA50BC0"/>
    <w:rsid w:val="6EA62A82"/>
    <w:rsid w:val="6EA92939"/>
    <w:rsid w:val="6EA93F71"/>
    <w:rsid w:val="6EAC1DA8"/>
    <w:rsid w:val="6EAF6592"/>
    <w:rsid w:val="6EB04587"/>
    <w:rsid w:val="6EB505AF"/>
    <w:rsid w:val="6EB50B32"/>
    <w:rsid w:val="6EB56340"/>
    <w:rsid w:val="6EB83BFB"/>
    <w:rsid w:val="6EBC36EB"/>
    <w:rsid w:val="6EBC7FF9"/>
    <w:rsid w:val="6EBE5AE7"/>
    <w:rsid w:val="6EBF4F8A"/>
    <w:rsid w:val="6EC671D1"/>
    <w:rsid w:val="6ECE1671"/>
    <w:rsid w:val="6ED053E9"/>
    <w:rsid w:val="6ED21161"/>
    <w:rsid w:val="6ED62A0D"/>
    <w:rsid w:val="6ED74828"/>
    <w:rsid w:val="6ED82121"/>
    <w:rsid w:val="6EDA535A"/>
    <w:rsid w:val="6EE07806"/>
    <w:rsid w:val="6EE07CD7"/>
    <w:rsid w:val="6EE42C42"/>
    <w:rsid w:val="6EE60768"/>
    <w:rsid w:val="6EE64CF3"/>
    <w:rsid w:val="6EE86439"/>
    <w:rsid w:val="6EEE3AC1"/>
    <w:rsid w:val="6EF074E6"/>
    <w:rsid w:val="6EF2710D"/>
    <w:rsid w:val="6EF40E42"/>
    <w:rsid w:val="6EF72976"/>
    <w:rsid w:val="6EFD49C1"/>
    <w:rsid w:val="6F03131A"/>
    <w:rsid w:val="6F03756C"/>
    <w:rsid w:val="6F060E0B"/>
    <w:rsid w:val="6F0708A2"/>
    <w:rsid w:val="6F0A3F1B"/>
    <w:rsid w:val="6F0B01CF"/>
    <w:rsid w:val="6F0B6421"/>
    <w:rsid w:val="6F0D1CEC"/>
    <w:rsid w:val="6F101C89"/>
    <w:rsid w:val="6F15531C"/>
    <w:rsid w:val="6F171149"/>
    <w:rsid w:val="6F1A48B6"/>
    <w:rsid w:val="6F1E43A6"/>
    <w:rsid w:val="6F2B6AC3"/>
    <w:rsid w:val="6F2D45E9"/>
    <w:rsid w:val="6F2F210F"/>
    <w:rsid w:val="6F2F34E9"/>
    <w:rsid w:val="6F305E87"/>
    <w:rsid w:val="6F345978"/>
    <w:rsid w:val="6F35349E"/>
    <w:rsid w:val="6F35524C"/>
    <w:rsid w:val="6F3A2ED5"/>
    <w:rsid w:val="6F3F1738"/>
    <w:rsid w:val="6F413BF1"/>
    <w:rsid w:val="6F4436E1"/>
    <w:rsid w:val="6F4656AB"/>
    <w:rsid w:val="6F4B0F13"/>
    <w:rsid w:val="6F4D07E7"/>
    <w:rsid w:val="6F4D4778"/>
    <w:rsid w:val="6F54013B"/>
    <w:rsid w:val="6F547DC8"/>
    <w:rsid w:val="6F571666"/>
    <w:rsid w:val="6F5A64A4"/>
    <w:rsid w:val="6F5C4CF1"/>
    <w:rsid w:val="6F6049BF"/>
    <w:rsid w:val="6F6128C1"/>
    <w:rsid w:val="6F614293"/>
    <w:rsid w:val="6F63000B"/>
    <w:rsid w:val="6F6618A9"/>
    <w:rsid w:val="6F6822D7"/>
    <w:rsid w:val="6F6873CF"/>
    <w:rsid w:val="6F6D2C38"/>
    <w:rsid w:val="6F6F69B0"/>
    <w:rsid w:val="6F71097A"/>
    <w:rsid w:val="6F72024E"/>
    <w:rsid w:val="6F7264A0"/>
    <w:rsid w:val="6F7B5355"/>
    <w:rsid w:val="6F7C0DE2"/>
    <w:rsid w:val="6F7C2E7B"/>
    <w:rsid w:val="6F7C2F7F"/>
    <w:rsid w:val="6F7E4E45"/>
    <w:rsid w:val="6F800BBD"/>
    <w:rsid w:val="6F83245B"/>
    <w:rsid w:val="6F863CF9"/>
    <w:rsid w:val="6F865D8D"/>
    <w:rsid w:val="6F887A72"/>
    <w:rsid w:val="6F8A5598"/>
    <w:rsid w:val="6F8B36E7"/>
    <w:rsid w:val="6F8D32DA"/>
    <w:rsid w:val="6F910371"/>
    <w:rsid w:val="6F96218E"/>
    <w:rsid w:val="6FA50EB3"/>
    <w:rsid w:val="6FA652D6"/>
    <w:rsid w:val="6FAC3760"/>
    <w:rsid w:val="6FB2207D"/>
    <w:rsid w:val="6FB24AEE"/>
    <w:rsid w:val="6FB337D0"/>
    <w:rsid w:val="6FB40867"/>
    <w:rsid w:val="6FB72105"/>
    <w:rsid w:val="6FB95E7D"/>
    <w:rsid w:val="6FBC771B"/>
    <w:rsid w:val="6FBE06B0"/>
    <w:rsid w:val="6FBE5A8C"/>
    <w:rsid w:val="6FC00FB9"/>
    <w:rsid w:val="6FC14D32"/>
    <w:rsid w:val="6FC52707"/>
    <w:rsid w:val="6FC614C4"/>
    <w:rsid w:val="6FC62348"/>
    <w:rsid w:val="6FCA008A"/>
    <w:rsid w:val="6FD20CED"/>
    <w:rsid w:val="6FD607DD"/>
    <w:rsid w:val="6FD74555"/>
    <w:rsid w:val="6FD827A7"/>
    <w:rsid w:val="6FDB4584"/>
    <w:rsid w:val="6FDC1B6B"/>
    <w:rsid w:val="6FDF3CE2"/>
    <w:rsid w:val="6FDF6EFE"/>
    <w:rsid w:val="6FE078AE"/>
    <w:rsid w:val="6FE54EC4"/>
    <w:rsid w:val="6FE729EA"/>
    <w:rsid w:val="6FE74798"/>
    <w:rsid w:val="6FE949B4"/>
    <w:rsid w:val="6FE974EF"/>
    <w:rsid w:val="6FEE5747"/>
    <w:rsid w:val="6FEF7AF1"/>
    <w:rsid w:val="6FF204E1"/>
    <w:rsid w:val="6FF3138F"/>
    <w:rsid w:val="6FF45107"/>
    <w:rsid w:val="6FF60E7F"/>
    <w:rsid w:val="6FFB0243"/>
    <w:rsid w:val="6FFD3F48"/>
    <w:rsid w:val="6FFE5F86"/>
    <w:rsid w:val="70027824"/>
    <w:rsid w:val="7003534A"/>
    <w:rsid w:val="700510C2"/>
    <w:rsid w:val="70057314"/>
    <w:rsid w:val="70076BE8"/>
    <w:rsid w:val="700969CD"/>
    <w:rsid w:val="70096E04"/>
    <w:rsid w:val="700E61C9"/>
    <w:rsid w:val="70141305"/>
    <w:rsid w:val="70180DF5"/>
    <w:rsid w:val="70182BA3"/>
    <w:rsid w:val="70194B6E"/>
    <w:rsid w:val="7019691C"/>
    <w:rsid w:val="701B08E6"/>
    <w:rsid w:val="701B6B38"/>
    <w:rsid w:val="701D200D"/>
    <w:rsid w:val="701E2184"/>
    <w:rsid w:val="70226534"/>
    <w:rsid w:val="70231548"/>
    <w:rsid w:val="70266485"/>
    <w:rsid w:val="70281CF1"/>
    <w:rsid w:val="702930A5"/>
    <w:rsid w:val="702F613F"/>
    <w:rsid w:val="703025E3"/>
    <w:rsid w:val="70313C65"/>
    <w:rsid w:val="703652A9"/>
    <w:rsid w:val="70375FC5"/>
    <w:rsid w:val="70381498"/>
    <w:rsid w:val="703B4AE4"/>
    <w:rsid w:val="7040659E"/>
    <w:rsid w:val="70411AF6"/>
    <w:rsid w:val="7045428E"/>
    <w:rsid w:val="70457711"/>
    <w:rsid w:val="704A30B4"/>
    <w:rsid w:val="704A748C"/>
    <w:rsid w:val="704C0A9F"/>
    <w:rsid w:val="704C4F43"/>
    <w:rsid w:val="70513F22"/>
    <w:rsid w:val="70531E2E"/>
    <w:rsid w:val="705362D1"/>
    <w:rsid w:val="705838E8"/>
    <w:rsid w:val="705A7660"/>
    <w:rsid w:val="705F6A24"/>
    <w:rsid w:val="706109EE"/>
    <w:rsid w:val="7064403B"/>
    <w:rsid w:val="70651CA5"/>
    <w:rsid w:val="70671D7D"/>
    <w:rsid w:val="706758D9"/>
    <w:rsid w:val="706A23D6"/>
    <w:rsid w:val="706A31E5"/>
    <w:rsid w:val="706C2EEF"/>
    <w:rsid w:val="706D32AF"/>
    <w:rsid w:val="707439C0"/>
    <w:rsid w:val="70756248"/>
    <w:rsid w:val="707A1AB0"/>
    <w:rsid w:val="708B18D9"/>
    <w:rsid w:val="708E10B8"/>
    <w:rsid w:val="708E730A"/>
    <w:rsid w:val="70974410"/>
    <w:rsid w:val="709D579F"/>
    <w:rsid w:val="709D7504"/>
    <w:rsid w:val="709F398D"/>
    <w:rsid w:val="709F401E"/>
    <w:rsid w:val="70A02B99"/>
    <w:rsid w:val="70A71CF7"/>
    <w:rsid w:val="70A74457"/>
    <w:rsid w:val="70A865E0"/>
    <w:rsid w:val="70AB1C6A"/>
    <w:rsid w:val="70AE3508"/>
    <w:rsid w:val="70AE52B6"/>
    <w:rsid w:val="70AE7531"/>
    <w:rsid w:val="70B2124A"/>
    <w:rsid w:val="70B2624B"/>
    <w:rsid w:val="70BD7BEF"/>
    <w:rsid w:val="70C40F7D"/>
    <w:rsid w:val="70C5580C"/>
    <w:rsid w:val="70C8281B"/>
    <w:rsid w:val="70CC398E"/>
    <w:rsid w:val="70CE5958"/>
    <w:rsid w:val="70D0347E"/>
    <w:rsid w:val="70D1117B"/>
    <w:rsid w:val="70D1356D"/>
    <w:rsid w:val="70D60526"/>
    <w:rsid w:val="70D80B24"/>
    <w:rsid w:val="70DA42FD"/>
    <w:rsid w:val="70E1614E"/>
    <w:rsid w:val="70E16D09"/>
    <w:rsid w:val="70E26346"/>
    <w:rsid w:val="70E36D50"/>
    <w:rsid w:val="70E71FE8"/>
    <w:rsid w:val="70E8767E"/>
    <w:rsid w:val="70E92792"/>
    <w:rsid w:val="70E92897"/>
    <w:rsid w:val="70EE7DA8"/>
    <w:rsid w:val="70F01D72"/>
    <w:rsid w:val="70F44F53"/>
    <w:rsid w:val="70F52EE5"/>
    <w:rsid w:val="70F62C32"/>
    <w:rsid w:val="70FA674D"/>
    <w:rsid w:val="70FD7FEB"/>
    <w:rsid w:val="70FF1FB5"/>
    <w:rsid w:val="7101006B"/>
    <w:rsid w:val="71015421"/>
    <w:rsid w:val="7104581E"/>
    <w:rsid w:val="71045B49"/>
    <w:rsid w:val="7106156D"/>
    <w:rsid w:val="710B44B6"/>
    <w:rsid w:val="710C022E"/>
    <w:rsid w:val="71107825"/>
    <w:rsid w:val="71107D1F"/>
    <w:rsid w:val="71186BD3"/>
    <w:rsid w:val="71237A52"/>
    <w:rsid w:val="71267542"/>
    <w:rsid w:val="712B4B58"/>
    <w:rsid w:val="712E2DAE"/>
    <w:rsid w:val="712E4649"/>
    <w:rsid w:val="712E63F7"/>
    <w:rsid w:val="71331697"/>
    <w:rsid w:val="713532C6"/>
    <w:rsid w:val="71361540"/>
    <w:rsid w:val="713954C7"/>
    <w:rsid w:val="713A2FED"/>
    <w:rsid w:val="713A4D9B"/>
    <w:rsid w:val="713D2CAC"/>
    <w:rsid w:val="713E2ADE"/>
    <w:rsid w:val="713E369D"/>
    <w:rsid w:val="713F0604"/>
    <w:rsid w:val="713F6856"/>
    <w:rsid w:val="714479C8"/>
    <w:rsid w:val="71461992"/>
    <w:rsid w:val="714874B8"/>
    <w:rsid w:val="7149496B"/>
    <w:rsid w:val="71494EB2"/>
    <w:rsid w:val="714A1482"/>
    <w:rsid w:val="714A76D4"/>
    <w:rsid w:val="71541BED"/>
    <w:rsid w:val="71555263"/>
    <w:rsid w:val="71593474"/>
    <w:rsid w:val="715A543E"/>
    <w:rsid w:val="715E4F2E"/>
    <w:rsid w:val="71600CA6"/>
    <w:rsid w:val="716360A0"/>
    <w:rsid w:val="7164006A"/>
    <w:rsid w:val="71641E18"/>
    <w:rsid w:val="717209D9"/>
    <w:rsid w:val="71724535"/>
    <w:rsid w:val="7174037B"/>
    <w:rsid w:val="71764237"/>
    <w:rsid w:val="717A163C"/>
    <w:rsid w:val="717C53B4"/>
    <w:rsid w:val="717C5A5E"/>
    <w:rsid w:val="717E112C"/>
    <w:rsid w:val="718030F6"/>
    <w:rsid w:val="71817B10"/>
    <w:rsid w:val="71836742"/>
    <w:rsid w:val="71851F98"/>
    <w:rsid w:val="71883D59"/>
    <w:rsid w:val="71902C0D"/>
    <w:rsid w:val="71940950"/>
    <w:rsid w:val="719A3A8C"/>
    <w:rsid w:val="71A072F4"/>
    <w:rsid w:val="71A45CD1"/>
    <w:rsid w:val="71A52FA3"/>
    <w:rsid w:val="71A62431"/>
    <w:rsid w:val="71AA3CCF"/>
    <w:rsid w:val="71B05423"/>
    <w:rsid w:val="71B21877"/>
    <w:rsid w:val="71B278E6"/>
    <w:rsid w:val="71B63E66"/>
    <w:rsid w:val="71B957C6"/>
    <w:rsid w:val="71BA4EB2"/>
    <w:rsid w:val="71BB412E"/>
    <w:rsid w:val="71BC7EA6"/>
    <w:rsid w:val="71BE59CD"/>
    <w:rsid w:val="71C21FDA"/>
    <w:rsid w:val="71C254BD"/>
    <w:rsid w:val="71C54FAD"/>
    <w:rsid w:val="71C70874"/>
    <w:rsid w:val="71CB1E97"/>
    <w:rsid w:val="71CC00E9"/>
    <w:rsid w:val="71CD3E62"/>
    <w:rsid w:val="71CE09AC"/>
    <w:rsid w:val="71D15700"/>
    <w:rsid w:val="71D64AC4"/>
    <w:rsid w:val="71D77038"/>
    <w:rsid w:val="71DB20DB"/>
    <w:rsid w:val="71DE0262"/>
    <w:rsid w:val="71DE7E1D"/>
    <w:rsid w:val="71E33685"/>
    <w:rsid w:val="71E566E8"/>
    <w:rsid w:val="71E7506F"/>
    <w:rsid w:val="71EA67C2"/>
    <w:rsid w:val="71EC09B9"/>
    <w:rsid w:val="71F00A23"/>
    <w:rsid w:val="71F17B50"/>
    <w:rsid w:val="71F238C8"/>
    <w:rsid w:val="71F413EE"/>
    <w:rsid w:val="71F56D2A"/>
    <w:rsid w:val="71F61B22"/>
    <w:rsid w:val="71F907B3"/>
    <w:rsid w:val="71FB41EE"/>
    <w:rsid w:val="71FB43B2"/>
    <w:rsid w:val="72005FE5"/>
    <w:rsid w:val="72007D93"/>
    <w:rsid w:val="72017F73"/>
    <w:rsid w:val="72041B37"/>
    <w:rsid w:val="72051890"/>
    <w:rsid w:val="72077ABE"/>
    <w:rsid w:val="720D49AF"/>
    <w:rsid w:val="720E0702"/>
    <w:rsid w:val="721D759B"/>
    <w:rsid w:val="72203F91"/>
    <w:rsid w:val="72225F5B"/>
    <w:rsid w:val="72247F25"/>
    <w:rsid w:val="722678E0"/>
    <w:rsid w:val="72273572"/>
    <w:rsid w:val="722872EA"/>
    <w:rsid w:val="722A4233"/>
    <w:rsid w:val="723143F0"/>
    <w:rsid w:val="72323CC5"/>
    <w:rsid w:val="72330169"/>
    <w:rsid w:val="72361A07"/>
    <w:rsid w:val="723637B5"/>
    <w:rsid w:val="723932A5"/>
    <w:rsid w:val="723E2669"/>
    <w:rsid w:val="723E6E35"/>
    <w:rsid w:val="724265FE"/>
    <w:rsid w:val="72442376"/>
    <w:rsid w:val="72474CB2"/>
    <w:rsid w:val="72482237"/>
    <w:rsid w:val="72492030"/>
    <w:rsid w:val="724B37D5"/>
    <w:rsid w:val="724B7271"/>
    <w:rsid w:val="724C122A"/>
    <w:rsid w:val="724E6D50"/>
    <w:rsid w:val="724F0D1A"/>
    <w:rsid w:val="72530CDD"/>
    <w:rsid w:val="725325B9"/>
    <w:rsid w:val="7254624C"/>
    <w:rsid w:val="72563E57"/>
    <w:rsid w:val="725956F5"/>
    <w:rsid w:val="725E2D0C"/>
    <w:rsid w:val="72606E27"/>
    <w:rsid w:val="72620A4E"/>
    <w:rsid w:val="726966B2"/>
    <w:rsid w:val="72711268"/>
    <w:rsid w:val="727147ED"/>
    <w:rsid w:val="72730565"/>
    <w:rsid w:val="72734A09"/>
    <w:rsid w:val="72776926"/>
    <w:rsid w:val="727B1B10"/>
    <w:rsid w:val="727D3192"/>
    <w:rsid w:val="72806E61"/>
    <w:rsid w:val="72840FDA"/>
    <w:rsid w:val="72843B2F"/>
    <w:rsid w:val="728B1D53"/>
    <w:rsid w:val="728C7879"/>
    <w:rsid w:val="728D39AD"/>
    <w:rsid w:val="728E1843"/>
    <w:rsid w:val="72916C3D"/>
    <w:rsid w:val="729329B5"/>
    <w:rsid w:val="729606F7"/>
    <w:rsid w:val="729C3F60"/>
    <w:rsid w:val="72A11576"/>
    <w:rsid w:val="72A42E14"/>
    <w:rsid w:val="72A6449B"/>
    <w:rsid w:val="72A93F87"/>
    <w:rsid w:val="72AD735C"/>
    <w:rsid w:val="72B14497"/>
    <w:rsid w:val="72B172DF"/>
    <w:rsid w:val="72B33057"/>
    <w:rsid w:val="72B40FC4"/>
    <w:rsid w:val="72B4231B"/>
    <w:rsid w:val="72B56DC0"/>
    <w:rsid w:val="72B56DCF"/>
    <w:rsid w:val="72B648F6"/>
    <w:rsid w:val="72BB61DD"/>
    <w:rsid w:val="72BC63B0"/>
    <w:rsid w:val="72C47013"/>
    <w:rsid w:val="72C76B03"/>
    <w:rsid w:val="72C77035"/>
    <w:rsid w:val="72C907EB"/>
    <w:rsid w:val="72CC236B"/>
    <w:rsid w:val="72CE1D37"/>
    <w:rsid w:val="72D1102A"/>
    <w:rsid w:val="72D57472"/>
    <w:rsid w:val="72D57DA8"/>
    <w:rsid w:val="72DF3E4C"/>
    <w:rsid w:val="72E2393D"/>
    <w:rsid w:val="72E41463"/>
    <w:rsid w:val="72EA3600"/>
    <w:rsid w:val="72EC0317"/>
    <w:rsid w:val="72F13B62"/>
    <w:rsid w:val="72F21DD2"/>
    <w:rsid w:val="72F571CC"/>
    <w:rsid w:val="72F773E8"/>
    <w:rsid w:val="72FA2A34"/>
    <w:rsid w:val="72FD42D3"/>
    <w:rsid w:val="72FE055B"/>
    <w:rsid w:val="72FF44EF"/>
    <w:rsid w:val="72FF6166"/>
    <w:rsid w:val="73012015"/>
    <w:rsid w:val="73025D8D"/>
    <w:rsid w:val="730C1400"/>
    <w:rsid w:val="731105C9"/>
    <w:rsid w:val="73121823"/>
    <w:rsid w:val="73124222"/>
    <w:rsid w:val="73155AC0"/>
    <w:rsid w:val="73165394"/>
    <w:rsid w:val="7318735E"/>
    <w:rsid w:val="731A30D6"/>
    <w:rsid w:val="731C0BFD"/>
    <w:rsid w:val="732301DD"/>
    <w:rsid w:val="7327535B"/>
    <w:rsid w:val="732775A1"/>
    <w:rsid w:val="732857F3"/>
    <w:rsid w:val="7329156C"/>
    <w:rsid w:val="732B3BA9"/>
    <w:rsid w:val="732D6613"/>
    <w:rsid w:val="732F3913"/>
    <w:rsid w:val="733221CE"/>
    <w:rsid w:val="73326672"/>
    <w:rsid w:val="73356F12"/>
    <w:rsid w:val="73390E1B"/>
    <w:rsid w:val="733C0A00"/>
    <w:rsid w:val="733C304D"/>
    <w:rsid w:val="733E5017"/>
    <w:rsid w:val="733F2B3D"/>
    <w:rsid w:val="73401D54"/>
    <w:rsid w:val="73410663"/>
    <w:rsid w:val="734340F6"/>
    <w:rsid w:val="734819F2"/>
    <w:rsid w:val="734F0FD2"/>
    <w:rsid w:val="73543315"/>
    <w:rsid w:val="735465E8"/>
    <w:rsid w:val="735E1215"/>
    <w:rsid w:val="73610D05"/>
    <w:rsid w:val="736366FE"/>
    <w:rsid w:val="7363682B"/>
    <w:rsid w:val="73651C4B"/>
    <w:rsid w:val="73670E46"/>
    <w:rsid w:val="736B0AF6"/>
    <w:rsid w:val="736B1B84"/>
    <w:rsid w:val="736E51D0"/>
    <w:rsid w:val="736F3422"/>
    <w:rsid w:val="73700F48"/>
    <w:rsid w:val="73724CC1"/>
    <w:rsid w:val="73740A39"/>
    <w:rsid w:val="73782B94"/>
    <w:rsid w:val="737B6C2C"/>
    <w:rsid w:val="737C169B"/>
    <w:rsid w:val="737C5B3F"/>
    <w:rsid w:val="737F2F3A"/>
    <w:rsid w:val="737F73DD"/>
    <w:rsid w:val="73836ECE"/>
    <w:rsid w:val="73852C46"/>
    <w:rsid w:val="73880040"/>
    <w:rsid w:val="73893DB8"/>
    <w:rsid w:val="738D54BF"/>
    <w:rsid w:val="73903399"/>
    <w:rsid w:val="73972979"/>
    <w:rsid w:val="7399224D"/>
    <w:rsid w:val="739A5FC5"/>
    <w:rsid w:val="739A7D73"/>
    <w:rsid w:val="739B4217"/>
    <w:rsid w:val="739C1D3D"/>
    <w:rsid w:val="739C3AEB"/>
    <w:rsid w:val="739E5AB6"/>
    <w:rsid w:val="73A02B59"/>
    <w:rsid w:val="73A12101"/>
    <w:rsid w:val="73A274A7"/>
    <w:rsid w:val="73A66718"/>
    <w:rsid w:val="73A806E2"/>
    <w:rsid w:val="73AA26AC"/>
    <w:rsid w:val="73AA6208"/>
    <w:rsid w:val="73AB3D2F"/>
    <w:rsid w:val="73AB4ED8"/>
    <w:rsid w:val="73B54BAD"/>
    <w:rsid w:val="73B70925"/>
    <w:rsid w:val="73B726D3"/>
    <w:rsid w:val="73C6500C"/>
    <w:rsid w:val="73C80D84"/>
    <w:rsid w:val="73CB0B3C"/>
    <w:rsid w:val="73CB7E45"/>
    <w:rsid w:val="73D019E7"/>
    <w:rsid w:val="73D33A2E"/>
    <w:rsid w:val="73D948D2"/>
    <w:rsid w:val="73E21E46"/>
    <w:rsid w:val="73E44CAA"/>
    <w:rsid w:val="73EE0ABF"/>
    <w:rsid w:val="73EF4563"/>
    <w:rsid w:val="73F05BE5"/>
    <w:rsid w:val="73F12089"/>
    <w:rsid w:val="73F13E37"/>
    <w:rsid w:val="73F16282"/>
    <w:rsid w:val="73F27BAF"/>
    <w:rsid w:val="73FC0A2E"/>
    <w:rsid w:val="73FE47A6"/>
    <w:rsid w:val="73FF259D"/>
    <w:rsid w:val="740378F4"/>
    <w:rsid w:val="74070182"/>
    <w:rsid w:val="740873D3"/>
    <w:rsid w:val="740A6CA7"/>
    <w:rsid w:val="740D6797"/>
    <w:rsid w:val="741020C4"/>
    <w:rsid w:val="74116287"/>
    <w:rsid w:val="74123DAE"/>
    <w:rsid w:val="741915E0"/>
    <w:rsid w:val="741C69DA"/>
    <w:rsid w:val="7423420D"/>
    <w:rsid w:val="74257F85"/>
    <w:rsid w:val="742A7369"/>
    <w:rsid w:val="742D28EC"/>
    <w:rsid w:val="743261FE"/>
    <w:rsid w:val="74327ACF"/>
    <w:rsid w:val="74331924"/>
    <w:rsid w:val="74365CEE"/>
    <w:rsid w:val="74367F1C"/>
    <w:rsid w:val="74376982"/>
    <w:rsid w:val="7438067D"/>
    <w:rsid w:val="743B50B2"/>
    <w:rsid w:val="743C22B6"/>
    <w:rsid w:val="743D52CE"/>
    <w:rsid w:val="743E4BA3"/>
    <w:rsid w:val="7440091B"/>
    <w:rsid w:val="7447614D"/>
    <w:rsid w:val="74477EFB"/>
    <w:rsid w:val="744877CF"/>
    <w:rsid w:val="744A79EB"/>
    <w:rsid w:val="744E128A"/>
    <w:rsid w:val="74512A0F"/>
    <w:rsid w:val="74534AF2"/>
    <w:rsid w:val="745A38D6"/>
    <w:rsid w:val="745A5E80"/>
    <w:rsid w:val="74687E72"/>
    <w:rsid w:val="746A517A"/>
    <w:rsid w:val="746B14E6"/>
    <w:rsid w:val="746C59A2"/>
    <w:rsid w:val="746C5BB4"/>
    <w:rsid w:val="746E5488"/>
    <w:rsid w:val="746E72F3"/>
    <w:rsid w:val="746F1200"/>
    <w:rsid w:val="74700740"/>
    <w:rsid w:val="74716D26"/>
    <w:rsid w:val="74745F17"/>
    <w:rsid w:val="747B5DF7"/>
    <w:rsid w:val="747F58E7"/>
    <w:rsid w:val="74820F33"/>
    <w:rsid w:val="74844CAB"/>
    <w:rsid w:val="748678C8"/>
    <w:rsid w:val="74884070"/>
    <w:rsid w:val="748A7DE8"/>
    <w:rsid w:val="748C78EC"/>
    <w:rsid w:val="74900D7C"/>
    <w:rsid w:val="749018A2"/>
    <w:rsid w:val="749312CB"/>
    <w:rsid w:val="74942A15"/>
    <w:rsid w:val="749A2212"/>
    <w:rsid w:val="749A44CF"/>
    <w:rsid w:val="749B0247"/>
    <w:rsid w:val="749D33EB"/>
    <w:rsid w:val="74A215D5"/>
    <w:rsid w:val="74A40EAA"/>
    <w:rsid w:val="74A4534E"/>
    <w:rsid w:val="74B27EF9"/>
    <w:rsid w:val="74B310ED"/>
    <w:rsid w:val="74B51309"/>
    <w:rsid w:val="74B80DF9"/>
    <w:rsid w:val="74B82BA7"/>
    <w:rsid w:val="74B92EE5"/>
    <w:rsid w:val="74BA06CD"/>
    <w:rsid w:val="74BA1C74"/>
    <w:rsid w:val="74BB2697"/>
    <w:rsid w:val="74BC0C42"/>
    <w:rsid w:val="74BE7901"/>
    <w:rsid w:val="74C01A5C"/>
    <w:rsid w:val="74C32EAA"/>
    <w:rsid w:val="74C4154C"/>
    <w:rsid w:val="74C96B62"/>
    <w:rsid w:val="74D13C69"/>
    <w:rsid w:val="74D32CDB"/>
    <w:rsid w:val="74D84FF7"/>
    <w:rsid w:val="74DB0643"/>
    <w:rsid w:val="74DB6895"/>
    <w:rsid w:val="74DF1EE2"/>
    <w:rsid w:val="74E120FE"/>
    <w:rsid w:val="74E1313E"/>
    <w:rsid w:val="74E41BEE"/>
    <w:rsid w:val="74E7523A"/>
    <w:rsid w:val="74E76FE8"/>
    <w:rsid w:val="74E95CE7"/>
    <w:rsid w:val="74E97204"/>
    <w:rsid w:val="74F11C15"/>
    <w:rsid w:val="74FC0CE6"/>
    <w:rsid w:val="75016237"/>
    <w:rsid w:val="750758DC"/>
    <w:rsid w:val="750E0A19"/>
    <w:rsid w:val="750E27C7"/>
    <w:rsid w:val="7510653F"/>
    <w:rsid w:val="75151DA7"/>
    <w:rsid w:val="7516167C"/>
    <w:rsid w:val="751909C7"/>
    <w:rsid w:val="751B0A1D"/>
    <w:rsid w:val="751C63E4"/>
    <w:rsid w:val="751F2C26"/>
    <w:rsid w:val="7524485E"/>
    <w:rsid w:val="75263FB5"/>
    <w:rsid w:val="752975C2"/>
    <w:rsid w:val="752D0893"/>
    <w:rsid w:val="752D5343"/>
    <w:rsid w:val="752D5A86"/>
    <w:rsid w:val="752E040A"/>
    <w:rsid w:val="752E0841"/>
    <w:rsid w:val="752E4C17"/>
    <w:rsid w:val="75306BE1"/>
    <w:rsid w:val="75307D07"/>
    <w:rsid w:val="7532722C"/>
    <w:rsid w:val="7535244A"/>
    <w:rsid w:val="75385A96"/>
    <w:rsid w:val="753B58D8"/>
    <w:rsid w:val="753D30AC"/>
    <w:rsid w:val="753F5076"/>
    <w:rsid w:val="754459BC"/>
    <w:rsid w:val="754E350B"/>
    <w:rsid w:val="75545B37"/>
    <w:rsid w:val="7557416E"/>
    <w:rsid w:val="755E374E"/>
    <w:rsid w:val="755F3023"/>
    <w:rsid w:val="75613687"/>
    <w:rsid w:val="7564688B"/>
    <w:rsid w:val="75666464"/>
    <w:rsid w:val="75674F66"/>
    <w:rsid w:val="75694DAB"/>
    <w:rsid w:val="756D573F"/>
    <w:rsid w:val="756E14B8"/>
    <w:rsid w:val="757251DB"/>
    <w:rsid w:val="75792336"/>
    <w:rsid w:val="758331B5"/>
    <w:rsid w:val="758807CB"/>
    <w:rsid w:val="758A264F"/>
    <w:rsid w:val="758B3EF3"/>
    <w:rsid w:val="758D193E"/>
    <w:rsid w:val="758D4034"/>
    <w:rsid w:val="7592164A"/>
    <w:rsid w:val="759E3AAD"/>
    <w:rsid w:val="759E3B4B"/>
    <w:rsid w:val="75A07E04"/>
    <w:rsid w:val="75A1363B"/>
    <w:rsid w:val="75A20A8B"/>
    <w:rsid w:val="75A4312B"/>
    <w:rsid w:val="75A60C51"/>
    <w:rsid w:val="75A650F5"/>
    <w:rsid w:val="75A66EA3"/>
    <w:rsid w:val="75AB44BA"/>
    <w:rsid w:val="75B55338"/>
    <w:rsid w:val="75B717F3"/>
    <w:rsid w:val="75B74C0D"/>
    <w:rsid w:val="75B9389A"/>
    <w:rsid w:val="75C25E74"/>
    <w:rsid w:val="75C81E5C"/>
    <w:rsid w:val="75C8506C"/>
    <w:rsid w:val="75C94940"/>
    <w:rsid w:val="75C97B9D"/>
    <w:rsid w:val="75CA2772"/>
    <w:rsid w:val="75CC4983"/>
    <w:rsid w:val="75D45215"/>
    <w:rsid w:val="75D60E9A"/>
    <w:rsid w:val="75D73501"/>
    <w:rsid w:val="75D7705D"/>
    <w:rsid w:val="75D94B83"/>
    <w:rsid w:val="75DC4673"/>
    <w:rsid w:val="75E11C8A"/>
    <w:rsid w:val="75E3080B"/>
    <w:rsid w:val="75E36E75"/>
    <w:rsid w:val="75E42B97"/>
    <w:rsid w:val="75E74A69"/>
    <w:rsid w:val="75E92EAA"/>
    <w:rsid w:val="75EA4FE2"/>
    <w:rsid w:val="75EA6D90"/>
    <w:rsid w:val="75EB48B6"/>
    <w:rsid w:val="75EC10A1"/>
    <w:rsid w:val="75F0011F"/>
    <w:rsid w:val="75F61424"/>
    <w:rsid w:val="75F92AF3"/>
    <w:rsid w:val="75F94F74"/>
    <w:rsid w:val="75FA4F5B"/>
    <w:rsid w:val="75FB4954"/>
    <w:rsid w:val="75FE45EA"/>
    <w:rsid w:val="75FE6960"/>
    <w:rsid w:val="76004FB0"/>
    <w:rsid w:val="7601057E"/>
    <w:rsid w:val="76037E52"/>
    <w:rsid w:val="76053BCA"/>
    <w:rsid w:val="760A11E0"/>
    <w:rsid w:val="760C31AA"/>
    <w:rsid w:val="760D2A7F"/>
    <w:rsid w:val="760D6F22"/>
    <w:rsid w:val="760F025D"/>
    <w:rsid w:val="760F11B7"/>
    <w:rsid w:val="760F67F7"/>
    <w:rsid w:val="761402B1"/>
    <w:rsid w:val="76143E0D"/>
    <w:rsid w:val="761738FD"/>
    <w:rsid w:val="761E6A3A"/>
    <w:rsid w:val="762027B2"/>
    <w:rsid w:val="762208BE"/>
    <w:rsid w:val="762878B8"/>
    <w:rsid w:val="762F594E"/>
    <w:rsid w:val="76300258"/>
    <w:rsid w:val="763861AA"/>
    <w:rsid w:val="76397D18"/>
    <w:rsid w:val="76397F86"/>
    <w:rsid w:val="763D7808"/>
    <w:rsid w:val="76432BEB"/>
    <w:rsid w:val="764364A0"/>
    <w:rsid w:val="764741E2"/>
    <w:rsid w:val="764D5571"/>
    <w:rsid w:val="76530DD9"/>
    <w:rsid w:val="765641F3"/>
    <w:rsid w:val="765B1A3C"/>
    <w:rsid w:val="765D3A06"/>
    <w:rsid w:val="766034F6"/>
    <w:rsid w:val="76606C42"/>
    <w:rsid w:val="76612DCA"/>
    <w:rsid w:val="76617A40"/>
    <w:rsid w:val="76650013"/>
    <w:rsid w:val="766823AB"/>
    <w:rsid w:val="766A178B"/>
    <w:rsid w:val="76790D64"/>
    <w:rsid w:val="767B20DE"/>
    <w:rsid w:val="767F51B6"/>
    <w:rsid w:val="7682469B"/>
    <w:rsid w:val="76854D0B"/>
    <w:rsid w:val="768865A9"/>
    <w:rsid w:val="7688713F"/>
    <w:rsid w:val="768C7E47"/>
    <w:rsid w:val="768F16E6"/>
    <w:rsid w:val="76976308"/>
    <w:rsid w:val="769D2054"/>
    <w:rsid w:val="76A038F3"/>
    <w:rsid w:val="76A5715B"/>
    <w:rsid w:val="76A74C81"/>
    <w:rsid w:val="76A96C4B"/>
    <w:rsid w:val="76AE4262"/>
    <w:rsid w:val="76B31878"/>
    <w:rsid w:val="76B34C0F"/>
    <w:rsid w:val="76B34C4E"/>
    <w:rsid w:val="76B4739E"/>
    <w:rsid w:val="76BD26F7"/>
    <w:rsid w:val="76BE4E69"/>
    <w:rsid w:val="76C176A8"/>
    <w:rsid w:val="76C21ABB"/>
    <w:rsid w:val="76C53359"/>
    <w:rsid w:val="76C817A7"/>
    <w:rsid w:val="76CA0970"/>
    <w:rsid w:val="76D11CFE"/>
    <w:rsid w:val="76D161A2"/>
    <w:rsid w:val="76D23D43"/>
    <w:rsid w:val="76D637B8"/>
    <w:rsid w:val="76D75AA1"/>
    <w:rsid w:val="76DA2E9C"/>
    <w:rsid w:val="76DE5198"/>
    <w:rsid w:val="76E00193"/>
    <w:rsid w:val="76E45ED5"/>
    <w:rsid w:val="76E557A9"/>
    <w:rsid w:val="76E61C4D"/>
    <w:rsid w:val="76EB0CDF"/>
    <w:rsid w:val="76ED0708"/>
    <w:rsid w:val="76F0487A"/>
    <w:rsid w:val="76F105F2"/>
    <w:rsid w:val="76F44107"/>
    <w:rsid w:val="76F97D3E"/>
    <w:rsid w:val="76FE0619"/>
    <w:rsid w:val="76FF4B26"/>
    <w:rsid w:val="77057BFA"/>
    <w:rsid w:val="77065350"/>
    <w:rsid w:val="77080EF0"/>
    <w:rsid w:val="770E6AAE"/>
    <w:rsid w:val="77161E07"/>
    <w:rsid w:val="77175F80"/>
    <w:rsid w:val="7718641E"/>
    <w:rsid w:val="771A36A5"/>
    <w:rsid w:val="771D3195"/>
    <w:rsid w:val="7723186A"/>
    <w:rsid w:val="77244524"/>
    <w:rsid w:val="772462D2"/>
    <w:rsid w:val="7726197C"/>
    <w:rsid w:val="77267F7A"/>
    <w:rsid w:val="77274014"/>
    <w:rsid w:val="77277B70"/>
    <w:rsid w:val="772C33D8"/>
    <w:rsid w:val="77302EC9"/>
    <w:rsid w:val="77316C41"/>
    <w:rsid w:val="77383B2B"/>
    <w:rsid w:val="77387FCF"/>
    <w:rsid w:val="773D3837"/>
    <w:rsid w:val="773F1684"/>
    <w:rsid w:val="774442C4"/>
    <w:rsid w:val="77465FDE"/>
    <w:rsid w:val="77495D38"/>
    <w:rsid w:val="774B7D02"/>
    <w:rsid w:val="774E283D"/>
    <w:rsid w:val="77521091"/>
    <w:rsid w:val="77530965"/>
    <w:rsid w:val="77536BB7"/>
    <w:rsid w:val="77550B81"/>
    <w:rsid w:val="775642C9"/>
    <w:rsid w:val="77585035"/>
    <w:rsid w:val="775B7499"/>
    <w:rsid w:val="775C6D10"/>
    <w:rsid w:val="77617526"/>
    <w:rsid w:val="77640DC4"/>
    <w:rsid w:val="77644920"/>
    <w:rsid w:val="77692D92"/>
    <w:rsid w:val="776E1C43"/>
    <w:rsid w:val="776F6BEE"/>
    <w:rsid w:val="777367F2"/>
    <w:rsid w:val="7774535F"/>
    <w:rsid w:val="77785CE2"/>
    <w:rsid w:val="77786308"/>
    <w:rsid w:val="77822FF8"/>
    <w:rsid w:val="77844FC2"/>
    <w:rsid w:val="77866F8C"/>
    <w:rsid w:val="778B6351"/>
    <w:rsid w:val="778B6A2A"/>
    <w:rsid w:val="778E7BEF"/>
    <w:rsid w:val="77902287"/>
    <w:rsid w:val="779325A1"/>
    <w:rsid w:val="7794668A"/>
    <w:rsid w:val="77974CF6"/>
    <w:rsid w:val="77977666"/>
    <w:rsid w:val="77982239"/>
    <w:rsid w:val="779A2A38"/>
    <w:rsid w:val="779D2676"/>
    <w:rsid w:val="779D6084"/>
    <w:rsid w:val="779E0032"/>
    <w:rsid w:val="779F1DFC"/>
    <w:rsid w:val="77A2369A"/>
    <w:rsid w:val="77A35771"/>
    <w:rsid w:val="77A47413"/>
    <w:rsid w:val="77A613DD"/>
    <w:rsid w:val="77AB69F3"/>
    <w:rsid w:val="77AD276B"/>
    <w:rsid w:val="77B20BAB"/>
    <w:rsid w:val="77B61ECA"/>
    <w:rsid w:val="77B92EBE"/>
    <w:rsid w:val="77BA4E88"/>
    <w:rsid w:val="77BE04D4"/>
    <w:rsid w:val="77BF249E"/>
    <w:rsid w:val="77C74EAF"/>
    <w:rsid w:val="77C80D66"/>
    <w:rsid w:val="77D0645A"/>
    <w:rsid w:val="77D73080"/>
    <w:rsid w:val="77D777E8"/>
    <w:rsid w:val="77D9530E"/>
    <w:rsid w:val="77DB0AFD"/>
    <w:rsid w:val="77DB704D"/>
    <w:rsid w:val="77DB7B0F"/>
    <w:rsid w:val="77E14742"/>
    <w:rsid w:val="77E837A3"/>
    <w:rsid w:val="77E90AA3"/>
    <w:rsid w:val="77E912C9"/>
    <w:rsid w:val="77EB6DF0"/>
    <w:rsid w:val="77EC6E36"/>
    <w:rsid w:val="77ED0DBA"/>
    <w:rsid w:val="77EF68E0"/>
    <w:rsid w:val="77F35CA4"/>
    <w:rsid w:val="77F63F6A"/>
    <w:rsid w:val="77F739E6"/>
    <w:rsid w:val="77F75794"/>
    <w:rsid w:val="77FD2560"/>
    <w:rsid w:val="77FE4D75"/>
    <w:rsid w:val="77FE7CEC"/>
    <w:rsid w:val="77FF5BD3"/>
    <w:rsid w:val="7803238B"/>
    <w:rsid w:val="780659D7"/>
    <w:rsid w:val="780A196C"/>
    <w:rsid w:val="780B265F"/>
    <w:rsid w:val="78112CFA"/>
    <w:rsid w:val="78120820"/>
    <w:rsid w:val="781225CE"/>
    <w:rsid w:val="78166F30"/>
    <w:rsid w:val="78181864"/>
    <w:rsid w:val="781963A9"/>
    <w:rsid w:val="781E4963"/>
    <w:rsid w:val="78216763"/>
    <w:rsid w:val="782319A7"/>
    <w:rsid w:val="78232A2D"/>
    <w:rsid w:val="782A3DBC"/>
    <w:rsid w:val="782A55C4"/>
    <w:rsid w:val="782B18E2"/>
    <w:rsid w:val="78301E22"/>
    <w:rsid w:val="7830582F"/>
    <w:rsid w:val="783469E8"/>
    <w:rsid w:val="78353961"/>
    <w:rsid w:val="78370287"/>
    <w:rsid w:val="7842203E"/>
    <w:rsid w:val="78436C2C"/>
    <w:rsid w:val="784604CA"/>
    <w:rsid w:val="784732DF"/>
    <w:rsid w:val="78497340"/>
    <w:rsid w:val="784C3D32"/>
    <w:rsid w:val="78564BB1"/>
    <w:rsid w:val="7856695F"/>
    <w:rsid w:val="785A2C0C"/>
    <w:rsid w:val="78654DF4"/>
    <w:rsid w:val="78656BA2"/>
    <w:rsid w:val="786728C9"/>
    <w:rsid w:val="78686692"/>
    <w:rsid w:val="786C7F30"/>
    <w:rsid w:val="786D1EFA"/>
    <w:rsid w:val="786D5033"/>
    <w:rsid w:val="786F7A21"/>
    <w:rsid w:val="7879647A"/>
    <w:rsid w:val="787B0173"/>
    <w:rsid w:val="787C365F"/>
    <w:rsid w:val="787D038F"/>
    <w:rsid w:val="7883171E"/>
    <w:rsid w:val="78840EA4"/>
    <w:rsid w:val="78901DAA"/>
    <w:rsid w:val="78911745"/>
    <w:rsid w:val="78917997"/>
    <w:rsid w:val="789254BD"/>
    <w:rsid w:val="78957319"/>
    <w:rsid w:val="78970D25"/>
    <w:rsid w:val="789B0617"/>
    <w:rsid w:val="789E0306"/>
    <w:rsid w:val="789E20B4"/>
    <w:rsid w:val="789F62CD"/>
    <w:rsid w:val="789F751B"/>
    <w:rsid w:val="789F7F03"/>
    <w:rsid w:val="78A21BA4"/>
    <w:rsid w:val="78A3591C"/>
    <w:rsid w:val="78A53442"/>
    <w:rsid w:val="78AD08B8"/>
    <w:rsid w:val="78B24F5D"/>
    <w:rsid w:val="78B36A8C"/>
    <w:rsid w:val="78B619A4"/>
    <w:rsid w:val="78B74F24"/>
    <w:rsid w:val="78BA0747"/>
    <w:rsid w:val="78BA61D2"/>
    <w:rsid w:val="78BD69DE"/>
    <w:rsid w:val="78BE62B2"/>
    <w:rsid w:val="78BF1E63"/>
    <w:rsid w:val="78C23FF4"/>
    <w:rsid w:val="78C24C7D"/>
    <w:rsid w:val="78C25DA2"/>
    <w:rsid w:val="78C55892"/>
    <w:rsid w:val="78C87131"/>
    <w:rsid w:val="78D15A2C"/>
    <w:rsid w:val="78D41F79"/>
    <w:rsid w:val="78E026CC"/>
    <w:rsid w:val="78E32F8D"/>
    <w:rsid w:val="78E57CE3"/>
    <w:rsid w:val="78EC4CA2"/>
    <w:rsid w:val="78EF61DC"/>
    <w:rsid w:val="78F22302"/>
    <w:rsid w:val="78F45EEB"/>
    <w:rsid w:val="78F63DD4"/>
    <w:rsid w:val="78F65A4C"/>
    <w:rsid w:val="78F87A16"/>
    <w:rsid w:val="78F9553C"/>
    <w:rsid w:val="78FB3062"/>
    <w:rsid w:val="78FD6DDA"/>
    <w:rsid w:val="78FE5488"/>
    <w:rsid w:val="79030169"/>
    <w:rsid w:val="79035E58"/>
    <w:rsid w:val="790540C6"/>
    <w:rsid w:val="7906379A"/>
    <w:rsid w:val="79075C86"/>
    <w:rsid w:val="79077C59"/>
    <w:rsid w:val="790A2E72"/>
    <w:rsid w:val="790D4B55"/>
    <w:rsid w:val="790E7239"/>
    <w:rsid w:val="791505C8"/>
    <w:rsid w:val="791660EE"/>
    <w:rsid w:val="79166739"/>
    <w:rsid w:val="791B3704"/>
    <w:rsid w:val="791D56CF"/>
    <w:rsid w:val="792056B0"/>
    <w:rsid w:val="792720A9"/>
    <w:rsid w:val="7927654D"/>
    <w:rsid w:val="792A1E7C"/>
    <w:rsid w:val="792E168A"/>
    <w:rsid w:val="792E3438"/>
    <w:rsid w:val="792F71B0"/>
    <w:rsid w:val="793265D1"/>
    <w:rsid w:val="793425DB"/>
    <w:rsid w:val="793622EC"/>
    <w:rsid w:val="793842B6"/>
    <w:rsid w:val="793B5B55"/>
    <w:rsid w:val="793D18CD"/>
    <w:rsid w:val="793F7353"/>
    <w:rsid w:val="79440EAD"/>
    <w:rsid w:val="7947274B"/>
    <w:rsid w:val="795135CA"/>
    <w:rsid w:val="79515378"/>
    <w:rsid w:val="79551F60"/>
    <w:rsid w:val="79554E68"/>
    <w:rsid w:val="79556C16"/>
    <w:rsid w:val="7957714D"/>
    <w:rsid w:val="795A422D"/>
    <w:rsid w:val="795B1D53"/>
    <w:rsid w:val="795B7FA5"/>
    <w:rsid w:val="795F5CE7"/>
    <w:rsid w:val="79667120"/>
    <w:rsid w:val="796D3E79"/>
    <w:rsid w:val="79707B9A"/>
    <w:rsid w:val="79711576"/>
    <w:rsid w:val="797572B9"/>
    <w:rsid w:val="79764DDF"/>
    <w:rsid w:val="79766B8D"/>
    <w:rsid w:val="79782905"/>
    <w:rsid w:val="79800B03"/>
    <w:rsid w:val="798412AA"/>
    <w:rsid w:val="7985309E"/>
    <w:rsid w:val="798B6ADC"/>
    <w:rsid w:val="798B6F10"/>
    <w:rsid w:val="798D054B"/>
    <w:rsid w:val="798E2128"/>
    <w:rsid w:val="798E5890"/>
    <w:rsid w:val="799425F9"/>
    <w:rsid w:val="79975481"/>
    <w:rsid w:val="7998384D"/>
    <w:rsid w:val="79990D4B"/>
    <w:rsid w:val="799C713F"/>
    <w:rsid w:val="799E680F"/>
    <w:rsid w:val="79A050D4"/>
    <w:rsid w:val="79A11E5C"/>
    <w:rsid w:val="79A13C0A"/>
    <w:rsid w:val="79A6633D"/>
    <w:rsid w:val="79A74F98"/>
    <w:rsid w:val="79AB4A88"/>
    <w:rsid w:val="79AE27CB"/>
    <w:rsid w:val="79B31B8F"/>
    <w:rsid w:val="79B576B5"/>
    <w:rsid w:val="79B95C7B"/>
    <w:rsid w:val="79C142AC"/>
    <w:rsid w:val="79C43D9C"/>
    <w:rsid w:val="79CB19AB"/>
    <w:rsid w:val="79CB6ED9"/>
    <w:rsid w:val="79CD2C51"/>
    <w:rsid w:val="79CE4C1B"/>
    <w:rsid w:val="79D12015"/>
    <w:rsid w:val="79D35D8D"/>
    <w:rsid w:val="79D55FA9"/>
    <w:rsid w:val="79D833A4"/>
    <w:rsid w:val="79DC1354"/>
    <w:rsid w:val="79E1494E"/>
    <w:rsid w:val="79E23229"/>
    <w:rsid w:val="79E306C6"/>
    <w:rsid w:val="79E85CDC"/>
    <w:rsid w:val="79ED6E4F"/>
    <w:rsid w:val="79EE0E19"/>
    <w:rsid w:val="79F75F20"/>
    <w:rsid w:val="79F857F4"/>
    <w:rsid w:val="79FA5A10"/>
    <w:rsid w:val="79FA5C9D"/>
    <w:rsid w:val="79FF2EF0"/>
    <w:rsid w:val="7A044199"/>
    <w:rsid w:val="7A0B19CB"/>
    <w:rsid w:val="7A0B3779"/>
    <w:rsid w:val="7A0D5743"/>
    <w:rsid w:val="7A0F14BB"/>
    <w:rsid w:val="7A0F6A75"/>
    <w:rsid w:val="7A116BD4"/>
    <w:rsid w:val="7A164924"/>
    <w:rsid w:val="7A175207"/>
    <w:rsid w:val="7A1A1C0E"/>
    <w:rsid w:val="7A1C1079"/>
    <w:rsid w:val="7A1D78B8"/>
    <w:rsid w:val="7A24483B"/>
    <w:rsid w:val="7A2465E9"/>
    <w:rsid w:val="7A266805"/>
    <w:rsid w:val="7A2973E7"/>
    <w:rsid w:val="7A2A5D54"/>
    <w:rsid w:val="7A2B3E1B"/>
    <w:rsid w:val="7A3251AA"/>
    <w:rsid w:val="7A3327E5"/>
    <w:rsid w:val="7A3902E6"/>
    <w:rsid w:val="7A3A405E"/>
    <w:rsid w:val="7A4153ED"/>
    <w:rsid w:val="7A41540D"/>
    <w:rsid w:val="7A487221"/>
    <w:rsid w:val="7A4B5272"/>
    <w:rsid w:val="7A4C6815"/>
    <w:rsid w:val="7A4F7B0A"/>
    <w:rsid w:val="7A526DB4"/>
    <w:rsid w:val="7A543179"/>
    <w:rsid w:val="7A545120"/>
    <w:rsid w:val="7A546ECE"/>
    <w:rsid w:val="7A57076C"/>
    <w:rsid w:val="7A5944E4"/>
    <w:rsid w:val="7A5B7838"/>
    <w:rsid w:val="7A5E50FE"/>
    <w:rsid w:val="7A6115EB"/>
    <w:rsid w:val="7A6256D7"/>
    <w:rsid w:val="7A666C01"/>
    <w:rsid w:val="7A6A66F1"/>
    <w:rsid w:val="7A6B64BF"/>
    <w:rsid w:val="7A6D1D3E"/>
    <w:rsid w:val="7A6E1BA3"/>
    <w:rsid w:val="7A721A4A"/>
    <w:rsid w:val="7A723FD2"/>
    <w:rsid w:val="7A747570"/>
    <w:rsid w:val="7A7538FB"/>
    <w:rsid w:val="7A772BBC"/>
    <w:rsid w:val="7A7C4677"/>
    <w:rsid w:val="7A813A3B"/>
    <w:rsid w:val="7A85177D"/>
    <w:rsid w:val="7A864AF2"/>
    <w:rsid w:val="7A887D2A"/>
    <w:rsid w:val="7A8D0632"/>
    <w:rsid w:val="7A8F2AD4"/>
    <w:rsid w:val="7A91596F"/>
    <w:rsid w:val="7A925C48"/>
    <w:rsid w:val="7A9419C0"/>
    <w:rsid w:val="7A995229"/>
    <w:rsid w:val="7A995F91"/>
    <w:rsid w:val="7A9F35B8"/>
    <w:rsid w:val="7AA03EC1"/>
    <w:rsid w:val="7AA240DD"/>
    <w:rsid w:val="7AA535C1"/>
    <w:rsid w:val="7AA53BCD"/>
    <w:rsid w:val="7AA5772A"/>
    <w:rsid w:val="7AA66659"/>
    <w:rsid w:val="7AA80FC8"/>
    <w:rsid w:val="7AAC6D0A"/>
    <w:rsid w:val="7AAF05A8"/>
    <w:rsid w:val="7AB20098"/>
    <w:rsid w:val="7AB756AF"/>
    <w:rsid w:val="7AB91427"/>
    <w:rsid w:val="7ABE6A3D"/>
    <w:rsid w:val="7ABF72FD"/>
    <w:rsid w:val="7AC027B5"/>
    <w:rsid w:val="7AC3036F"/>
    <w:rsid w:val="7AC322A6"/>
    <w:rsid w:val="7AC540CB"/>
    <w:rsid w:val="7ACF0C4A"/>
    <w:rsid w:val="7AD028F8"/>
    <w:rsid w:val="7AD4000F"/>
    <w:rsid w:val="7AD41193"/>
    <w:rsid w:val="7AD63D87"/>
    <w:rsid w:val="7AD87AFF"/>
    <w:rsid w:val="7AD973D3"/>
    <w:rsid w:val="7ADD0554"/>
    <w:rsid w:val="7AE00762"/>
    <w:rsid w:val="7AE067CF"/>
    <w:rsid w:val="7AE85868"/>
    <w:rsid w:val="7AEA338E"/>
    <w:rsid w:val="7AED2DE5"/>
    <w:rsid w:val="7AF16E13"/>
    <w:rsid w:val="7AF406B1"/>
    <w:rsid w:val="7AF4420D"/>
    <w:rsid w:val="7AFE6E3A"/>
    <w:rsid w:val="7AFE7ADE"/>
    <w:rsid w:val="7B072192"/>
    <w:rsid w:val="7B09582C"/>
    <w:rsid w:val="7B095F0A"/>
    <w:rsid w:val="7B0A3B84"/>
    <w:rsid w:val="7B0E3521"/>
    <w:rsid w:val="7B113011"/>
    <w:rsid w:val="7B18439F"/>
    <w:rsid w:val="7B191EC6"/>
    <w:rsid w:val="7B1A0118"/>
    <w:rsid w:val="7B1E510C"/>
    <w:rsid w:val="7B220D7A"/>
    <w:rsid w:val="7B226FCC"/>
    <w:rsid w:val="7B256ABC"/>
    <w:rsid w:val="7B276391"/>
    <w:rsid w:val="7B2C0EED"/>
    <w:rsid w:val="7B2E5971"/>
    <w:rsid w:val="7B3311D9"/>
    <w:rsid w:val="7B3665D4"/>
    <w:rsid w:val="7B3B010C"/>
    <w:rsid w:val="7B3D5BB4"/>
    <w:rsid w:val="7B3D7962"/>
    <w:rsid w:val="7B406FC4"/>
    <w:rsid w:val="7B4909FD"/>
    <w:rsid w:val="7B4C4049"/>
    <w:rsid w:val="7B4E7DC1"/>
    <w:rsid w:val="7B560A24"/>
    <w:rsid w:val="7B5778E5"/>
    <w:rsid w:val="7B5B7BE0"/>
    <w:rsid w:val="7B5C2EA4"/>
    <w:rsid w:val="7B5E0F62"/>
    <w:rsid w:val="7B603BD1"/>
    <w:rsid w:val="7B66556C"/>
    <w:rsid w:val="7B670E83"/>
    <w:rsid w:val="7B683C56"/>
    <w:rsid w:val="7B686889"/>
    <w:rsid w:val="7B6E2211"/>
    <w:rsid w:val="7B713AB0"/>
    <w:rsid w:val="7B7517F2"/>
    <w:rsid w:val="7B77137B"/>
    <w:rsid w:val="7B7D06A6"/>
    <w:rsid w:val="7B803CF3"/>
    <w:rsid w:val="7B815FFE"/>
    <w:rsid w:val="7B821819"/>
    <w:rsid w:val="7B845591"/>
    <w:rsid w:val="7B871525"/>
    <w:rsid w:val="7B887EAE"/>
    <w:rsid w:val="7B89704B"/>
    <w:rsid w:val="7B897BA3"/>
    <w:rsid w:val="7B8B6C9E"/>
    <w:rsid w:val="7B8E7BC6"/>
    <w:rsid w:val="7B8F4B64"/>
    <w:rsid w:val="7B92117D"/>
    <w:rsid w:val="7B931C78"/>
    <w:rsid w:val="7B952C07"/>
    <w:rsid w:val="7B9A3006"/>
    <w:rsid w:val="7B9A6B62"/>
    <w:rsid w:val="7B9B0B2D"/>
    <w:rsid w:val="7B9C6D7F"/>
    <w:rsid w:val="7B9D6653"/>
    <w:rsid w:val="7B9F23CB"/>
    <w:rsid w:val="7BA0206E"/>
    <w:rsid w:val="7BA93249"/>
    <w:rsid w:val="7BB265A2"/>
    <w:rsid w:val="7BB42D68"/>
    <w:rsid w:val="7BB67714"/>
    <w:rsid w:val="7BB75966"/>
    <w:rsid w:val="7BB8348D"/>
    <w:rsid w:val="7BBF1EA5"/>
    <w:rsid w:val="7BC2255D"/>
    <w:rsid w:val="7BC2430B"/>
    <w:rsid w:val="7BC6204D"/>
    <w:rsid w:val="7BCB1412"/>
    <w:rsid w:val="7BCC6F38"/>
    <w:rsid w:val="7BDA3403"/>
    <w:rsid w:val="7BDF099D"/>
    <w:rsid w:val="7BE10C35"/>
    <w:rsid w:val="7BE16FFB"/>
    <w:rsid w:val="7BE315E8"/>
    <w:rsid w:val="7BE44282"/>
    <w:rsid w:val="7BE776C3"/>
    <w:rsid w:val="7BE80E6A"/>
    <w:rsid w:val="7BE8663D"/>
    <w:rsid w:val="7BEA3847"/>
    <w:rsid w:val="7BEB3D74"/>
    <w:rsid w:val="7BEC3136"/>
    <w:rsid w:val="7BEE1D66"/>
    <w:rsid w:val="7BEE6EAE"/>
    <w:rsid w:val="7BF5648F"/>
    <w:rsid w:val="7BF70459"/>
    <w:rsid w:val="7BFB6736"/>
    <w:rsid w:val="7BFD3595"/>
    <w:rsid w:val="7C014E34"/>
    <w:rsid w:val="7C0641F8"/>
    <w:rsid w:val="7C0924C9"/>
    <w:rsid w:val="7C0B7A60"/>
    <w:rsid w:val="7C0E57A2"/>
    <w:rsid w:val="7C10151B"/>
    <w:rsid w:val="7C136915"/>
    <w:rsid w:val="7C15268D"/>
    <w:rsid w:val="7C183F2B"/>
    <w:rsid w:val="7C1903CF"/>
    <w:rsid w:val="7C1F14A2"/>
    <w:rsid w:val="7C1F52BA"/>
    <w:rsid w:val="7C2154D6"/>
    <w:rsid w:val="7C221966"/>
    <w:rsid w:val="7C2A27A7"/>
    <w:rsid w:val="7C2E374F"/>
    <w:rsid w:val="7C3313A9"/>
    <w:rsid w:val="7C3450B4"/>
    <w:rsid w:val="7C376AA7"/>
    <w:rsid w:val="7C385077"/>
    <w:rsid w:val="7C38637B"/>
    <w:rsid w:val="7C3866D8"/>
    <w:rsid w:val="7C3B18E3"/>
    <w:rsid w:val="7C3E1BE4"/>
    <w:rsid w:val="7C43544C"/>
    <w:rsid w:val="7C492337"/>
    <w:rsid w:val="7C4A67DB"/>
    <w:rsid w:val="7C520539"/>
    <w:rsid w:val="7C537F4E"/>
    <w:rsid w:val="7C5A34B2"/>
    <w:rsid w:val="7C5C0BE9"/>
    <w:rsid w:val="7C5C4760"/>
    <w:rsid w:val="7C614FC8"/>
    <w:rsid w:val="7C6929D9"/>
    <w:rsid w:val="7C6B0DAA"/>
    <w:rsid w:val="7C6B49A3"/>
    <w:rsid w:val="7C6F7FEF"/>
    <w:rsid w:val="7C705FB8"/>
    <w:rsid w:val="7C7575D0"/>
    <w:rsid w:val="7C7608C3"/>
    <w:rsid w:val="7C773348"/>
    <w:rsid w:val="7C7C095E"/>
    <w:rsid w:val="7C843195"/>
    <w:rsid w:val="7C857813"/>
    <w:rsid w:val="7C897DCD"/>
    <w:rsid w:val="7C8B0BA1"/>
    <w:rsid w:val="7C8C1296"/>
    <w:rsid w:val="7C9052F0"/>
    <w:rsid w:val="7C930A71"/>
    <w:rsid w:val="7C957661"/>
    <w:rsid w:val="7C991510"/>
    <w:rsid w:val="7C9B5288"/>
    <w:rsid w:val="7C9C53A3"/>
    <w:rsid w:val="7C9C690A"/>
    <w:rsid w:val="7CA12173"/>
    <w:rsid w:val="7CA26617"/>
    <w:rsid w:val="7CAA2432"/>
    <w:rsid w:val="7CAD4FBB"/>
    <w:rsid w:val="7CB2612E"/>
    <w:rsid w:val="7CB41EA6"/>
    <w:rsid w:val="7CB579CC"/>
    <w:rsid w:val="7CB93960"/>
    <w:rsid w:val="7CBA7568"/>
    <w:rsid w:val="7CBC51FE"/>
    <w:rsid w:val="7CC50343"/>
    <w:rsid w:val="7CC70B44"/>
    <w:rsid w:val="7CC83BA3"/>
    <w:rsid w:val="7CCA791B"/>
    <w:rsid w:val="7CCB7772"/>
    <w:rsid w:val="7CCF51E3"/>
    <w:rsid w:val="7CD2057E"/>
    <w:rsid w:val="7CD51E1C"/>
    <w:rsid w:val="7CD6006E"/>
    <w:rsid w:val="7CD662C0"/>
    <w:rsid w:val="7CDB5685"/>
    <w:rsid w:val="7CDC13FD"/>
    <w:rsid w:val="7CDD764F"/>
    <w:rsid w:val="7CE3278B"/>
    <w:rsid w:val="7CE7227B"/>
    <w:rsid w:val="7CE870E4"/>
    <w:rsid w:val="7CEC078C"/>
    <w:rsid w:val="7CEF7382"/>
    <w:rsid w:val="7CF0214F"/>
    <w:rsid w:val="7CF76237"/>
    <w:rsid w:val="7CFD1A9F"/>
    <w:rsid w:val="7CFE58DB"/>
    <w:rsid w:val="7CFE75C5"/>
    <w:rsid w:val="7D02787F"/>
    <w:rsid w:val="7D056BA5"/>
    <w:rsid w:val="7D060228"/>
    <w:rsid w:val="7D0746CC"/>
    <w:rsid w:val="7D0A7D18"/>
    <w:rsid w:val="7D0C3A90"/>
    <w:rsid w:val="7D0D15B6"/>
    <w:rsid w:val="7D142D03"/>
    <w:rsid w:val="7D1D5C9D"/>
    <w:rsid w:val="7D22615C"/>
    <w:rsid w:val="7D2919A0"/>
    <w:rsid w:val="7D292894"/>
    <w:rsid w:val="7D2A2168"/>
    <w:rsid w:val="7D2C4132"/>
    <w:rsid w:val="7D2D526E"/>
    <w:rsid w:val="7D2E7EAA"/>
    <w:rsid w:val="7D380D29"/>
    <w:rsid w:val="7D405894"/>
    <w:rsid w:val="7D4976B5"/>
    <w:rsid w:val="7D4A45B8"/>
    <w:rsid w:val="7D4C6582"/>
    <w:rsid w:val="7D537911"/>
    <w:rsid w:val="7D627B54"/>
    <w:rsid w:val="7D692C90"/>
    <w:rsid w:val="7D697134"/>
    <w:rsid w:val="7D6E64F9"/>
    <w:rsid w:val="7D7635FF"/>
    <w:rsid w:val="7D7A0E04"/>
    <w:rsid w:val="7D7A30EF"/>
    <w:rsid w:val="7D7B0C16"/>
    <w:rsid w:val="7D7B6E68"/>
    <w:rsid w:val="7D7C2F0A"/>
    <w:rsid w:val="7D7D498E"/>
    <w:rsid w:val="7D7D673C"/>
    <w:rsid w:val="7D7E044C"/>
    <w:rsid w:val="7D7F0706"/>
    <w:rsid w:val="7D821FA4"/>
    <w:rsid w:val="7D85663A"/>
    <w:rsid w:val="7D8A2C07"/>
    <w:rsid w:val="7D8B495A"/>
    <w:rsid w:val="7D8E0CD4"/>
    <w:rsid w:val="7D904033"/>
    <w:rsid w:val="7D913F95"/>
    <w:rsid w:val="7D9B3066"/>
    <w:rsid w:val="7D9F2B56"/>
    <w:rsid w:val="7DA0242A"/>
    <w:rsid w:val="7DA57A41"/>
    <w:rsid w:val="7DAA32A9"/>
    <w:rsid w:val="7DAC7021"/>
    <w:rsid w:val="7DB459E7"/>
    <w:rsid w:val="7DB55ED6"/>
    <w:rsid w:val="7DB80032"/>
    <w:rsid w:val="7DBA1B79"/>
    <w:rsid w:val="7DBA7990"/>
    <w:rsid w:val="7DBD4D8A"/>
    <w:rsid w:val="7DBD6EC2"/>
    <w:rsid w:val="7DC16C3E"/>
    <w:rsid w:val="7DC2619A"/>
    <w:rsid w:val="7DC33694"/>
    <w:rsid w:val="7DC36DD0"/>
    <w:rsid w:val="7DC754C2"/>
    <w:rsid w:val="7DCE6F97"/>
    <w:rsid w:val="7DD00F61"/>
    <w:rsid w:val="7DD02B0F"/>
    <w:rsid w:val="7DD02D0F"/>
    <w:rsid w:val="7DD15D40"/>
    <w:rsid w:val="7DD16A88"/>
    <w:rsid w:val="7DD81820"/>
    <w:rsid w:val="7DDE5692"/>
    <w:rsid w:val="7DE1316F"/>
    <w:rsid w:val="7DEB5DFF"/>
    <w:rsid w:val="7DEE3196"/>
    <w:rsid w:val="7DF00708"/>
    <w:rsid w:val="7DF05160"/>
    <w:rsid w:val="7DF06F0E"/>
    <w:rsid w:val="7DF12C86"/>
    <w:rsid w:val="7DF2712A"/>
    <w:rsid w:val="7DFB4FEB"/>
    <w:rsid w:val="7DFD3C82"/>
    <w:rsid w:val="7E00216C"/>
    <w:rsid w:val="7E01736D"/>
    <w:rsid w:val="7E0806FB"/>
    <w:rsid w:val="7E0E55E6"/>
    <w:rsid w:val="7E1075B0"/>
    <w:rsid w:val="7E1150D6"/>
    <w:rsid w:val="7E144DE5"/>
    <w:rsid w:val="7E153E28"/>
    <w:rsid w:val="7E1626EC"/>
    <w:rsid w:val="7E1846B6"/>
    <w:rsid w:val="7E1E6B81"/>
    <w:rsid w:val="7E1F77F3"/>
    <w:rsid w:val="7E2039D0"/>
    <w:rsid w:val="7E235535"/>
    <w:rsid w:val="7E2B6198"/>
    <w:rsid w:val="7E2B7728"/>
    <w:rsid w:val="7E2E4803"/>
    <w:rsid w:val="7E3A28C1"/>
    <w:rsid w:val="7E4234E1"/>
    <w:rsid w:val="7E4D3CD2"/>
    <w:rsid w:val="7E513524"/>
    <w:rsid w:val="7E573431"/>
    <w:rsid w:val="7E582D05"/>
    <w:rsid w:val="7E617E0B"/>
    <w:rsid w:val="7E62021D"/>
    <w:rsid w:val="7E684D68"/>
    <w:rsid w:val="7E694F12"/>
    <w:rsid w:val="7E7318ED"/>
    <w:rsid w:val="7E745D91"/>
    <w:rsid w:val="7E747B3F"/>
    <w:rsid w:val="7E7933A7"/>
    <w:rsid w:val="7E7E276B"/>
    <w:rsid w:val="7E843AFA"/>
    <w:rsid w:val="7E8603E1"/>
    <w:rsid w:val="7E861620"/>
    <w:rsid w:val="7E887D30"/>
    <w:rsid w:val="7E896AD1"/>
    <w:rsid w:val="7E8F6DE5"/>
    <w:rsid w:val="7E903953"/>
    <w:rsid w:val="7E927FC5"/>
    <w:rsid w:val="7E941F8F"/>
    <w:rsid w:val="7E957AB5"/>
    <w:rsid w:val="7E971A7F"/>
    <w:rsid w:val="7E97382D"/>
    <w:rsid w:val="7EA146AC"/>
    <w:rsid w:val="7EA546EE"/>
    <w:rsid w:val="7EA93608"/>
    <w:rsid w:val="7EAA7A04"/>
    <w:rsid w:val="7EB0669D"/>
    <w:rsid w:val="7EB443DF"/>
    <w:rsid w:val="7EB73ECF"/>
    <w:rsid w:val="7EB919F5"/>
    <w:rsid w:val="7EBA4069"/>
    <w:rsid w:val="7EBB63DC"/>
    <w:rsid w:val="7EBC3294"/>
    <w:rsid w:val="7EBD2928"/>
    <w:rsid w:val="7EC14665"/>
    <w:rsid w:val="7EC24EF7"/>
    <w:rsid w:val="7ECD36F3"/>
    <w:rsid w:val="7ED22AB7"/>
    <w:rsid w:val="7EDD70CE"/>
    <w:rsid w:val="7EE03CF4"/>
    <w:rsid w:val="7EE051FD"/>
    <w:rsid w:val="7EE50A3C"/>
    <w:rsid w:val="7EE86560"/>
    <w:rsid w:val="7EEA6053"/>
    <w:rsid w:val="7EEB3B79"/>
    <w:rsid w:val="7EEF4135"/>
    <w:rsid w:val="7EEF5417"/>
    <w:rsid w:val="7EF22584"/>
    <w:rsid w:val="7EF26CB5"/>
    <w:rsid w:val="7EF40C80"/>
    <w:rsid w:val="7EF667A6"/>
    <w:rsid w:val="7EF742CC"/>
    <w:rsid w:val="7EF87C49"/>
    <w:rsid w:val="7EFC7B34"/>
    <w:rsid w:val="7EFF108D"/>
    <w:rsid w:val="7F054C3B"/>
    <w:rsid w:val="7F055A88"/>
    <w:rsid w:val="7F0569E9"/>
    <w:rsid w:val="7F08297D"/>
    <w:rsid w:val="7F08472B"/>
    <w:rsid w:val="7F0A3FFF"/>
    <w:rsid w:val="7F0B76B4"/>
    <w:rsid w:val="7F0C421B"/>
    <w:rsid w:val="7F160BF6"/>
    <w:rsid w:val="7F166E48"/>
    <w:rsid w:val="7F182BC0"/>
    <w:rsid w:val="7F1C1FBC"/>
    <w:rsid w:val="7F1C4674"/>
    <w:rsid w:val="7F1E7AAB"/>
    <w:rsid w:val="7F2023FE"/>
    <w:rsid w:val="7F233313"/>
    <w:rsid w:val="7F237EFE"/>
    <w:rsid w:val="7F24451C"/>
    <w:rsid w:val="7F2A28F3"/>
    <w:rsid w:val="7F2C666B"/>
    <w:rsid w:val="7F2F3988"/>
    <w:rsid w:val="7F315A30"/>
    <w:rsid w:val="7F3217A8"/>
    <w:rsid w:val="7F376DBE"/>
    <w:rsid w:val="7F4321BE"/>
    <w:rsid w:val="7F475253"/>
    <w:rsid w:val="7F484B27"/>
    <w:rsid w:val="7F4F235A"/>
    <w:rsid w:val="7F5079AA"/>
    <w:rsid w:val="7F531E4A"/>
    <w:rsid w:val="7F533BF8"/>
    <w:rsid w:val="7F563EA0"/>
    <w:rsid w:val="7F564123"/>
    <w:rsid w:val="7F587460"/>
    <w:rsid w:val="7F594F87"/>
    <w:rsid w:val="7F5B287E"/>
    <w:rsid w:val="7F5C05D3"/>
    <w:rsid w:val="7F60707E"/>
    <w:rsid w:val="7F694288"/>
    <w:rsid w:val="7F6A37A6"/>
    <w:rsid w:val="7F6A5A51"/>
    <w:rsid w:val="7F6F0306"/>
    <w:rsid w:val="7F716A42"/>
    <w:rsid w:val="7F74591C"/>
    <w:rsid w:val="7F7513EC"/>
    <w:rsid w:val="7F760C9A"/>
    <w:rsid w:val="7F78540D"/>
    <w:rsid w:val="7F791185"/>
    <w:rsid w:val="7F7B472A"/>
    <w:rsid w:val="7F7E679B"/>
    <w:rsid w:val="7F8042C1"/>
    <w:rsid w:val="7F842003"/>
    <w:rsid w:val="7F852FCE"/>
    <w:rsid w:val="7F8A405C"/>
    <w:rsid w:val="7F8A7F10"/>
    <w:rsid w:val="7F8B2ADE"/>
    <w:rsid w:val="7F8C01DD"/>
    <w:rsid w:val="7F8F40DF"/>
    <w:rsid w:val="7F926765"/>
    <w:rsid w:val="7F961D37"/>
    <w:rsid w:val="7FA20FED"/>
    <w:rsid w:val="7FA2138D"/>
    <w:rsid w:val="7FA24521"/>
    <w:rsid w:val="7FA62B92"/>
    <w:rsid w:val="7FAF2DF8"/>
    <w:rsid w:val="7FB36445"/>
    <w:rsid w:val="7FB65F35"/>
    <w:rsid w:val="7FB955E1"/>
    <w:rsid w:val="7FBB354B"/>
    <w:rsid w:val="7FC06DB4"/>
    <w:rsid w:val="7FC248DA"/>
    <w:rsid w:val="7FCC7507"/>
    <w:rsid w:val="7FCD08D2"/>
    <w:rsid w:val="7FD14B1D"/>
    <w:rsid w:val="7FD34D39"/>
    <w:rsid w:val="7FD5583B"/>
    <w:rsid w:val="7FD840FD"/>
    <w:rsid w:val="7FDA5C68"/>
    <w:rsid w:val="7FDD7A5D"/>
    <w:rsid w:val="7FE00C2D"/>
    <w:rsid w:val="7FE840AA"/>
    <w:rsid w:val="7FEB2083"/>
    <w:rsid w:val="7FEE1B73"/>
    <w:rsid w:val="7FEE3921"/>
    <w:rsid w:val="7FF07699"/>
    <w:rsid w:val="7FF308BE"/>
    <w:rsid w:val="7FF56A5D"/>
    <w:rsid w:val="7FF627D5"/>
    <w:rsid w:val="7FF73369"/>
    <w:rsid w:val="7FF8790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7"/>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21"/>
    </w:rPr>
  </w:style>
  <w:style w:type="paragraph" w:styleId="7">
    <w:name w:val="annotation text"/>
    <w:basedOn w:val="1"/>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next w:val="10"/>
    <w:autoRedefine/>
    <w:qFormat/>
    <w:uiPriority w:val="0"/>
    <w:pPr>
      <w:spacing w:after="120"/>
    </w:pPr>
    <w:rPr>
      <w:kern w:val="0"/>
      <w:sz w:val="20"/>
      <w:szCs w:val="20"/>
    </w:rPr>
  </w:style>
  <w:style w:type="paragraph" w:styleId="10">
    <w:name w:val="Body Text 2"/>
    <w:basedOn w:val="1"/>
    <w:autoRedefine/>
    <w:qFormat/>
    <w:uiPriority w:val="0"/>
    <w:pPr>
      <w:spacing w:after="120" w:line="480" w:lineRule="auto"/>
    </w:pPr>
  </w:style>
  <w:style w:type="paragraph" w:styleId="11">
    <w:name w:val="Body Text Indent"/>
    <w:basedOn w:val="1"/>
    <w:next w:val="12"/>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2">
    <w:name w:val="Default"/>
    <w:next w:val="1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toc 2"/>
    <w:basedOn w:val="1"/>
    <w:next w:val="1"/>
    <w:autoRedefine/>
    <w:qFormat/>
    <w:uiPriority w:val="39"/>
    <w:pPr>
      <w:ind w:left="420" w:leftChars="200"/>
    </w:pPr>
    <w:rPr>
      <w:sz w:val="21"/>
      <w:szCs w:val="24"/>
    </w:r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toc 4"/>
    <w:basedOn w:val="1"/>
    <w:next w:val="1"/>
    <w:autoRedefine/>
    <w:unhideWhenUsed/>
    <w:qFormat/>
    <w:uiPriority w:val="39"/>
    <w:pPr>
      <w:ind w:left="1260" w:leftChars="600"/>
    </w:pPr>
  </w:style>
  <w:style w:type="paragraph" w:styleId="22">
    <w:name w:val="List"/>
    <w:basedOn w:val="1"/>
    <w:next w:val="1"/>
    <w:unhideWhenUsed/>
    <w:qFormat/>
    <w:uiPriority w:val="99"/>
    <w:pPr>
      <w:ind w:left="200" w:hanging="200" w:hangingChars="200"/>
      <w:contextualSpacing/>
    </w:pPr>
  </w:style>
  <w:style w:type="paragraph" w:styleId="23">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4">
    <w:name w:val="Body Text First Indent"/>
    <w:basedOn w:val="9"/>
    <w:autoRedefine/>
    <w:qFormat/>
    <w:uiPriority w:val="0"/>
    <w:pPr>
      <w:ind w:firstLine="420" w:firstLineChars="100"/>
    </w:pPr>
  </w:style>
  <w:style w:type="paragraph" w:styleId="25">
    <w:name w:val="Body Text First Indent 2"/>
    <w:basedOn w:val="11"/>
    <w:next w:val="1"/>
    <w:autoRedefine/>
    <w:unhideWhenUsed/>
    <w:qFormat/>
    <w:uiPriority w:val="99"/>
    <w:pPr>
      <w:spacing w:after="120" w:afterLines="0" w:line="240" w:lineRule="auto"/>
      <w:ind w:left="420" w:leftChars="200" w:firstLine="420"/>
    </w:pPr>
    <w:rPr>
      <w:kern w:val="2"/>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3">
    <w:name w:val="一级条标题"/>
    <w:basedOn w:val="44"/>
    <w:next w:val="45"/>
    <w:autoRedefine/>
    <w:qFormat/>
    <w:uiPriority w:val="99"/>
    <w:pPr>
      <w:numPr>
        <w:ilvl w:val="1"/>
        <w:numId w:val="1"/>
      </w:numPr>
      <w:spacing w:beforeLines="50" w:afterLines="50"/>
      <w:outlineLvl w:val="2"/>
    </w:pPr>
    <w:rPr>
      <w:szCs w:val="21"/>
    </w:rPr>
  </w:style>
  <w:style w:type="paragraph" w:customStyle="1" w:styleId="44">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5">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6">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7">
    <w:name w:val="List Paragraph"/>
    <w:basedOn w:val="1"/>
    <w:autoRedefine/>
    <w:unhideWhenUsed/>
    <w:qFormat/>
    <w:uiPriority w:val="99"/>
    <w:pPr>
      <w:ind w:firstLine="420" w:firstLineChars="200"/>
    </w:pPr>
  </w:style>
  <w:style w:type="paragraph" w:customStyle="1" w:styleId="48">
    <w:name w:val="Table Paragraph"/>
    <w:basedOn w:val="1"/>
    <w:autoRedefine/>
    <w:qFormat/>
    <w:uiPriority w:val="1"/>
    <w:rPr>
      <w:rFonts w:ascii="宋体" w:hAnsi="宋体" w:cs="宋体"/>
      <w:lang w:val="zh-CN" w:bidi="zh-CN"/>
    </w:rPr>
  </w:style>
  <w:style w:type="character" w:customStyle="1" w:styleId="49">
    <w:name w:val="hover3"/>
    <w:basedOn w:val="28"/>
    <w:autoRedefine/>
    <w:qFormat/>
    <w:uiPriority w:val="0"/>
    <w:rPr>
      <w:shd w:val="clear" w:fill="EEEEEE"/>
    </w:rPr>
  </w:style>
  <w:style w:type="character" w:customStyle="1" w:styleId="50">
    <w:name w:val="hour_am"/>
    <w:basedOn w:val="28"/>
    <w:autoRedefine/>
    <w:qFormat/>
    <w:uiPriority w:val="0"/>
  </w:style>
  <w:style w:type="character" w:customStyle="1" w:styleId="51">
    <w:name w:val="old"/>
    <w:basedOn w:val="28"/>
    <w:autoRedefine/>
    <w:qFormat/>
    <w:uiPriority w:val="0"/>
    <w:rPr>
      <w:color w:val="999999"/>
    </w:rPr>
  </w:style>
  <w:style w:type="character" w:customStyle="1" w:styleId="52">
    <w:name w:val="glyphicon4"/>
    <w:basedOn w:val="28"/>
    <w:autoRedefine/>
    <w:qFormat/>
    <w:uiPriority w:val="0"/>
  </w:style>
  <w:style w:type="character" w:customStyle="1" w:styleId="53">
    <w:name w:val="hour_pm"/>
    <w:basedOn w:val="28"/>
    <w:autoRedefine/>
    <w:qFormat/>
    <w:uiPriority w:val="0"/>
  </w:style>
  <w:style w:type="character" w:customStyle="1" w:styleId="54">
    <w:name w:val="indent"/>
    <w:basedOn w:val="28"/>
    <w:autoRedefine/>
    <w:qFormat/>
    <w:uiPriority w:val="0"/>
  </w:style>
  <w:style w:type="character" w:customStyle="1" w:styleId="55">
    <w:name w:val="button"/>
    <w:basedOn w:val="28"/>
    <w:autoRedefine/>
    <w:qFormat/>
    <w:uiPriority w:val="0"/>
  </w:style>
  <w:style w:type="character" w:customStyle="1" w:styleId="56">
    <w:name w:val="tmpztreemove_arrow"/>
    <w:basedOn w:val="28"/>
    <w:autoRedefine/>
    <w:qFormat/>
    <w:uiPriority w:val="0"/>
    <w:rPr>
      <w:shd w:val="clear" w:fill="FFFFFF"/>
    </w:rPr>
  </w:style>
  <w:style w:type="paragraph" w:customStyle="1" w:styleId="57">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8">
    <w:name w:val="mini-outputtext1"/>
    <w:basedOn w:val="28"/>
    <w:autoRedefine/>
    <w:qFormat/>
    <w:uiPriority w:val="0"/>
  </w:style>
  <w:style w:type="paragraph" w:customStyle="1" w:styleId="5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1">
    <w:name w:val="正文缩进1"/>
    <w:basedOn w:val="1"/>
    <w:autoRedefine/>
    <w:qFormat/>
    <w:uiPriority w:val="0"/>
    <w:pPr>
      <w:ind w:firstLine="420" w:firstLineChars="200"/>
    </w:pPr>
  </w:style>
  <w:style w:type="paragraph" w:customStyle="1" w:styleId="62">
    <w:name w:val="！！正文"/>
    <w:basedOn w:val="63"/>
    <w:link w:val="65"/>
    <w:autoRedefine/>
    <w:qFormat/>
    <w:uiPriority w:val="0"/>
    <w:pPr>
      <w:spacing w:line="360" w:lineRule="auto"/>
      <w:ind w:firstLine="200"/>
    </w:pPr>
    <w:rPr>
      <w:rFonts w:ascii="仿宋_GB2312" w:hAnsi="仿宋_GB2312" w:eastAsia="仿宋_GB2312" w:cs="仿宋_GB2312"/>
      <w:sz w:val="28"/>
      <w:szCs w:val="28"/>
    </w:rPr>
  </w:style>
  <w:style w:type="paragraph" w:customStyle="1" w:styleId="63">
    <w:name w:val="列出段落1"/>
    <w:basedOn w:val="1"/>
    <w:link w:val="66"/>
    <w:autoRedefine/>
    <w:qFormat/>
    <w:uiPriority w:val="99"/>
    <w:pPr>
      <w:ind w:firstLine="420" w:firstLineChars="200"/>
    </w:pPr>
    <w:rPr>
      <w:szCs w:val="20"/>
    </w:rPr>
  </w:style>
  <w:style w:type="paragraph" w:customStyle="1" w:styleId="64">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5">
    <w:name w:val="！！正文 Char"/>
    <w:basedOn w:val="66"/>
    <w:link w:val="62"/>
    <w:autoRedefine/>
    <w:qFormat/>
    <w:uiPriority w:val="0"/>
    <w:rPr>
      <w:rFonts w:ascii="仿宋_GB2312" w:hAnsi="仿宋_GB2312" w:eastAsia="仿宋_GB2312" w:cs="仿宋_GB2312"/>
      <w:sz w:val="28"/>
      <w:szCs w:val="28"/>
    </w:rPr>
  </w:style>
  <w:style w:type="character" w:customStyle="1" w:styleId="66">
    <w:name w:val="列出段落1 Char"/>
    <w:basedOn w:val="28"/>
    <w:link w:val="63"/>
    <w:autoRedefine/>
    <w:qFormat/>
    <w:uiPriority w:val="99"/>
    <w:rPr>
      <w:szCs w:val="20"/>
    </w:rPr>
  </w:style>
  <w:style w:type="character" w:customStyle="1" w:styleId="67">
    <w:name w:val="NormalCharacter"/>
    <w:link w:val="1"/>
    <w:autoRedefine/>
    <w:qFormat/>
    <w:uiPriority w:val="0"/>
    <w:rPr>
      <w:rFonts w:ascii="Times New Roman" w:hAnsi="Times New Roman" w:eastAsia="宋体" w:cs="Times New Roman"/>
      <w:kern w:val="2"/>
      <w:sz w:val="21"/>
      <w:szCs w:val="21"/>
      <w:lang w:val="en-US" w:eastAsia="zh-CN" w:bidi="ar-SA"/>
    </w:rPr>
  </w:style>
  <w:style w:type="paragraph" w:customStyle="1" w:styleId="68">
    <w:name w:val="表格文字中"/>
    <w:basedOn w:val="1"/>
    <w:autoRedefine/>
    <w:qFormat/>
    <w:uiPriority w:val="0"/>
    <w:pPr>
      <w:adjustRightInd w:val="0"/>
      <w:snapToGrid w:val="0"/>
      <w:ind w:left="22" w:leftChars="8"/>
      <w:jc w:val="center"/>
    </w:pPr>
    <w:rPr>
      <w:kern w:val="0"/>
      <w:szCs w:val="24"/>
    </w:rPr>
  </w:style>
  <w:style w:type="paragraph" w:customStyle="1" w:styleId="69">
    <w:name w:val="Normal"/>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character" w:customStyle="1" w:styleId="70">
    <w:name w:val="cfdate"/>
    <w:basedOn w:val="28"/>
    <w:autoRedefine/>
    <w:qFormat/>
    <w:uiPriority w:val="0"/>
    <w:rPr>
      <w:color w:val="333333"/>
      <w:sz w:val="18"/>
      <w:szCs w:val="18"/>
    </w:rPr>
  </w:style>
  <w:style w:type="character" w:customStyle="1" w:styleId="71">
    <w:name w:val="redfilenumber"/>
    <w:basedOn w:val="28"/>
    <w:autoRedefine/>
    <w:qFormat/>
    <w:uiPriority w:val="0"/>
    <w:rPr>
      <w:color w:val="BA2636"/>
      <w:sz w:val="18"/>
      <w:szCs w:val="18"/>
    </w:rPr>
  </w:style>
  <w:style w:type="character" w:customStyle="1" w:styleId="72">
    <w:name w:val="prev2"/>
    <w:basedOn w:val="28"/>
    <w:autoRedefine/>
    <w:qFormat/>
    <w:uiPriority w:val="0"/>
    <w:rPr>
      <w:color w:val="888888"/>
    </w:rPr>
  </w:style>
  <w:style w:type="character" w:customStyle="1" w:styleId="73">
    <w:name w:val="prev3"/>
    <w:basedOn w:val="28"/>
    <w:autoRedefine/>
    <w:qFormat/>
    <w:uiPriority w:val="0"/>
    <w:rPr>
      <w:rFonts w:ascii="微软雅黑" w:hAnsi="微软雅黑" w:eastAsia="微软雅黑" w:cs="微软雅黑"/>
      <w:sz w:val="21"/>
      <w:szCs w:val="21"/>
    </w:rPr>
  </w:style>
  <w:style w:type="character" w:customStyle="1" w:styleId="74">
    <w:name w:val="next2"/>
    <w:basedOn w:val="28"/>
    <w:autoRedefine/>
    <w:qFormat/>
    <w:uiPriority w:val="0"/>
    <w:rPr>
      <w:color w:val="888888"/>
    </w:rPr>
  </w:style>
  <w:style w:type="character" w:customStyle="1" w:styleId="75">
    <w:name w:val="next3"/>
    <w:basedOn w:val="28"/>
    <w:autoRedefine/>
    <w:qFormat/>
    <w:uiPriority w:val="0"/>
    <w:rPr>
      <w:rFonts w:hint="eastAsia" w:ascii="微软雅黑" w:hAnsi="微软雅黑" w:eastAsia="微软雅黑" w:cs="微软雅黑"/>
      <w:sz w:val="21"/>
      <w:szCs w:val="21"/>
    </w:rPr>
  </w:style>
  <w:style w:type="character" w:customStyle="1" w:styleId="76">
    <w:name w:val="displayarti"/>
    <w:basedOn w:val="28"/>
    <w:autoRedefine/>
    <w:qFormat/>
    <w:uiPriority w:val="0"/>
    <w:rPr>
      <w:color w:val="FFFFFF"/>
      <w:shd w:val="clear" w:fill="A00000"/>
    </w:rPr>
  </w:style>
  <w:style w:type="character" w:customStyle="1" w:styleId="77">
    <w:name w:val="gjfg"/>
    <w:basedOn w:val="28"/>
    <w:autoRedefine/>
    <w:qFormat/>
    <w:uiPriority w:val="0"/>
  </w:style>
  <w:style w:type="character" w:customStyle="1" w:styleId="78">
    <w:name w:val="redfilefwwh"/>
    <w:basedOn w:val="28"/>
    <w:autoRedefine/>
    <w:qFormat/>
    <w:uiPriority w:val="0"/>
    <w:rPr>
      <w:color w:val="BA2636"/>
      <w:sz w:val="18"/>
      <w:szCs w:val="18"/>
    </w:rPr>
  </w:style>
  <w:style w:type="character" w:customStyle="1" w:styleId="79">
    <w:name w:val="qxdate"/>
    <w:basedOn w:val="28"/>
    <w:autoRedefine/>
    <w:qFormat/>
    <w:uiPriority w:val="0"/>
    <w:rPr>
      <w:color w:val="333333"/>
      <w:sz w:val="18"/>
      <w:szCs w:val="18"/>
    </w:rPr>
  </w:style>
  <w:style w:type="paragraph" w:customStyle="1" w:styleId="8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font122"/>
    <w:basedOn w:val="28"/>
    <w:qFormat/>
    <w:uiPriority w:val="0"/>
    <w:rPr>
      <w:rFonts w:hint="eastAsia" w:ascii="宋体" w:hAnsi="宋体" w:eastAsia="宋体" w:cs="宋体"/>
      <w:color w:val="000000"/>
      <w:sz w:val="24"/>
      <w:szCs w:val="24"/>
      <w:u w:val="none"/>
    </w:rPr>
  </w:style>
  <w:style w:type="character" w:customStyle="1" w:styleId="82">
    <w:name w:val="font131"/>
    <w:basedOn w:val="28"/>
    <w:qFormat/>
    <w:uiPriority w:val="0"/>
    <w:rPr>
      <w:rFonts w:hint="eastAsia" w:ascii="宋体" w:hAnsi="宋体" w:eastAsia="宋体" w:cs="宋体"/>
      <w:color w:val="FF0000"/>
      <w:sz w:val="24"/>
      <w:szCs w:val="24"/>
      <w:u w:val="none"/>
    </w:rPr>
  </w:style>
  <w:style w:type="character" w:customStyle="1" w:styleId="83">
    <w:name w:val="font51"/>
    <w:basedOn w:val="28"/>
    <w:qFormat/>
    <w:uiPriority w:val="0"/>
    <w:rPr>
      <w:rFonts w:hint="eastAsia" w:ascii="宋体" w:hAnsi="宋体" w:eastAsia="宋体" w:cs="宋体"/>
      <w:color w:val="FF0000"/>
      <w:sz w:val="24"/>
      <w:szCs w:val="24"/>
      <w:u w:val="none"/>
    </w:rPr>
  </w:style>
  <w:style w:type="character" w:customStyle="1" w:styleId="84">
    <w:name w:val="font81"/>
    <w:basedOn w:val="28"/>
    <w:qFormat/>
    <w:uiPriority w:val="0"/>
    <w:rPr>
      <w:rFonts w:hint="eastAsia" w:ascii="宋体" w:hAnsi="宋体" w:eastAsia="宋体" w:cs="宋体"/>
      <w:color w:val="000000"/>
      <w:sz w:val="28"/>
      <w:szCs w:val="28"/>
      <w:u w:val="none"/>
    </w:rPr>
  </w:style>
  <w:style w:type="character" w:customStyle="1" w:styleId="85">
    <w:name w:val="font21"/>
    <w:basedOn w:val="28"/>
    <w:qFormat/>
    <w:uiPriority w:val="0"/>
    <w:rPr>
      <w:rFonts w:hint="eastAsia" w:ascii="宋体" w:hAnsi="宋体" w:eastAsia="宋体" w:cs="宋体"/>
      <w:color w:val="000000"/>
      <w:sz w:val="28"/>
      <w:szCs w:val="28"/>
      <w:u w:val="none"/>
    </w:rPr>
  </w:style>
  <w:style w:type="paragraph" w:customStyle="1" w:styleId="86">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25621</Words>
  <Characters>28014</Characters>
  <Lines>0</Lines>
  <Paragraphs>0</Paragraphs>
  <TotalTime>10</TotalTime>
  <ScaleCrop>false</ScaleCrop>
  <LinksUpToDate>false</LinksUpToDate>
  <CharactersWithSpaces>29572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WPS_1570524661</cp:lastModifiedBy>
  <cp:lastPrinted>2024-12-25T06:59:00Z</cp:lastPrinted>
  <dcterms:modified xsi:type="dcterms:W3CDTF">2025-08-12T09:07:32Z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F14E2736D181479B852903F360318816_13</vt:lpwstr>
  </property>
  <property fmtid="{D5CDD505-2E9C-101B-9397-08002B2CF9AE}" pid="4" name="KSOTemplateDocerSaveRecord">
    <vt:lpwstr>eyJoZGlkIjoiMGI0NDJlODc2NGE2OTUyYzg3ZmFiMWI2N2JjY2JkODIiLCJ1c2VySWQiOiI2ODQwNjczNDgifQ==</vt:lpwstr>
  </property>
</Properties>
</file>