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BCF99">
      <w:pPr>
        <w:outlineLvl w:val="2"/>
        <w:rPr>
          <w:rFonts w:hint="eastAsia" w:ascii="宋体" w:hAnsi="宋体" w:eastAsia="宋体" w:cs="宋体"/>
          <w:lang w:val="en-US" w:eastAsia="zh-Hans"/>
        </w:rPr>
      </w:pPr>
      <w:r>
        <w:rPr>
          <w:rFonts w:hint="eastAsia" w:ascii="宋体" w:hAnsi="宋体" w:eastAsia="宋体" w:cs="宋体"/>
          <w:b/>
          <w:sz w:val="28"/>
          <w:lang w:val="en-US" w:eastAsia="zh-Hans"/>
        </w:rPr>
        <w:t>1采购项目概况</w:t>
      </w:r>
    </w:p>
    <w:p w14:paraId="08AF6F0C">
      <w:pPr>
        <w:ind w:firstLine="480"/>
        <w:rPr>
          <w:rFonts w:hint="eastAsia" w:ascii="宋体" w:hAnsi="宋体" w:eastAsia="宋体" w:cs="宋体"/>
          <w:lang w:val="en-US" w:eastAsia="zh-Hans"/>
        </w:rPr>
      </w:pPr>
      <w:r>
        <w:rPr>
          <w:rFonts w:hint="eastAsia" w:ascii="宋体" w:hAnsi="宋体" w:eastAsia="宋体" w:cs="宋体"/>
          <w:lang w:val="en-US" w:eastAsia="zh-Hans"/>
        </w:rPr>
        <w:t>西安国家民用航天产业基地管理委员会智慧环保指挥中心平台运维服务项目，1项。</w:t>
      </w:r>
    </w:p>
    <w:p w14:paraId="6FE7DCD1">
      <w:pPr>
        <w:outlineLvl w:val="2"/>
        <w:rPr>
          <w:rFonts w:hint="eastAsia" w:ascii="宋体" w:hAnsi="宋体" w:eastAsia="宋体" w:cs="宋体"/>
          <w:lang w:val="en-US" w:eastAsia="zh-Hans"/>
        </w:rPr>
      </w:pPr>
      <w:r>
        <w:rPr>
          <w:rFonts w:hint="eastAsia" w:ascii="宋体" w:hAnsi="宋体" w:eastAsia="宋体" w:cs="宋体"/>
          <w:b/>
          <w:sz w:val="28"/>
          <w:lang w:val="en-US" w:eastAsia="zh-Hans"/>
        </w:rPr>
        <w:t>2服务内容及服务要求</w:t>
      </w:r>
    </w:p>
    <w:p w14:paraId="57EB8C2E">
      <w:pPr>
        <w:outlineLvl w:val="3"/>
        <w:rPr>
          <w:rFonts w:hint="eastAsia" w:ascii="宋体" w:hAnsi="宋体" w:eastAsia="宋体" w:cs="宋体"/>
          <w:lang w:val="en-US" w:eastAsia="zh-Hans"/>
        </w:rPr>
      </w:pPr>
      <w:r>
        <w:rPr>
          <w:rFonts w:hint="eastAsia" w:ascii="宋体" w:hAnsi="宋体" w:eastAsia="宋体" w:cs="宋体"/>
          <w:b/>
          <w:sz w:val="24"/>
          <w:lang w:val="en-US" w:eastAsia="zh-Hans"/>
        </w:rPr>
        <w:t>2.1服务内容</w:t>
      </w:r>
      <w:bookmarkStart w:id="0" w:name="_GoBack"/>
      <w:bookmarkEnd w:id="0"/>
    </w:p>
    <w:p w14:paraId="51BE412B">
      <w:pPr>
        <w:rPr>
          <w:rFonts w:hint="eastAsia" w:ascii="宋体" w:hAnsi="宋体" w:eastAsia="宋体" w:cs="宋体"/>
          <w:lang w:val="en-US" w:eastAsia="zh-Hans"/>
        </w:rPr>
      </w:pPr>
      <w:r>
        <w:rPr>
          <w:rFonts w:hint="eastAsia" w:ascii="宋体" w:hAnsi="宋体" w:eastAsia="宋体" w:cs="宋体"/>
          <w:lang w:val="en-US" w:eastAsia="zh-Hans"/>
        </w:rPr>
        <w:t>采购包1：</w:t>
      </w:r>
    </w:p>
    <w:p w14:paraId="77B659E6">
      <w:pPr>
        <w:rPr>
          <w:rFonts w:hint="eastAsia" w:ascii="宋体" w:hAnsi="宋体" w:eastAsia="宋体" w:cs="宋体"/>
          <w:lang w:val="en-US" w:eastAsia="zh-Hans"/>
        </w:rPr>
      </w:pPr>
      <w:r>
        <w:rPr>
          <w:rFonts w:hint="eastAsia" w:ascii="宋体" w:hAnsi="宋体" w:eastAsia="宋体" w:cs="宋体"/>
          <w:lang w:val="en-US" w:eastAsia="zh-Hans"/>
        </w:rPr>
        <w:t>采购包预算金额（元）:751,000.00</w:t>
      </w:r>
    </w:p>
    <w:p w14:paraId="4F81AA69">
      <w:pPr>
        <w:rPr>
          <w:rFonts w:hint="eastAsia" w:ascii="宋体" w:hAnsi="宋体" w:eastAsia="宋体" w:cs="宋体"/>
          <w:lang w:val="en-US" w:eastAsia="zh-Hans"/>
        </w:rPr>
      </w:pPr>
      <w:r>
        <w:rPr>
          <w:rFonts w:hint="eastAsia" w:ascii="宋体" w:hAnsi="宋体" w:eastAsia="宋体" w:cs="宋体"/>
          <w:lang w:val="en-US" w:eastAsia="zh-Hans"/>
        </w:rPr>
        <w:t>采购包最高限价（元）:751,000.00</w:t>
      </w:r>
    </w:p>
    <w:p w14:paraId="3DB6B382">
      <w:pPr>
        <w:rPr>
          <w:rFonts w:hint="eastAsia" w:ascii="宋体" w:hAnsi="宋体" w:eastAsia="宋体" w:cs="宋体"/>
          <w:lang w:val="en-US" w:eastAsia="zh-Hans"/>
        </w:rPr>
      </w:pPr>
      <w:r>
        <w:rPr>
          <w:rFonts w:hint="eastAsia" w:ascii="宋体" w:hAnsi="宋体" w:eastAsia="宋体" w:cs="宋体"/>
          <w:lang w:val="en-US" w:eastAsia="zh-Hans"/>
        </w:rPr>
        <w:t>供应商报价不允许超过标的金额</w:t>
      </w:r>
    </w:p>
    <w:p w14:paraId="76C04C31">
      <w:pPr>
        <w:rPr>
          <w:rFonts w:hint="eastAsia" w:ascii="宋体" w:hAnsi="宋体" w:eastAsia="宋体" w:cs="宋体"/>
          <w:lang w:val="en-US" w:eastAsia="zh-Hans"/>
        </w:rPr>
      </w:pPr>
      <w:r>
        <w:rPr>
          <w:rFonts w:hint="eastAsia" w:ascii="宋体" w:hAnsi="宋体" w:eastAsia="宋体" w:cs="宋体"/>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15"/>
        <w:gridCol w:w="1600"/>
        <w:gridCol w:w="552"/>
        <w:gridCol w:w="1128"/>
        <w:gridCol w:w="821"/>
        <w:gridCol w:w="821"/>
        <w:gridCol w:w="821"/>
        <w:gridCol w:w="821"/>
        <w:gridCol w:w="821"/>
        <w:gridCol w:w="822"/>
      </w:tblGrid>
      <w:tr w14:paraId="75B15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5" w:type="dxa"/>
          </w:tcPr>
          <w:p w14:paraId="5F0A8128">
            <w:pPr>
              <w:rPr>
                <w:rFonts w:hint="eastAsia" w:ascii="宋体" w:hAnsi="宋体" w:eastAsia="宋体" w:cs="宋体"/>
                <w:lang w:val="en-US" w:eastAsia="zh-Hans"/>
              </w:rPr>
            </w:pPr>
            <w:r>
              <w:rPr>
                <w:rFonts w:hint="eastAsia" w:ascii="宋体" w:hAnsi="宋体" w:eastAsia="宋体" w:cs="宋体"/>
                <w:lang w:val="en-US" w:eastAsia="zh-Hans"/>
              </w:rPr>
              <w:t>序号</w:t>
            </w:r>
          </w:p>
        </w:tc>
        <w:tc>
          <w:tcPr>
            <w:tcW w:w="1600" w:type="dxa"/>
          </w:tcPr>
          <w:p w14:paraId="598B9875">
            <w:pPr>
              <w:rPr>
                <w:rFonts w:hint="eastAsia" w:ascii="宋体" w:hAnsi="宋体" w:eastAsia="宋体" w:cs="宋体"/>
                <w:lang w:val="en-US" w:eastAsia="zh-Hans"/>
              </w:rPr>
            </w:pPr>
            <w:r>
              <w:rPr>
                <w:rFonts w:hint="eastAsia" w:ascii="宋体" w:hAnsi="宋体" w:eastAsia="宋体" w:cs="宋体"/>
                <w:lang w:val="en-US" w:eastAsia="zh-Hans"/>
              </w:rPr>
              <w:t>标的名称</w:t>
            </w:r>
          </w:p>
        </w:tc>
        <w:tc>
          <w:tcPr>
            <w:tcW w:w="552" w:type="dxa"/>
          </w:tcPr>
          <w:p w14:paraId="6AC58107">
            <w:pPr>
              <w:rPr>
                <w:rFonts w:hint="eastAsia" w:ascii="宋体" w:hAnsi="宋体" w:eastAsia="宋体" w:cs="宋体"/>
                <w:lang w:val="en-US" w:eastAsia="zh-Hans"/>
              </w:rPr>
            </w:pPr>
            <w:r>
              <w:rPr>
                <w:rFonts w:hint="eastAsia" w:ascii="宋体" w:hAnsi="宋体" w:eastAsia="宋体" w:cs="宋体"/>
                <w:lang w:val="en-US" w:eastAsia="zh-Hans"/>
              </w:rPr>
              <w:t>数量</w:t>
            </w:r>
          </w:p>
        </w:tc>
        <w:tc>
          <w:tcPr>
            <w:tcW w:w="1128" w:type="dxa"/>
          </w:tcPr>
          <w:p w14:paraId="2E285183">
            <w:pPr>
              <w:rPr>
                <w:rFonts w:hint="eastAsia" w:ascii="宋体" w:hAnsi="宋体" w:eastAsia="宋体" w:cs="宋体"/>
                <w:lang w:val="en-US" w:eastAsia="zh-Hans"/>
              </w:rPr>
            </w:pPr>
            <w:r>
              <w:rPr>
                <w:rFonts w:hint="eastAsia" w:ascii="宋体" w:hAnsi="宋体" w:eastAsia="宋体" w:cs="宋体"/>
                <w:lang w:val="en-US" w:eastAsia="zh-Hans"/>
              </w:rPr>
              <w:t>标的金额 （元）</w:t>
            </w:r>
          </w:p>
        </w:tc>
        <w:tc>
          <w:tcPr>
            <w:tcW w:w="821" w:type="dxa"/>
          </w:tcPr>
          <w:p w14:paraId="7D2124F8">
            <w:pPr>
              <w:rPr>
                <w:rFonts w:hint="eastAsia" w:ascii="宋体" w:hAnsi="宋体" w:eastAsia="宋体" w:cs="宋体"/>
                <w:lang w:val="en-US" w:eastAsia="zh-Hans"/>
              </w:rPr>
            </w:pPr>
            <w:r>
              <w:rPr>
                <w:rFonts w:hint="eastAsia" w:ascii="宋体" w:hAnsi="宋体" w:eastAsia="宋体" w:cs="宋体"/>
                <w:lang w:val="en-US" w:eastAsia="zh-Hans"/>
              </w:rPr>
              <w:t>计量单位</w:t>
            </w:r>
          </w:p>
        </w:tc>
        <w:tc>
          <w:tcPr>
            <w:tcW w:w="821" w:type="dxa"/>
          </w:tcPr>
          <w:p w14:paraId="2121C23D">
            <w:pPr>
              <w:rPr>
                <w:rFonts w:hint="eastAsia" w:ascii="宋体" w:hAnsi="宋体" w:eastAsia="宋体" w:cs="宋体"/>
                <w:lang w:val="en-US" w:eastAsia="zh-Hans"/>
              </w:rPr>
            </w:pPr>
            <w:r>
              <w:rPr>
                <w:rFonts w:hint="eastAsia" w:ascii="宋体" w:hAnsi="宋体" w:eastAsia="宋体" w:cs="宋体"/>
                <w:lang w:val="en-US" w:eastAsia="zh-Hans"/>
              </w:rPr>
              <w:t>所属行业</w:t>
            </w:r>
          </w:p>
        </w:tc>
        <w:tc>
          <w:tcPr>
            <w:tcW w:w="821" w:type="dxa"/>
          </w:tcPr>
          <w:p w14:paraId="14F5A39D">
            <w:pPr>
              <w:rPr>
                <w:rFonts w:hint="eastAsia" w:ascii="宋体" w:hAnsi="宋体" w:eastAsia="宋体" w:cs="宋体"/>
                <w:lang w:val="en-US" w:eastAsia="zh-Hans"/>
              </w:rPr>
            </w:pPr>
            <w:r>
              <w:rPr>
                <w:rFonts w:hint="eastAsia" w:ascii="宋体" w:hAnsi="宋体" w:eastAsia="宋体" w:cs="宋体"/>
                <w:lang w:val="en-US" w:eastAsia="zh-Hans"/>
              </w:rPr>
              <w:t>是否核心产品</w:t>
            </w:r>
          </w:p>
        </w:tc>
        <w:tc>
          <w:tcPr>
            <w:tcW w:w="821" w:type="dxa"/>
          </w:tcPr>
          <w:p w14:paraId="522BC8E2">
            <w:pPr>
              <w:rPr>
                <w:rFonts w:hint="eastAsia" w:ascii="宋体" w:hAnsi="宋体" w:eastAsia="宋体" w:cs="宋体"/>
                <w:lang w:val="en-US" w:eastAsia="zh-Hans"/>
              </w:rPr>
            </w:pPr>
            <w:r>
              <w:rPr>
                <w:rFonts w:hint="eastAsia" w:ascii="宋体" w:hAnsi="宋体" w:eastAsia="宋体" w:cs="宋体"/>
                <w:lang w:val="en-US" w:eastAsia="zh-Hans"/>
              </w:rPr>
              <w:t>是否允许进口产品</w:t>
            </w:r>
          </w:p>
        </w:tc>
        <w:tc>
          <w:tcPr>
            <w:tcW w:w="821" w:type="dxa"/>
          </w:tcPr>
          <w:p w14:paraId="258A299A">
            <w:pPr>
              <w:rPr>
                <w:rFonts w:hint="eastAsia" w:ascii="宋体" w:hAnsi="宋体" w:eastAsia="宋体" w:cs="宋体"/>
                <w:lang w:val="en-US" w:eastAsia="zh-Hans"/>
              </w:rPr>
            </w:pPr>
            <w:r>
              <w:rPr>
                <w:rFonts w:hint="eastAsia" w:ascii="宋体" w:hAnsi="宋体" w:eastAsia="宋体" w:cs="宋体"/>
                <w:lang w:val="en-US" w:eastAsia="zh-Hans"/>
              </w:rPr>
              <w:t>是否属于节能产品</w:t>
            </w:r>
          </w:p>
        </w:tc>
        <w:tc>
          <w:tcPr>
            <w:tcW w:w="822" w:type="dxa"/>
          </w:tcPr>
          <w:p w14:paraId="351F53C2">
            <w:pPr>
              <w:rPr>
                <w:rFonts w:hint="eastAsia" w:ascii="宋体" w:hAnsi="宋体" w:eastAsia="宋体" w:cs="宋体"/>
                <w:lang w:val="en-US" w:eastAsia="zh-Hans"/>
              </w:rPr>
            </w:pPr>
            <w:r>
              <w:rPr>
                <w:rFonts w:hint="eastAsia" w:ascii="宋体" w:hAnsi="宋体" w:eastAsia="宋体" w:cs="宋体"/>
                <w:lang w:val="en-US" w:eastAsia="zh-Hans"/>
              </w:rPr>
              <w:t>是否属于环境标志产品</w:t>
            </w:r>
          </w:p>
        </w:tc>
      </w:tr>
      <w:tr w14:paraId="6B401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5" w:type="dxa"/>
          </w:tcPr>
          <w:p w14:paraId="2B22BBA1">
            <w:pPr>
              <w:rPr>
                <w:rFonts w:hint="eastAsia" w:ascii="宋体" w:hAnsi="宋体" w:eastAsia="宋体" w:cs="宋体"/>
                <w:lang w:val="en-US" w:eastAsia="zh-Hans"/>
              </w:rPr>
            </w:pPr>
            <w:r>
              <w:rPr>
                <w:rFonts w:hint="eastAsia" w:ascii="宋体" w:hAnsi="宋体" w:eastAsia="宋体" w:cs="宋体"/>
                <w:lang w:val="en-US" w:eastAsia="zh-Hans"/>
              </w:rPr>
              <w:t>1</w:t>
            </w:r>
          </w:p>
        </w:tc>
        <w:tc>
          <w:tcPr>
            <w:tcW w:w="1600" w:type="dxa"/>
          </w:tcPr>
          <w:p w14:paraId="34B644A9">
            <w:pPr>
              <w:rPr>
                <w:rFonts w:hint="eastAsia" w:ascii="宋体" w:hAnsi="宋体" w:eastAsia="宋体" w:cs="宋体"/>
                <w:lang w:val="en-US" w:eastAsia="zh-Hans"/>
              </w:rPr>
            </w:pPr>
            <w:r>
              <w:rPr>
                <w:rFonts w:hint="eastAsia" w:ascii="宋体" w:hAnsi="宋体" w:eastAsia="宋体" w:cs="宋体"/>
              </w:rPr>
              <w:t>运维</w:t>
            </w:r>
          </w:p>
        </w:tc>
        <w:tc>
          <w:tcPr>
            <w:tcW w:w="552" w:type="dxa"/>
          </w:tcPr>
          <w:p w14:paraId="3ADE3361">
            <w:pPr>
              <w:jc w:val="right"/>
              <w:rPr>
                <w:rFonts w:hint="eastAsia" w:ascii="宋体" w:hAnsi="宋体" w:eastAsia="宋体" w:cs="宋体"/>
                <w:lang w:val="en-US" w:eastAsia="zh-Hans"/>
              </w:rPr>
            </w:pPr>
            <w:r>
              <w:rPr>
                <w:rFonts w:hint="eastAsia" w:ascii="宋体" w:hAnsi="宋体" w:eastAsia="宋体" w:cs="宋体"/>
                <w:lang w:val="en-US" w:eastAsia="zh-Hans"/>
              </w:rPr>
              <w:t>1.00</w:t>
            </w:r>
          </w:p>
        </w:tc>
        <w:tc>
          <w:tcPr>
            <w:tcW w:w="1128" w:type="dxa"/>
          </w:tcPr>
          <w:p w14:paraId="17311759">
            <w:pPr>
              <w:jc w:val="right"/>
              <w:rPr>
                <w:rFonts w:hint="eastAsia" w:ascii="宋体" w:hAnsi="宋体" w:eastAsia="宋体" w:cs="宋体"/>
                <w:lang w:val="en-US" w:eastAsia="zh-Hans"/>
              </w:rPr>
            </w:pPr>
            <w:r>
              <w:rPr>
                <w:rFonts w:hint="eastAsia" w:ascii="宋体" w:hAnsi="宋体" w:eastAsia="宋体" w:cs="宋体"/>
                <w:lang w:val="en-US" w:eastAsia="zh-Hans"/>
              </w:rPr>
              <w:t>751,000.00</w:t>
            </w:r>
          </w:p>
        </w:tc>
        <w:tc>
          <w:tcPr>
            <w:tcW w:w="821" w:type="dxa"/>
          </w:tcPr>
          <w:p w14:paraId="07D59D68">
            <w:pPr>
              <w:rPr>
                <w:rFonts w:hint="eastAsia" w:ascii="宋体" w:hAnsi="宋体" w:eastAsia="宋体" w:cs="宋体"/>
                <w:lang w:val="en-US" w:eastAsia="zh-Hans"/>
              </w:rPr>
            </w:pPr>
            <w:r>
              <w:rPr>
                <w:rFonts w:hint="eastAsia" w:ascii="宋体" w:hAnsi="宋体" w:eastAsia="宋体" w:cs="宋体"/>
                <w:lang w:val="en-US" w:eastAsia="zh-Hans"/>
              </w:rPr>
              <w:t>项</w:t>
            </w:r>
          </w:p>
        </w:tc>
        <w:tc>
          <w:tcPr>
            <w:tcW w:w="821" w:type="dxa"/>
          </w:tcPr>
          <w:p w14:paraId="5E334793">
            <w:pPr>
              <w:rPr>
                <w:rFonts w:hint="eastAsia" w:ascii="宋体" w:hAnsi="宋体" w:eastAsia="宋体" w:cs="宋体"/>
                <w:lang w:val="en-US" w:eastAsia="zh-Hans"/>
              </w:rPr>
            </w:pPr>
            <w:r>
              <w:rPr>
                <w:rFonts w:hint="eastAsia" w:ascii="宋体" w:hAnsi="宋体" w:eastAsia="宋体" w:cs="宋体"/>
              </w:rPr>
              <w:t>软件和信息技术服务业</w:t>
            </w:r>
          </w:p>
        </w:tc>
        <w:tc>
          <w:tcPr>
            <w:tcW w:w="821" w:type="dxa"/>
          </w:tcPr>
          <w:p w14:paraId="3C886E15">
            <w:pPr>
              <w:rPr>
                <w:rFonts w:hint="eastAsia" w:ascii="宋体" w:hAnsi="宋体" w:eastAsia="宋体" w:cs="宋体"/>
                <w:lang w:val="en-US" w:eastAsia="zh-Hans"/>
              </w:rPr>
            </w:pPr>
            <w:r>
              <w:rPr>
                <w:rFonts w:hint="eastAsia" w:ascii="宋体" w:hAnsi="宋体" w:eastAsia="宋体" w:cs="宋体"/>
                <w:lang w:val="en-US" w:eastAsia="zh-Hans"/>
              </w:rPr>
              <w:t>否</w:t>
            </w:r>
          </w:p>
        </w:tc>
        <w:tc>
          <w:tcPr>
            <w:tcW w:w="821" w:type="dxa"/>
          </w:tcPr>
          <w:p w14:paraId="2CF36586">
            <w:pPr>
              <w:rPr>
                <w:rFonts w:hint="eastAsia" w:ascii="宋体" w:hAnsi="宋体" w:eastAsia="宋体" w:cs="宋体"/>
                <w:lang w:val="en-US" w:eastAsia="zh-Hans"/>
              </w:rPr>
            </w:pPr>
            <w:r>
              <w:rPr>
                <w:rFonts w:hint="eastAsia" w:ascii="宋体" w:hAnsi="宋体" w:eastAsia="宋体" w:cs="宋体"/>
                <w:lang w:val="en-US" w:eastAsia="zh-Hans"/>
              </w:rPr>
              <w:t>否</w:t>
            </w:r>
          </w:p>
        </w:tc>
        <w:tc>
          <w:tcPr>
            <w:tcW w:w="821" w:type="dxa"/>
          </w:tcPr>
          <w:p w14:paraId="0E0E5077">
            <w:pPr>
              <w:rPr>
                <w:rFonts w:hint="eastAsia" w:ascii="宋体" w:hAnsi="宋体" w:eastAsia="宋体" w:cs="宋体"/>
                <w:lang w:val="en-US" w:eastAsia="zh-Hans"/>
              </w:rPr>
            </w:pPr>
            <w:r>
              <w:rPr>
                <w:rFonts w:hint="eastAsia" w:ascii="宋体" w:hAnsi="宋体" w:eastAsia="宋体" w:cs="宋体"/>
                <w:lang w:val="en-US" w:eastAsia="zh-Hans"/>
              </w:rPr>
              <w:t>否</w:t>
            </w:r>
          </w:p>
        </w:tc>
        <w:tc>
          <w:tcPr>
            <w:tcW w:w="822" w:type="dxa"/>
          </w:tcPr>
          <w:p w14:paraId="75AF2784">
            <w:pPr>
              <w:rPr>
                <w:rFonts w:hint="eastAsia" w:ascii="宋体" w:hAnsi="宋体" w:eastAsia="宋体" w:cs="宋体"/>
                <w:lang w:val="en-US" w:eastAsia="zh-Hans"/>
              </w:rPr>
            </w:pPr>
            <w:r>
              <w:rPr>
                <w:rFonts w:hint="eastAsia" w:ascii="宋体" w:hAnsi="宋体" w:eastAsia="宋体" w:cs="宋体"/>
                <w:lang w:val="en-US" w:eastAsia="zh-Hans"/>
              </w:rPr>
              <w:t>否</w:t>
            </w:r>
          </w:p>
        </w:tc>
      </w:tr>
    </w:tbl>
    <w:p w14:paraId="102C0CD3">
      <w:pPr>
        <w:rPr>
          <w:rFonts w:hint="eastAsia" w:ascii="宋体" w:hAnsi="宋体" w:eastAsia="宋体" w:cs="宋体"/>
          <w:b/>
          <w:sz w:val="28"/>
          <w:lang w:val="en-US" w:eastAsia="zh-Hans"/>
        </w:rPr>
      </w:pPr>
      <w:r>
        <w:rPr>
          <w:rFonts w:hint="eastAsia" w:ascii="宋体" w:hAnsi="宋体" w:eastAsia="宋体" w:cs="宋体"/>
          <w:b/>
          <w:sz w:val="28"/>
          <w:lang w:val="en-US" w:eastAsia="zh-Hans"/>
        </w:rPr>
        <w:t>2.2服务要求</w:t>
      </w:r>
    </w:p>
    <w:p w14:paraId="3188A907">
      <w:pPr>
        <w:rPr>
          <w:rFonts w:hint="eastAsia" w:ascii="宋体" w:hAnsi="宋体" w:eastAsia="宋体" w:cs="宋体"/>
          <w:lang w:val="en-US" w:eastAsia="zh-CN"/>
        </w:rPr>
      </w:pPr>
      <w:r>
        <w:rPr>
          <w:rFonts w:hint="eastAsia" w:ascii="宋体" w:hAnsi="宋体" w:eastAsia="宋体" w:cs="宋体"/>
          <w:lang w:val="en-US" w:eastAsia="zh-CN"/>
        </w:rPr>
        <w:t>详见竞争性磋商文件第三章。</w:t>
      </w:r>
    </w:p>
    <w:p w14:paraId="062323EE">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958C0"/>
    <w:rsid w:val="7557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00" w:lineRule="auto"/>
      <w:jc w:val="center"/>
    </w:pPr>
    <w:rPr>
      <w:rFonts w:ascii="华文中宋" w:hAnsi="华文中宋" w:eastAsia="仿宋" w:cs="Times New Roman"/>
      <w:b/>
      <w:bCs/>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米成</cp:lastModifiedBy>
  <dcterms:modified xsi:type="dcterms:W3CDTF">2025-08-13T07:26:13Z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1444E9C08CB44F2F9330646D000F1A12_12</vt:lpwstr>
  </property>
  <property fmtid="{D5CDD505-2E9C-101B-9397-08002B2CF9AE}" pid="4" name="KSOTemplateDocerSaveRecord">
    <vt:lpwstr>eyJoZGlkIjoiNjk4NTcwMDdlMzcwYWY0OTM4MzA3NmFmZjcwZWJjYWIiLCJ1c2VySWQiOiI1MTY0MDE0OTcifQ==</vt:lpwstr>
  </property>
</Properties>
</file>