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7D83">
      <w:pPr>
        <w:pStyle w:val="3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采购需求</w:t>
      </w:r>
    </w:p>
    <w:p w14:paraId="4E13F802"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一、项目基本情况：</w:t>
      </w:r>
    </w:p>
    <w:p w14:paraId="330C7D53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eastAsia="宋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highlight w:val="none"/>
        </w:rPr>
        <w:t>项目编号：</w:t>
      </w:r>
      <w:r>
        <w:rPr>
          <w:rFonts w:hint="eastAsia"/>
          <w:color w:val="auto"/>
          <w:highlight w:val="none"/>
          <w:lang w:eastAsia="zh-CN"/>
        </w:rPr>
        <w:t>ZHCG-DFZJ-20250806</w:t>
      </w:r>
    </w:p>
    <w:p w14:paraId="6EA477C5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eastAsia="宋体"/>
          <w:color w:val="auto"/>
          <w:highlight w:val="none"/>
          <w:u w:val="none"/>
          <w:lang w:eastAsia="zh-CN"/>
        </w:rPr>
      </w:pPr>
      <w:r>
        <w:rPr>
          <w:rFonts w:hint="eastAsia"/>
          <w:color w:val="auto"/>
          <w:highlight w:val="none"/>
        </w:rPr>
        <w:t>项目名称：</w:t>
      </w:r>
      <w:r>
        <w:rPr>
          <w:rFonts w:hint="eastAsia"/>
          <w:color w:val="auto"/>
          <w:highlight w:val="none"/>
          <w:lang w:eastAsia="zh-CN"/>
        </w:rPr>
        <w:t>数智校园建设项目设计</w:t>
      </w:r>
    </w:p>
    <w:p w14:paraId="0189CB2B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竞争性磋商</w:t>
      </w:r>
    </w:p>
    <w:p w14:paraId="26E7F94C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预算金额：</w:t>
      </w:r>
      <w:r>
        <w:rPr>
          <w:rFonts w:hint="eastAsia"/>
          <w:color w:val="auto"/>
          <w:highlight w:val="none"/>
          <w:lang w:val="en-US" w:eastAsia="zh-CN"/>
        </w:rPr>
        <w:t>1,450,000.00</w:t>
      </w:r>
      <w:r>
        <w:rPr>
          <w:rFonts w:hint="eastAsia"/>
          <w:color w:val="auto"/>
          <w:highlight w:val="none"/>
        </w:rPr>
        <w:t>元</w:t>
      </w:r>
    </w:p>
    <w:p w14:paraId="1735E16A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采购需求：</w:t>
      </w:r>
    </w:p>
    <w:p w14:paraId="28536EC0">
      <w:pPr>
        <w:pStyle w:val="5"/>
        <w:shd w:val="clear" w:color="auto" w:fill="FFFFFF"/>
        <w:spacing w:before="0" w:beforeAutospacing="0" w:after="0" w:afterAutospacing="0" w:line="360" w:lineRule="auto"/>
        <w:ind w:firstLine="960" w:firstLineChars="4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合同包1（数智校园建设项目设计）：</w:t>
      </w:r>
    </w:p>
    <w:p w14:paraId="4FA250D3">
      <w:pPr>
        <w:pStyle w:val="5"/>
        <w:shd w:val="clear" w:color="auto" w:fill="FFFFFF"/>
        <w:spacing w:before="0" w:beforeAutospacing="0" w:after="0" w:afterAutospacing="0" w:line="360" w:lineRule="auto"/>
        <w:ind w:firstLine="787" w:firstLineChars="328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合同包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预算金额：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1,450,000.00</w:t>
      </w:r>
      <w:r>
        <w:rPr>
          <w:rFonts w:hint="eastAsia"/>
          <w:color w:val="auto"/>
          <w:highlight w:val="none"/>
        </w:rPr>
        <w:t>元</w:t>
      </w:r>
    </w:p>
    <w:p w14:paraId="5F54917E">
      <w:pPr>
        <w:pStyle w:val="5"/>
        <w:shd w:val="clear" w:color="auto" w:fill="FFFFFF"/>
        <w:spacing w:before="0" w:beforeAutospacing="0" w:after="0" w:afterAutospacing="0" w:line="360" w:lineRule="auto"/>
        <w:ind w:firstLine="787" w:firstLineChars="328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合同包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最高限价：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1,450,000.00</w:t>
      </w:r>
      <w:r>
        <w:rPr>
          <w:rFonts w:hint="eastAsia"/>
          <w:color w:val="auto"/>
          <w:highlight w:val="none"/>
        </w:rPr>
        <w:t>元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329"/>
        <w:gridCol w:w="1676"/>
        <w:gridCol w:w="1246"/>
        <w:gridCol w:w="1827"/>
        <w:gridCol w:w="1657"/>
      </w:tblGrid>
      <w:tr w14:paraId="4218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68" w:type="pct"/>
            <w:noWrap w:val="0"/>
            <w:vAlign w:val="center"/>
          </w:tcPr>
          <w:p w14:paraId="03E2D1B4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品目号</w:t>
            </w:r>
          </w:p>
        </w:tc>
        <w:tc>
          <w:tcPr>
            <w:tcW w:w="789" w:type="pct"/>
            <w:noWrap w:val="0"/>
            <w:vAlign w:val="center"/>
          </w:tcPr>
          <w:p w14:paraId="19F10559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品目名称</w:t>
            </w:r>
          </w:p>
        </w:tc>
        <w:tc>
          <w:tcPr>
            <w:tcW w:w="993" w:type="pct"/>
            <w:noWrap w:val="0"/>
            <w:vAlign w:val="center"/>
          </w:tcPr>
          <w:p w14:paraId="5AF097EF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采购标的</w:t>
            </w:r>
          </w:p>
        </w:tc>
        <w:tc>
          <w:tcPr>
            <w:tcW w:w="740" w:type="pct"/>
            <w:noWrap w:val="0"/>
            <w:vAlign w:val="center"/>
          </w:tcPr>
          <w:p w14:paraId="6BE3D368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  <w:p w14:paraId="6CCCC905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（单位）</w:t>
            </w:r>
          </w:p>
        </w:tc>
        <w:tc>
          <w:tcPr>
            <w:tcW w:w="1081" w:type="pct"/>
            <w:noWrap w:val="0"/>
            <w:vAlign w:val="center"/>
          </w:tcPr>
          <w:p w14:paraId="0FDF7269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技术规格、</w:t>
            </w:r>
          </w:p>
          <w:p w14:paraId="1E87F4EC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参数及要求</w:t>
            </w:r>
          </w:p>
        </w:tc>
        <w:tc>
          <w:tcPr>
            <w:tcW w:w="926" w:type="pct"/>
            <w:noWrap w:val="0"/>
            <w:vAlign w:val="center"/>
          </w:tcPr>
          <w:p w14:paraId="57F1CDF2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品目预算</w:t>
            </w:r>
          </w:p>
          <w:p w14:paraId="4A7E43B8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</w:tr>
      <w:tr w14:paraId="3288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468" w:type="pct"/>
            <w:noWrap w:val="0"/>
            <w:vAlign w:val="center"/>
          </w:tcPr>
          <w:p w14:paraId="497C7DC8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1-1</w:t>
            </w:r>
          </w:p>
        </w:tc>
        <w:tc>
          <w:tcPr>
            <w:tcW w:w="789" w:type="pct"/>
            <w:noWrap w:val="0"/>
            <w:vAlign w:val="center"/>
          </w:tcPr>
          <w:p w14:paraId="19F6511F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工程设计</w:t>
            </w:r>
          </w:p>
          <w:p w14:paraId="7979B98C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</w:p>
        </w:tc>
        <w:tc>
          <w:tcPr>
            <w:tcW w:w="993" w:type="pct"/>
            <w:noWrap w:val="0"/>
            <w:vAlign w:val="center"/>
          </w:tcPr>
          <w:p w14:paraId="3376DAE1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丹凤县职业教育中心数智校园建设项目设计</w:t>
            </w:r>
          </w:p>
        </w:tc>
        <w:tc>
          <w:tcPr>
            <w:tcW w:w="740" w:type="pct"/>
            <w:noWrap w:val="0"/>
            <w:vAlign w:val="center"/>
          </w:tcPr>
          <w:p w14:paraId="6EE2BC37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081" w:type="pct"/>
            <w:noWrap w:val="0"/>
            <w:vAlign w:val="center"/>
          </w:tcPr>
          <w:p w14:paraId="7E2917F8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926" w:type="pct"/>
            <w:noWrap w:val="0"/>
            <w:vAlign w:val="center"/>
          </w:tcPr>
          <w:p w14:paraId="68EAFBEA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1,450,000.00</w:t>
            </w:r>
          </w:p>
        </w:tc>
      </w:tr>
    </w:tbl>
    <w:p w14:paraId="16E5908B">
      <w:pPr>
        <w:pStyle w:val="5"/>
        <w:keepNext w:val="0"/>
        <w:keepLines w:val="0"/>
        <w:pageBreakBefore w:val="0"/>
        <w:shd w:val="clear" w:color="auto" w:fill="FFFFFF"/>
        <w:overflowPunct/>
        <w:topLinePunct w:val="0"/>
        <w:bidi w:val="0"/>
        <w:spacing w:before="0" w:beforeAutospacing="0" w:after="0" w:afterAutospacing="0" w:line="360" w:lineRule="auto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本合同包不</w:t>
      </w:r>
      <w:r>
        <w:rPr>
          <w:rFonts w:hint="eastAsia"/>
          <w:color w:val="auto"/>
          <w:highlight w:val="none"/>
        </w:rPr>
        <w:t>接受联合体投标</w:t>
      </w:r>
    </w:p>
    <w:p w14:paraId="3B888682">
      <w:pPr>
        <w:pStyle w:val="5"/>
        <w:keepNext w:val="0"/>
        <w:keepLines w:val="0"/>
        <w:pageBreakBefore w:val="0"/>
        <w:shd w:val="clear" w:color="auto" w:fill="FFFFFF"/>
        <w:overflowPunct/>
        <w:topLinePunct w:val="0"/>
        <w:bidi w:val="0"/>
        <w:spacing w:before="0" w:beforeAutospacing="0" w:after="0" w:afterAutospacing="0" w:line="360" w:lineRule="auto"/>
        <w:ind w:firstLine="48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合同履行期限：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 详见采购文件</w:t>
      </w:r>
    </w:p>
    <w:p w14:paraId="04A549C7">
      <w:pPr>
        <w:ind w:firstLine="1200" w:firstLineChars="5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0D65"/>
    <w:rsid w:val="14256479"/>
    <w:rsid w:val="22515385"/>
    <w:rsid w:val="30590D65"/>
    <w:rsid w:val="3EAD1CD6"/>
    <w:rsid w:val="434C281A"/>
    <w:rsid w:val="498E4AFC"/>
    <w:rsid w:val="4B285C45"/>
    <w:rsid w:val="4FB37368"/>
    <w:rsid w:val="501871CB"/>
    <w:rsid w:val="6EB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100" w:beforeLines="0" w:afterLines="0" w:line="480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00" w:lineRule="auto"/>
      <w:ind w:firstLine="480"/>
    </w:pPr>
    <w:rPr>
      <w:rFonts w:ascii="黑体" w:eastAsia="黑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270</Characters>
  <Lines>0</Lines>
  <Paragraphs>0</Paragraphs>
  <TotalTime>0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2025-07-11T01:44:00Z</dcterms:created>
  <dc:creator>admin</dc:creator>
  <cp:lastModifiedBy>admin</cp:lastModifiedBy>
  <dcterms:modified xsi:type="dcterms:W3CDTF">2025-08-14T08:15:10Z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7881A81A449A43268A06CEBB2D2577F7_11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