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28"/>
          <w:szCs w:val="28"/>
        </w:rPr>
        <w:t>竞争性磋商公告</w:t>
      </w:r>
    </w:p>
    <w:p>
      <w:pPr>
        <w:rPr>
          <w:rFonts w:hint="eastAsia" w:ascii="宋体" w:hAnsi="宋体" w:eastAsia="宋体" w:cs="宋体"/>
          <w:sz w:val="28"/>
          <w:szCs w:val="28"/>
        </w:rPr>
      </w:pPr>
      <w:r>
        <w:rPr>
          <w:rFonts w:hint="eastAsia" w:ascii="宋体" w:hAnsi="宋体" w:eastAsia="宋体" w:cs="宋体"/>
          <w:sz w:val="28"/>
          <w:szCs w:val="28"/>
        </w:rPr>
        <w:t>项目概况</w:t>
      </w:r>
    </w:p>
    <w:p>
      <w:pPr>
        <w:ind w:firstLine="560" w:firstLineChars="200"/>
        <w:rPr>
          <w:rFonts w:hint="eastAsia" w:ascii="宋体" w:hAnsi="宋体" w:eastAsia="宋体" w:cs="宋体"/>
          <w:sz w:val="28"/>
          <w:szCs w:val="28"/>
        </w:rPr>
      </w:pPr>
      <w:r>
        <w:rPr>
          <w:rFonts w:hint="eastAsia" w:ascii="宋体" w:hAnsi="宋体" w:eastAsia="宋体" w:cs="宋体"/>
          <w:sz w:val="28"/>
          <w:szCs w:val="28"/>
          <w:highlight w:val="none"/>
          <w:lang w:eastAsia="zh-CN"/>
        </w:rPr>
        <w:t>斗中路高架快速路工程（一期）跨陇海铁路段EPC总承包工程投资决算审计咨询项目</w:t>
      </w:r>
      <w:r>
        <w:rPr>
          <w:rFonts w:hint="eastAsia" w:ascii="宋体" w:hAnsi="宋体" w:eastAsia="宋体" w:cs="宋体"/>
          <w:sz w:val="28"/>
          <w:szCs w:val="28"/>
        </w:rPr>
        <w:t>的潜在供应商应在</w:t>
      </w:r>
      <w:r>
        <w:rPr>
          <w:rFonts w:hint="eastAsia" w:ascii="宋体" w:hAnsi="宋体" w:eastAsia="宋体" w:cs="宋体"/>
          <w:sz w:val="28"/>
          <w:szCs w:val="28"/>
          <w:lang w:val="en-US" w:eastAsia="zh-CN"/>
        </w:rPr>
        <w:t>宝鸡市金台区金融广场C座1101室</w:t>
      </w:r>
      <w:r>
        <w:rPr>
          <w:rFonts w:hint="eastAsia" w:ascii="宋体" w:hAnsi="宋体" w:eastAsia="宋体" w:cs="宋体"/>
          <w:sz w:val="28"/>
          <w:szCs w:val="28"/>
        </w:rPr>
        <w:t>获取采购文件，并于</w:t>
      </w:r>
      <w:r>
        <w:rPr>
          <w:rFonts w:hint="eastAsia" w:ascii="宋体" w:hAnsi="宋体" w:eastAsia="宋体" w:cs="宋体"/>
          <w:sz w:val="28"/>
          <w:szCs w:val="28"/>
          <w:highlight w:val="none"/>
          <w:lang w:val="en-US" w:eastAsia="zh-CN"/>
        </w:rPr>
        <w:t>2025年08月29日 09时00分00秒</w:t>
      </w:r>
      <w:r>
        <w:rPr>
          <w:rFonts w:hint="eastAsia" w:ascii="宋体" w:hAnsi="宋体" w:eastAsia="宋体" w:cs="宋体"/>
          <w:sz w:val="28"/>
          <w:szCs w:val="28"/>
        </w:rPr>
        <w:t>（北京时间）前提交响应文件。</w:t>
      </w:r>
    </w:p>
    <w:p>
      <w:pPr>
        <w:ind w:firstLine="560" w:firstLineChars="200"/>
        <w:rPr>
          <w:rFonts w:hint="eastAsia" w:ascii="宋体" w:hAnsi="宋体" w:eastAsia="宋体" w:cs="宋体"/>
          <w:sz w:val="28"/>
          <w:szCs w:val="28"/>
          <w:lang w:val="en-US" w:eastAsia="zh-CN"/>
        </w:rPr>
      </w:pPr>
      <w:bookmarkStart w:id="0" w:name="_Toc35393798"/>
      <w:bookmarkStart w:id="1" w:name="_Toc28359089"/>
      <w:bookmarkStart w:id="2" w:name="_Toc28359012"/>
      <w:bookmarkStart w:id="3" w:name="_Toc35393629"/>
      <w:r>
        <w:rPr>
          <w:rFonts w:hint="eastAsia" w:ascii="宋体" w:hAnsi="宋体" w:eastAsia="宋体" w:cs="宋体"/>
          <w:sz w:val="28"/>
          <w:szCs w:val="28"/>
        </w:rPr>
        <w:t>一、项目基本情况</w:t>
      </w:r>
      <w:bookmarkEnd w:id="0"/>
      <w:bookmarkEnd w:id="1"/>
      <w:bookmarkEnd w:id="2"/>
      <w:bookmarkEnd w:id="3"/>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lang w:val="en-US" w:eastAsia="zh-CN"/>
        </w:rPr>
        <w:t>NBC-2025-ZFCS-F-094</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highlight w:val="none"/>
          <w:lang w:eastAsia="zh-CN"/>
        </w:rPr>
        <w:t>斗中路高架快速路工程（一期）跨陇海铁路段EPC总承包工程投资决算审计咨询项目</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预算金额：</w:t>
      </w:r>
      <w:r>
        <w:rPr>
          <w:rFonts w:hint="eastAsia" w:ascii="宋体" w:hAnsi="宋体" w:cs="宋体"/>
          <w:sz w:val="28"/>
          <w:szCs w:val="28"/>
          <w:lang w:val="en-US" w:eastAsia="zh-CN"/>
        </w:rPr>
        <w:t>200000.00元</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最高限价</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200000.00元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采购需求：对斗中路高架快速路工程(一期)跨陇海铁路段EPC总承包工程项目进行决算审计</w:t>
      </w:r>
      <w:r>
        <w:rPr>
          <w:rFonts w:hint="eastAsia" w:ascii="宋体" w:hAnsi="宋体" w:eastAsia="宋体" w:cs="宋体"/>
          <w:sz w:val="28"/>
          <w:szCs w:val="28"/>
          <w:lang w:val="en-US" w:eastAsia="zh-CN"/>
        </w:rPr>
        <w:t>（详见磋商文件）</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合同履</w:t>
      </w:r>
      <w:r>
        <w:rPr>
          <w:rFonts w:hint="eastAsia" w:ascii="宋体" w:hAnsi="宋体" w:eastAsia="宋体" w:cs="宋体"/>
          <w:sz w:val="28"/>
          <w:szCs w:val="28"/>
          <w:highlight w:val="none"/>
        </w:rPr>
        <w:t>行期限：</w:t>
      </w:r>
      <w:r>
        <w:rPr>
          <w:rFonts w:hint="eastAsia" w:ascii="宋体" w:hAnsi="宋体" w:cs="宋体"/>
          <w:sz w:val="28"/>
          <w:szCs w:val="28"/>
          <w:highlight w:val="none"/>
          <w:lang w:val="en-US" w:eastAsia="zh-CN"/>
        </w:rPr>
        <w:t>无</w:t>
      </w:r>
      <w:r>
        <w:rPr>
          <w:rFonts w:hint="eastAsia" w:ascii="宋体" w:hAnsi="宋体" w:eastAsia="宋体" w:cs="宋体"/>
          <w:sz w:val="28"/>
          <w:szCs w:val="28"/>
          <w:highlight w:val="none"/>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cs="宋体"/>
          <w:sz w:val="28"/>
          <w:szCs w:val="28"/>
          <w:lang w:val="en-US" w:eastAsia="zh-CN"/>
        </w:rPr>
        <w:t>不</w:t>
      </w:r>
      <w:bookmarkStart w:id="43" w:name="_GoBack"/>
      <w:bookmarkEnd w:id="43"/>
      <w:r>
        <w:rPr>
          <w:rFonts w:hint="eastAsia" w:ascii="宋体" w:hAnsi="宋体" w:eastAsia="宋体" w:cs="宋体"/>
          <w:sz w:val="28"/>
          <w:szCs w:val="28"/>
        </w:rPr>
        <w:t>接受联合体</w:t>
      </w:r>
      <w:r>
        <w:rPr>
          <w:rFonts w:hint="eastAsia" w:ascii="宋体" w:hAnsi="宋体" w:eastAsia="宋体" w:cs="宋体"/>
          <w:sz w:val="28"/>
          <w:szCs w:val="28"/>
          <w:lang w:val="en-US" w:eastAsia="zh-CN"/>
        </w:rPr>
        <w:t>投标</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bookmarkStart w:id="4" w:name="_Toc28359090"/>
      <w:bookmarkStart w:id="5" w:name="_Toc35393630"/>
      <w:bookmarkStart w:id="6" w:name="_Toc35393799"/>
      <w:bookmarkStart w:id="7" w:name="_Toc28359013"/>
      <w:r>
        <w:rPr>
          <w:rFonts w:hint="eastAsia" w:ascii="宋体" w:hAnsi="宋体" w:eastAsia="宋体" w:cs="宋体"/>
          <w:sz w:val="28"/>
          <w:szCs w:val="28"/>
        </w:rPr>
        <w:t>二、供应商的资格要求</w:t>
      </w:r>
      <w:bookmarkEnd w:id="4"/>
      <w:bookmarkEnd w:id="5"/>
      <w:bookmarkEnd w:id="6"/>
      <w:bookmarkEnd w:id="7"/>
    </w:p>
    <w:p>
      <w:pPr>
        <w:ind w:firstLine="560" w:firstLineChars="200"/>
        <w:rPr>
          <w:rFonts w:hint="eastAsia" w:ascii="宋体" w:hAnsi="宋体" w:eastAsia="宋体" w:cs="宋体"/>
          <w:sz w:val="28"/>
          <w:szCs w:val="28"/>
          <w:lang w:eastAsia="zh-CN"/>
        </w:rPr>
      </w:pPr>
      <w:bookmarkStart w:id="8" w:name="_Toc35393631"/>
      <w:bookmarkStart w:id="9" w:name="_Toc28359014"/>
      <w:bookmarkStart w:id="10" w:name="_Toc28359091"/>
      <w:bookmarkStart w:id="11" w:name="_Toc35393800"/>
      <w:r>
        <w:rPr>
          <w:rFonts w:hint="eastAsia" w:ascii="宋体" w:hAnsi="宋体" w:eastAsia="宋体" w:cs="宋体"/>
          <w:sz w:val="28"/>
          <w:szCs w:val="28"/>
        </w:rPr>
        <w:t>1.满足《中华人民共和国政府采购法》第二十二条规定</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落实政府采购政策需满足的资格要求：（1）《政府采购促进中小企业发展管理办法》（财库〔2020〕46号）；（2）《财政部司法部关于政府采购支持监狱企业发展有关问题的通知》（财库〔2014〕68号）；（3）《国务院办公厅关于建立政府强制采购节能产品制度的通知》（国发办〔2007〕51号）；（4）《三部门联合发布关于促进残疾人就业政府采购政策的通知》（财库〔2017〕141号）；（5）《财政部发展改革委生态环境部市场监管总局关于调整优化节能产品、环境标志产品政府采购执行机制的通知》（财库〔2019〕9号）；（6）陕西省财政厅关于印发《陕西省中小企业政府采购信用融资办法》（陕财办采〔2018〕23号）；（7）《财政部农业农村部国家乡村振兴局关于运用政府采购政策支持乡村产业振兴的通知》（财库〔2021〕19号）；（8）《陕西省财政厅关于进一步加强政府绿色采购有关问题的通知》（陕财办采〔2021〕29号）；（9）《财政部关于在政府采购活动中落实平等对待内外资企业有关政策的通知》（财库〔2021〕35号）；（10）陕西省财政厅《关于加快推进我省中小企业政府采购信用融资工作的通知》（陕财办采〔2020〕15号）；（11）中华人民共和国财政部《关于进一步加大政府采购支持中小企业力度的通知》（财库{2022}19号）；(12）如有最新颁布的政府采购政策，按最新的文件执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3.1合法注册的法人或其他组织，并出具合法有效的统一社会信用代码的营业执照；</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2</w:t>
      </w:r>
      <w:r>
        <w:rPr>
          <w:rFonts w:hint="eastAsia" w:ascii="宋体" w:hAnsi="宋体" w:eastAsia="宋体" w:cs="宋体"/>
          <w:sz w:val="28"/>
          <w:szCs w:val="28"/>
        </w:rPr>
        <w:t>供应商</w:t>
      </w:r>
      <w:r>
        <w:rPr>
          <w:rFonts w:hint="eastAsia" w:ascii="宋体" w:hAnsi="宋体" w:eastAsia="宋体" w:cs="宋体"/>
          <w:sz w:val="28"/>
          <w:szCs w:val="28"/>
          <w:lang w:eastAsia="zh-CN"/>
        </w:rPr>
        <w:t>拟派</w:t>
      </w:r>
      <w:r>
        <w:rPr>
          <w:rFonts w:hint="eastAsia" w:ascii="宋体" w:hAnsi="宋体" w:eastAsia="宋体" w:cs="宋体"/>
          <w:sz w:val="28"/>
          <w:szCs w:val="28"/>
          <w:lang w:val="en-US" w:eastAsia="zh-CN"/>
        </w:rPr>
        <w:t>工程</w:t>
      </w:r>
      <w:r>
        <w:rPr>
          <w:rFonts w:hint="eastAsia" w:ascii="宋体" w:hAnsi="宋体" w:eastAsia="宋体" w:cs="宋体"/>
          <w:sz w:val="28"/>
          <w:szCs w:val="28"/>
          <w:lang w:eastAsia="zh-CN"/>
        </w:rPr>
        <w:t>审计项目负责人需具备一级造价工程师</w:t>
      </w:r>
      <w:r>
        <w:rPr>
          <w:rFonts w:hint="eastAsia" w:ascii="宋体" w:hAnsi="宋体" w:eastAsia="宋体" w:cs="宋体"/>
          <w:sz w:val="28"/>
          <w:szCs w:val="28"/>
          <w:lang w:val="en-US" w:eastAsia="zh-CN"/>
        </w:rPr>
        <w:t>注册证书</w:t>
      </w:r>
      <w:r>
        <w:rPr>
          <w:rFonts w:hint="eastAsia" w:ascii="宋体" w:hAnsi="宋体" w:eastAsia="宋体" w:cs="宋体"/>
          <w:sz w:val="28"/>
          <w:szCs w:val="28"/>
          <w:lang w:eastAsia="zh-CN"/>
        </w:rPr>
        <w:t>；</w:t>
      </w:r>
    </w:p>
    <w:p>
      <w:pPr>
        <w:tabs>
          <w:tab w:val="left" w:pos="2167"/>
        </w:tabs>
        <w:bidi w:val="0"/>
        <w:ind w:firstLine="560" w:firstLineChars="2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w:t>
      </w:r>
      <w:r>
        <w:rPr>
          <w:rFonts w:hint="eastAsia" w:ascii="宋体" w:hAnsi="宋体" w:cs="宋体"/>
          <w:b w:val="0"/>
          <w:bCs w:val="0"/>
          <w:kern w:val="2"/>
          <w:sz w:val="28"/>
          <w:szCs w:val="28"/>
          <w:lang w:val="en-US" w:eastAsia="zh-CN" w:bidi="ar-SA"/>
        </w:rPr>
        <w:t>3</w:t>
      </w:r>
      <w:r>
        <w:rPr>
          <w:rFonts w:hint="eastAsia" w:ascii="宋体" w:hAnsi="宋体" w:eastAsia="宋体" w:cs="宋体"/>
          <w:b w:val="0"/>
          <w:bCs w:val="0"/>
          <w:kern w:val="2"/>
          <w:sz w:val="28"/>
          <w:szCs w:val="28"/>
          <w:lang w:val="en-US" w:eastAsia="zh-CN" w:bidi="ar-SA"/>
        </w:rPr>
        <w:t>财务状况报告：提供经审计的2024年完整的财务审计报告（至少包括资产负债表、利润表、现金流量表，成立时间至提交投标文件截止时间不足一年的可提供成立后任意时段的资产负债表、利润表、现金流量表），成立时间不足一年的提供开标前六个月内银行出具的资信证明。其他组织和自然人提供银行出具的资信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3.4税收缴纳证明：提供竞争性磋商响应文件递交截止日前六个月内任意三个月的纳税证明或完税证明（任意税种），依法免税的单位应提供相关证明材料；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5</w:t>
      </w:r>
      <w:r>
        <w:rPr>
          <w:rFonts w:hint="default" w:ascii="宋体" w:hAnsi="宋体" w:eastAsia="宋体" w:cs="宋体"/>
          <w:sz w:val="28"/>
          <w:szCs w:val="28"/>
          <w:lang w:val="en-US" w:eastAsia="zh-CN"/>
        </w:rPr>
        <w:t>社会保障资金缴纳证明：提供竞争性磋商响应文件递交截止日前六个月内任意三个月的社保机构开具的社会保险参保缴费情况证明，依法不需要缴纳社会保障资金的应提供相关文件证明；</w:t>
      </w:r>
    </w:p>
    <w:p>
      <w:pPr>
        <w:tabs>
          <w:tab w:val="left" w:pos="2307"/>
        </w:tabs>
        <w:bidi w:val="0"/>
        <w:ind w:firstLine="560" w:firstLineChars="200"/>
        <w:jc w:val="left"/>
        <w:rPr>
          <w:rFonts w:hint="default"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3.6</w:t>
      </w:r>
      <w:r>
        <w:rPr>
          <w:rFonts w:hint="default" w:ascii="宋体" w:hAnsi="宋体" w:eastAsia="宋体" w:cs="宋体"/>
          <w:b w:val="0"/>
          <w:bCs w:val="0"/>
          <w:kern w:val="2"/>
          <w:sz w:val="28"/>
          <w:szCs w:val="28"/>
          <w:lang w:val="en-US" w:eastAsia="zh-CN" w:bidi="ar-SA"/>
        </w:rPr>
        <w:t>提供具有履行本合同所必需的设备和专业技术能力的说明及承诺；</w:t>
      </w:r>
    </w:p>
    <w:p>
      <w:pPr>
        <w:tabs>
          <w:tab w:val="left" w:pos="1721"/>
        </w:tabs>
        <w:bidi w:val="0"/>
        <w:ind w:firstLine="560" w:firstLineChars="200"/>
        <w:jc w:val="left"/>
        <w:rPr>
          <w:rFonts w:hint="default"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3.7</w:t>
      </w:r>
      <w:r>
        <w:rPr>
          <w:rFonts w:hint="default" w:ascii="宋体" w:hAnsi="宋体" w:eastAsia="宋体" w:cs="宋体"/>
          <w:b w:val="0"/>
          <w:bCs w:val="0"/>
          <w:kern w:val="2"/>
          <w:sz w:val="28"/>
          <w:szCs w:val="28"/>
          <w:lang w:val="en-US" w:eastAsia="zh-CN" w:bidi="ar-SA"/>
        </w:rPr>
        <w:t>出具参加本次政府采购活动前三年内在经营活动中没有重大违法记录的书面声明；</w:t>
      </w:r>
    </w:p>
    <w:p>
      <w:pPr>
        <w:tabs>
          <w:tab w:val="left" w:pos="995"/>
        </w:tabs>
        <w:bidi w:val="0"/>
        <w:ind w:firstLine="560" w:firstLineChars="200"/>
        <w:jc w:val="left"/>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w:t>
      </w:r>
      <w:r>
        <w:rPr>
          <w:rFonts w:hint="eastAsia" w:ascii="宋体" w:hAnsi="宋体" w:cs="宋体"/>
          <w:b w:val="0"/>
          <w:bCs w:val="0"/>
          <w:kern w:val="2"/>
          <w:sz w:val="28"/>
          <w:szCs w:val="28"/>
          <w:lang w:val="en-US" w:eastAsia="zh-CN" w:bidi="ar-SA"/>
        </w:rPr>
        <w:t>8</w:t>
      </w:r>
      <w:r>
        <w:rPr>
          <w:rFonts w:hint="default" w:ascii="宋体" w:hAnsi="宋体" w:eastAsia="宋体" w:cs="宋体"/>
          <w:b w:val="0"/>
          <w:bCs w:val="0"/>
          <w:kern w:val="2"/>
          <w:sz w:val="28"/>
          <w:szCs w:val="28"/>
          <w:lang w:val="en-US" w:eastAsia="zh-CN" w:bidi="ar-SA"/>
        </w:rPr>
        <w:t>控股关系：供应商单位负责人为同一人或者存在直接控股、管理关系的不同供应商，不得参加同一项目同一包号的政府采购活动;</w:t>
      </w:r>
    </w:p>
    <w:p>
      <w:pPr>
        <w:tabs>
          <w:tab w:val="left" w:pos="2870"/>
        </w:tabs>
        <w:bidi w:val="0"/>
        <w:ind w:firstLine="560" w:firstLineChars="200"/>
        <w:jc w:val="left"/>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w:t>
      </w:r>
      <w:r>
        <w:rPr>
          <w:rFonts w:hint="eastAsia" w:ascii="宋体" w:hAnsi="宋体" w:cs="宋体"/>
          <w:b w:val="0"/>
          <w:bCs w:val="0"/>
          <w:kern w:val="2"/>
          <w:sz w:val="28"/>
          <w:szCs w:val="28"/>
          <w:lang w:val="en-US" w:eastAsia="zh-CN" w:bidi="ar-SA"/>
        </w:rPr>
        <w:t>9</w:t>
      </w:r>
      <w:r>
        <w:rPr>
          <w:rFonts w:hint="eastAsia" w:ascii="宋体" w:hAnsi="宋体" w:eastAsia="宋体" w:cs="宋体"/>
          <w:b w:val="0"/>
          <w:bCs w:val="0"/>
          <w:kern w:val="2"/>
          <w:sz w:val="28"/>
          <w:szCs w:val="28"/>
          <w:lang w:val="en-US" w:eastAsia="zh-CN" w:bidi="ar-SA"/>
        </w:rPr>
        <w:t>信用记录：供应商不得列入国家企业信用信息公示系统（http://www.gsxt.gov.cn/index.htme）严重违法失信企业名单（黑名单）、不得列入信用中国（http://www.creditchina.gov.cn/）失信被执行人和重大税收违法失信主体、不得列入中国政府采购网（http://www.ccgp.gov.cn/）政府采购严重违法失信行为记录名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本项目专门面向中小企业采购；</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本项目</w:t>
      </w:r>
      <w:r>
        <w:rPr>
          <w:rFonts w:hint="eastAsia" w:ascii="宋体" w:hAnsi="宋体" w:cs="宋体"/>
          <w:sz w:val="28"/>
          <w:szCs w:val="28"/>
          <w:lang w:val="en-US" w:eastAsia="zh-CN"/>
        </w:rPr>
        <w:t>不</w:t>
      </w:r>
      <w:r>
        <w:rPr>
          <w:rFonts w:hint="eastAsia" w:ascii="宋体" w:hAnsi="宋体" w:eastAsia="宋体" w:cs="宋体"/>
          <w:sz w:val="28"/>
          <w:szCs w:val="28"/>
          <w:lang w:val="en-US" w:eastAsia="zh-CN"/>
        </w:rPr>
        <w:t>接受联合体响应，不允许分包。</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三、获取采购文件</w:t>
      </w:r>
      <w:bookmarkEnd w:id="8"/>
      <w:bookmarkEnd w:id="9"/>
      <w:bookmarkEnd w:id="10"/>
      <w:bookmarkEnd w:id="11"/>
    </w:p>
    <w:p>
      <w:pPr>
        <w:ind w:firstLine="560" w:firstLineChars="200"/>
        <w:rPr>
          <w:rFonts w:hint="eastAsia" w:ascii="宋体" w:hAnsi="宋体" w:eastAsia="宋体" w:cs="宋体"/>
          <w:sz w:val="28"/>
          <w:szCs w:val="28"/>
          <w:lang w:eastAsia="zh-CN"/>
        </w:rPr>
      </w:pPr>
      <w:bookmarkStart w:id="12" w:name="_Toc35393632"/>
      <w:bookmarkStart w:id="13" w:name="_Toc28359092"/>
      <w:bookmarkStart w:id="14" w:name="_Toc35393801"/>
      <w:bookmarkStart w:id="15" w:name="_Toc28359015"/>
      <w:r>
        <w:rPr>
          <w:rFonts w:hint="eastAsia" w:ascii="宋体" w:hAnsi="宋体" w:eastAsia="宋体" w:cs="宋体"/>
          <w:sz w:val="28"/>
          <w:szCs w:val="28"/>
          <w:lang w:eastAsia="zh-CN"/>
        </w:rPr>
        <w:t>时间：</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年0</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18</w:t>
      </w:r>
      <w:r>
        <w:rPr>
          <w:rFonts w:hint="eastAsia" w:ascii="宋体" w:hAnsi="宋体" w:eastAsia="宋体" w:cs="宋体"/>
          <w:sz w:val="28"/>
          <w:szCs w:val="28"/>
          <w:highlight w:val="none"/>
          <w:lang w:eastAsia="zh-CN"/>
        </w:rPr>
        <w:t>日至202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年0</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22</w:t>
      </w:r>
      <w:r>
        <w:rPr>
          <w:rFonts w:hint="eastAsia" w:ascii="宋体" w:hAnsi="宋体" w:eastAsia="宋体" w:cs="宋体"/>
          <w:sz w:val="28"/>
          <w:szCs w:val="28"/>
          <w:highlight w:val="none"/>
          <w:lang w:eastAsia="zh-CN"/>
        </w:rPr>
        <w:t>日，每</w:t>
      </w:r>
      <w:r>
        <w:rPr>
          <w:rFonts w:hint="eastAsia" w:ascii="宋体" w:hAnsi="宋体" w:eastAsia="宋体" w:cs="宋体"/>
          <w:sz w:val="28"/>
          <w:szCs w:val="28"/>
          <w:lang w:eastAsia="zh-CN"/>
        </w:rPr>
        <w:t>天上午09:00:00至11:30:00 ，下午14:</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0:00 至17:30:00（北京时间）</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途径：委托代理人持单位介绍信、法人授权委托书、委托人身份证原件及复印件并加盖公</w:t>
      </w:r>
      <w:r>
        <w:rPr>
          <w:rFonts w:hint="eastAsia" w:ascii="宋体" w:hAnsi="宋体" w:cs="宋体"/>
          <w:sz w:val="28"/>
          <w:szCs w:val="28"/>
          <w:lang w:val="en-US" w:eastAsia="zh-CN"/>
        </w:rPr>
        <w:t>章，</w:t>
      </w:r>
      <w:r>
        <w:rPr>
          <w:rFonts w:hint="eastAsia" w:ascii="宋体" w:hAnsi="宋体" w:eastAsia="宋体" w:cs="宋体"/>
          <w:sz w:val="28"/>
          <w:szCs w:val="28"/>
          <w:lang w:eastAsia="zh-CN"/>
        </w:rPr>
        <w:t>在</w:t>
      </w:r>
      <w:r>
        <w:rPr>
          <w:rFonts w:hint="eastAsia" w:ascii="宋体" w:hAnsi="宋体" w:eastAsia="宋体" w:cs="宋体"/>
          <w:sz w:val="28"/>
          <w:szCs w:val="28"/>
          <w:lang w:val="en-US" w:eastAsia="zh-CN"/>
        </w:rPr>
        <w:t>宝鸡市金台区金融广场C座1101室</w:t>
      </w:r>
      <w:r>
        <w:rPr>
          <w:rFonts w:hint="eastAsia" w:ascii="宋体" w:hAnsi="宋体" w:eastAsia="宋体" w:cs="宋体"/>
          <w:sz w:val="28"/>
          <w:szCs w:val="28"/>
          <w:lang w:eastAsia="zh-CN"/>
        </w:rPr>
        <w:t>领取磋商文件。</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方式：现场获取</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售价：0元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四、响应文件提交</w:t>
      </w:r>
      <w:bookmarkEnd w:id="12"/>
      <w:bookmarkEnd w:id="13"/>
      <w:bookmarkEnd w:id="14"/>
      <w:bookmarkEnd w:id="15"/>
    </w:p>
    <w:p>
      <w:pPr>
        <w:ind w:firstLine="560" w:firstLineChars="200"/>
        <w:rPr>
          <w:rFonts w:hint="eastAsia" w:ascii="宋体" w:hAnsi="宋体" w:eastAsia="宋体" w:cs="宋体"/>
          <w:sz w:val="28"/>
          <w:szCs w:val="28"/>
          <w:highlight w:val="none"/>
          <w:lang w:val="en-US" w:eastAsia="zh-CN"/>
        </w:rPr>
      </w:pPr>
      <w:bookmarkStart w:id="16" w:name="_Toc35393802"/>
      <w:bookmarkStart w:id="17" w:name="_Toc28359016"/>
      <w:bookmarkStart w:id="18" w:name="_Toc28359093"/>
      <w:bookmarkStart w:id="19" w:name="_Toc35393633"/>
      <w:r>
        <w:rPr>
          <w:rFonts w:hint="eastAsia" w:ascii="宋体" w:hAnsi="宋体" w:eastAsia="宋体" w:cs="宋体"/>
          <w:sz w:val="28"/>
          <w:szCs w:val="28"/>
          <w:lang w:val="en-US" w:eastAsia="zh-CN"/>
        </w:rPr>
        <w:t>截止时间</w:t>
      </w:r>
      <w:r>
        <w:rPr>
          <w:rFonts w:hint="eastAsia" w:ascii="宋体" w:hAnsi="宋体" w:eastAsia="宋体" w:cs="宋体"/>
          <w:sz w:val="28"/>
          <w:szCs w:val="28"/>
          <w:highlight w:val="none"/>
          <w:lang w:val="en-US" w:eastAsia="zh-CN"/>
        </w:rPr>
        <w:t>：2025年08月29日 09时00分00秒 （北京时间）</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地点：宝鸡市金台区金融广场C座1101室</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五、开启</w:t>
      </w:r>
      <w:bookmarkEnd w:id="16"/>
      <w:bookmarkEnd w:id="17"/>
      <w:bookmarkEnd w:id="18"/>
      <w:bookmarkEnd w:id="19"/>
    </w:p>
    <w:p>
      <w:pPr>
        <w:ind w:firstLine="560" w:firstLineChars="200"/>
        <w:rPr>
          <w:rFonts w:hint="eastAsia" w:ascii="宋体" w:hAnsi="宋体" w:eastAsia="宋体" w:cs="宋体"/>
          <w:sz w:val="28"/>
          <w:szCs w:val="28"/>
        </w:rPr>
      </w:pPr>
      <w:r>
        <w:rPr>
          <w:rFonts w:hint="eastAsia" w:ascii="宋体" w:hAnsi="宋体" w:eastAsia="宋体" w:cs="宋体"/>
          <w:sz w:val="28"/>
          <w:szCs w:val="28"/>
          <w:highlight w:val="none"/>
        </w:rPr>
        <w:t>时间：</w:t>
      </w:r>
      <w:r>
        <w:rPr>
          <w:rFonts w:hint="eastAsia" w:ascii="宋体" w:hAnsi="宋体" w:eastAsia="宋体" w:cs="宋体"/>
          <w:sz w:val="28"/>
          <w:szCs w:val="28"/>
          <w:highlight w:val="none"/>
          <w:lang w:val="en-US" w:eastAsia="zh-CN"/>
        </w:rPr>
        <w:t xml:space="preserve">2025年08月29日 09时00分00秒 </w:t>
      </w:r>
      <w:r>
        <w:rPr>
          <w:rFonts w:hint="eastAsia" w:ascii="宋体" w:hAnsi="宋体" w:eastAsia="宋体" w:cs="宋体"/>
          <w:sz w:val="28"/>
          <w:szCs w:val="28"/>
          <w:highlight w:val="none"/>
        </w:rPr>
        <w:t>（</w:t>
      </w:r>
      <w:r>
        <w:rPr>
          <w:rFonts w:hint="eastAsia" w:ascii="宋体" w:hAnsi="宋体" w:eastAsia="宋体" w:cs="宋体"/>
          <w:sz w:val="28"/>
          <w:szCs w:val="28"/>
        </w:rPr>
        <w:t>北京时间）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地点：</w:t>
      </w:r>
      <w:r>
        <w:rPr>
          <w:rFonts w:hint="eastAsia" w:ascii="宋体" w:hAnsi="宋体" w:eastAsia="宋体" w:cs="宋体"/>
          <w:sz w:val="28"/>
          <w:szCs w:val="28"/>
          <w:lang w:val="en-US" w:eastAsia="zh-CN"/>
        </w:rPr>
        <w:t>宝鸡市金台区金融广场C座1101室</w:t>
      </w:r>
    </w:p>
    <w:p>
      <w:pPr>
        <w:ind w:firstLine="560" w:firstLineChars="200"/>
        <w:rPr>
          <w:rFonts w:hint="eastAsia" w:ascii="宋体" w:hAnsi="宋体" w:eastAsia="宋体" w:cs="宋体"/>
          <w:sz w:val="28"/>
          <w:szCs w:val="28"/>
        </w:rPr>
      </w:pPr>
      <w:bookmarkStart w:id="20" w:name="_Toc35393634"/>
      <w:bookmarkStart w:id="21" w:name="_Toc28359094"/>
      <w:bookmarkStart w:id="22" w:name="_Toc28359017"/>
      <w:bookmarkStart w:id="23" w:name="_Toc35393803"/>
      <w:r>
        <w:rPr>
          <w:rFonts w:hint="eastAsia" w:ascii="宋体" w:hAnsi="宋体" w:eastAsia="宋体" w:cs="宋体"/>
          <w:sz w:val="28"/>
          <w:szCs w:val="28"/>
        </w:rPr>
        <w:t>六、公告期限</w:t>
      </w:r>
      <w:bookmarkEnd w:id="20"/>
      <w:bookmarkEnd w:id="21"/>
      <w:bookmarkEnd w:id="22"/>
      <w:bookmarkEnd w:id="23"/>
    </w:p>
    <w:p>
      <w:pPr>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pPr>
        <w:ind w:firstLine="560" w:firstLineChars="200"/>
        <w:rPr>
          <w:rFonts w:hint="eastAsia" w:ascii="宋体" w:hAnsi="宋体" w:eastAsia="宋体" w:cs="宋体"/>
          <w:sz w:val="28"/>
          <w:szCs w:val="28"/>
        </w:rPr>
      </w:pPr>
      <w:bookmarkStart w:id="24" w:name="_Toc35393804"/>
      <w:bookmarkStart w:id="25" w:name="_Toc35393635"/>
      <w:r>
        <w:rPr>
          <w:rFonts w:hint="eastAsia" w:ascii="宋体" w:hAnsi="宋体" w:eastAsia="宋体" w:cs="宋体"/>
          <w:sz w:val="28"/>
          <w:szCs w:val="28"/>
        </w:rPr>
        <w:t>七、其他补充事宜</w:t>
      </w:r>
      <w:bookmarkEnd w:id="24"/>
      <w:bookmarkEnd w:id="25"/>
    </w:p>
    <w:p>
      <w:pPr>
        <w:ind w:firstLine="560" w:firstLineChars="200"/>
        <w:rPr>
          <w:rFonts w:hint="eastAsia" w:ascii="宋体" w:hAnsi="宋体" w:eastAsia="宋体" w:cs="宋体"/>
          <w:sz w:val="28"/>
          <w:szCs w:val="28"/>
          <w:lang w:val="en-US" w:eastAsia="zh-CN"/>
        </w:rPr>
      </w:pPr>
      <w:bookmarkStart w:id="26" w:name="_Toc28359095"/>
      <w:bookmarkStart w:id="27" w:name="_Toc28359018"/>
      <w:bookmarkStart w:id="28" w:name="_Toc35393805"/>
      <w:bookmarkStart w:id="29" w:name="_Toc35393636"/>
      <w:r>
        <w:rPr>
          <w:rFonts w:hint="eastAsia" w:ascii="宋体" w:hAnsi="宋体" w:eastAsia="宋体" w:cs="宋体"/>
          <w:sz w:val="28"/>
          <w:szCs w:val="28"/>
          <w:lang w:val="en-US" w:eastAsia="zh-CN"/>
        </w:rPr>
        <w:t>1、请供应商按照陕西省财政厅关于政府采购供应商注册登记有关事项的通知中的要求，通过陕西省政府采购网（http://www.ccgp-shaanxi.gov.cn/）注册登记加入陕西省政府采购供应商库；</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2、本项目专门面向中小企业采购。</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八、凡对本次采购提出询问，请按以下方式联系</w:t>
      </w:r>
      <w:bookmarkEnd w:id="26"/>
      <w:bookmarkEnd w:id="27"/>
      <w:bookmarkEnd w:id="28"/>
      <w:bookmarkEnd w:id="29"/>
    </w:p>
    <w:p>
      <w:pPr>
        <w:ind w:firstLine="560" w:firstLineChars="200"/>
        <w:rPr>
          <w:rFonts w:hint="eastAsia" w:ascii="宋体" w:hAnsi="宋体" w:eastAsia="宋体" w:cs="宋体"/>
          <w:sz w:val="28"/>
          <w:szCs w:val="28"/>
        </w:rPr>
      </w:pPr>
      <w:bookmarkStart w:id="30" w:name="_Toc35393637"/>
      <w:bookmarkStart w:id="31" w:name="_Toc35393806"/>
      <w:bookmarkStart w:id="32" w:name="_Toc28359019"/>
      <w:bookmarkStart w:id="33" w:name="_Toc28359096"/>
      <w:r>
        <w:rPr>
          <w:rFonts w:hint="eastAsia" w:ascii="宋体" w:hAnsi="宋体" w:eastAsia="宋体" w:cs="宋体"/>
          <w:sz w:val="28"/>
          <w:szCs w:val="28"/>
        </w:rPr>
        <w:t>1.采购人信息</w:t>
      </w:r>
      <w:bookmarkEnd w:id="30"/>
      <w:bookmarkEnd w:id="31"/>
      <w:bookmarkEnd w:id="32"/>
      <w:bookmarkEnd w:id="33"/>
    </w:p>
    <w:p>
      <w:pPr>
        <w:ind w:firstLine="560" w:firstLineChars="200"/>
        <w:rPr>
          <w:rFonts w:hint="eastAsia" w:ascii="宋体" w:hAnsi="宋体" w:eastAsia="宋体" w:cs="宋体"/>
          <w:sz w:val="28"/>
          <w:szCs w:val="28"/>
          <w:highlight w:val="yellow"/>
        </w:rPr>
      </w:pPr>
      <w:bookmarkStart w:id="34" w:name="_Toc35393807"/>
      <w:bookmarkStart w:id="35" w:name="_Toc28359020"/>
      <w:bookmarkStart w:id="36" w:name="_Toc35393638"/>
      <w:bookmarkStart w:id="37" w:name="_Toc28359097"/>
      <w:r>
        <w:rPr>
          <w:rFonts w:hint="eastAsia" w:ascii="宋体" w:hAnsi="宋体" w:eastAsia="宋体" w:cs="宋体"/>
          <w:sz w:val="28"/>
          <w:szCs w:val="28"/>
          <w:highlight w:val="none"/>
        </w:rPr>
        <w:t>名称：</w:t>
      </w:r>
      <w:r>
        <w:rPr>
          <w:rFonts w:hint="eastAsia" w:ascii="宋体" w:hAnsi="宋体" w:eastAsia="宋体" w:cs="宋体"/>
          <w:sz w:val="28"/>
          <w:szCs w:val="28"/>
          <w:highlight w:val="none"/>
          <w:lang w:val="en-US" w:eastAsia="zh-CN"/>
        </w:rPr>
        <w:t>宝鸡蟠龙高新技术产业开发区管理委员会</w:t>
      </w:r>
      <w:r>
        <w:rPr>
          <w:rFonts w:hint="eastAsia" w:ascii="宋体" w:hAnsi="宋体" w:eastAsia="宋体" w:cs="宋体"/>
          <w:sz w:val="28"/>
          <w:szCs w:val="28"/>
          <w:highlight w:val="none"/>
        </w:rPr>
        <w:t>　</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地址：宝鸡市金台区蟠龙镇蟠龙观邸C区　</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联系方式：15091207119　</w:t>
      </w:r>
      <w:r>
        <w:rPr>
          <w:rFonts w:hint="eastAsia" w:ascii="宋体" w:hAnsi="宋体" w:eastAsia="宋体" w:cs="宋体"/>
          <w:sz w:val="28"/>
          <w:szCs w:val="28"/>
          <w:highlight w:val="none"/>
        </w:rPr>
        <w:t>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2.采购代理机构信息</w:t>
      </w:r>
      <w:bookmarkEnd w:id="34"/>
      <w:bookmarkEnd w:id="35"/>
      <w:bookmarkEnd w:id="36"/>
      <w:bookmarkEnd w:id="37"/>
    </w:p>
    <w:p>
      <w:pPr>
        <w:ind w:firstLine="560" w:firstLineChars="200"/>
        <w:rPr>
          <w:rFonts w:hint="eastAsia" w:ascii="宋体" w:hAnsi="宋体" w:eastAsia="宋体" w:cs="宋体"/>
          <w:sz w:val="28"/>
          <w:szCs w:val="28"/>
          <w:lang w:val="en-US" w:eastAsia="zh-CN"/>
        </w:rPr>
      </w:pPr>
      <w:bookmarkStart w:id="38" w:name="_Toc28359021"/>
      <w:bookmarkStart w:id="39" w:name="_Toc28359098"/>
      <w:bookmarkStart w:id="40" w:name="_Toc35393639"/>
      <w:bookmarkStart w:id="41" w:name="_Toc35393808"/>
      <w:r>
        <w:rPr>
          <w:rFonts w:hint="eastAsia" w:ascii="宋体" w:hAnsi="宋体" w:eastAsia="宋体" w:cs="宋体"/>
          <w:sz w:val="28"/>
          <w:szCs w:val="28"/>
        </w:rPr>
        <w:t>名称：</w:t>
      </w:r>
      <w:r>
        <w:rPr>
          <w:rFonts w:hint="eastAsia" w:ascii="宋体" w:hAnsi="宋体" w:eastAsia="宋体" w:cs="宋体"/>
          <w:sz w:val="28"/>
          <w:szCs w:val="28"/>
          <w:lang w:val="en-US" w:eastAsia="zh-CN"/>
        </w:rPr>
        <w:t>纳百川项目管理咨询有限公司</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地址：</w:t>
      </w:r>
      <w:r>
        <w:rPr>
          <w:rFonts w:hint="eastAsia" w:ascii="宋体" w:hAnsi="宋体" w:eastAsia="宋体" w:cs="宋体"/>
          <w:sz w:val="28"/>
          <w:szCs w:val="28"/>
          <w:lang w:val="en-US" w:eastAsia="zh-CN"/>
        </w:rPr>
        <w:t>宝鸡市金台区金融广场C座1101室</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联系方式：</w:t>
      </w:r>
      <w:bookmarkStart w:id="42" w:name="OLE_LINK1"/>
      <w:r>
        <w:rPr>
          <w:rFonts w:hint="eastAsia" w:ascii="宋体" w:hAnsi="宋体" w:eastAsia="宋体" w:cs="宋体"/>
          <w:sz w:val="28"/>
          <w:szCs w:val="28"/>
          <w:lang w:val="en-US" w:eastAsia="zh-CN"/>
        </w:rPr>
        <w:t xml:space="preserve">13772706655 </w:t>
      </w:r>
      <w:bookmarkEnd w:id="42"/>
    </w:p>
    <w:p>
      <w:pPr>
        <w:ind w:firstLine="560" w:firstLineChars="200"/>
        <w:rPr>
          <w:rFonts w:hint="eastAsia" w:ascii="宋体" w:hAnsi="宋体" w:eastAsia="宋体" w:cs="宋体"/>
          <w:sz w:val="28"/>
          <w:szCs w:val="28"/>
        </w:rPr>
      </w:pPr>
      <w:r>
        <w:rPr>
          <w:rFonts w:hint="eastAsia" w:ascii="宋体" w:hAnsi="宋体" w:eastAsia="宋体" w:cs="宋体"/>
          <w:sz w:val="28"/>
          <w:szCs w:val="28"/>
        </w:rPr>
        <w:t>3.项目联系方式</w:t>
      </w:r>
      <w:bookmarkEnd w:id="38"/>
      <w:bookmarkEnd w:id="39"/>
      <w:bookmarkEnd w:id="40"/>
      <w:bookmarkEnd w:id="41"/>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马芳芳</w:t>
      </w:r>
      <w:r>
        <w:rPr>
          <w:rFonts w:hint="eastAsia" w:ascii="宋体" w:hAnsi="宋体" w:eastAsia="宋体" w:cs="宋体"/>
          <w:sz w:val="28"/>
          <w:szCs w:val="28"/>
        </w:rPr>
        <w:t xml:space="preserve">   </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话：</w:t>
      </w:r>
      <w:r>
        <w:rPr>
          <w:rFonts w:hint="eastAsia" w:ascii="宋体" w:hAnsi="宋体" w:eastAsia="宋体" w:cs="宋体"/>
          <w:sz w:val="28"/>
          <w:szCs w:val="28"/>
          <w:lang w:val="en-US" w:eastAsia="zh-CN"/>
        </w:rPr>
        <w:t>13772706655</w:t>
      </w:r>
    </w:p>
    <w:p>
      <w:pPr>
        <w:ind w:firstLine="560" w:firstLineChars="200"/>
        <w:rPr>
          <w:rFonts w:hint="eastAsia" w:ascii="宋体" w:hAnsi="宋体" w:eastAsia="宋体" w:cs="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0FB7"/>
    <w:rsid w:val="06945058"/>
    <w:rsid w:val="10B63FE7"/>
    <w:rsid w:val="13781A7E"/>
    <w:rsid w:val="14BD4A16"/>
    <w:rsid w:val="15B6012F"/>
    <w:rsid w:val="19713BDF"/>
    <w:rsid w:val="19F40A2E"/>
    <w:rsid w:val="1AB82E88"/>
    <w:rsid w:val="201D3642"/>
    <w:rsid w:val="21CD4054"/>
    <w:rsid w:val="23755E25"/>
    <w:rsid w:val="24FF3CFA"/>
    <w:rsid w:val="2617030E"/>
    <w:rsid w:val="26AA1A7C"/>
    <w:rsid w:val="28D87E92"/>
    <w:rsid w:val="305B2D71"/>
    <w:rsid w:val="319A00A6"/>
    <w:rsid w:val="32B630FB"/>
    <w:rsid w:val="34261AE7"/>
    <w:rsid w:val="36FF0751"/>
    <w:rsid w:val="38872169"/>
    <w:rsid w:val="3A263172"/>
    <w:rsid w:val="3A4614A9"/>
    <w:rsid w:val="3DBD7D0F"/>
    <w:rsid w:val="41F60FF6"/>
    <w:rsid w:val="42232C0D"/>
    <w:rsid w:val="42557F64"/>
    <w:rsid w:val="446F063A"/>
    <w:rsid w:val="44D66CFF"/>
    <w:rsid w:val="454B473F"/>
    <w:rsid w:val="45ED41DB"/>
    <w:rsid w:val="46E30A33"/>
    <w:rsid w:val="4A611C84"/>
    <w:rsid w:val="4A761A2B"/>
    <w:rsid w:val="4B3B5F7E"/>
    <w:rsid w:val="4EA04AF9"/>
    <w:rsid w:val="5376147C"/>
    <w:rsid w:val="53795C84"/>
    <w:rsid w:val="58E01304"/>
    <w:rsid w:val="60186972"/>
    <w:rsid w:val="606123A7"/>
    <w:rsid w:val="63DE0FE6"/>
    <w:rsid w:val="6A68311E"/>
    <w:rsid w:val="706E0500"/>
    <w:rsid w:val="70B7547C"/>
    <w:rsid w:val="761558C9"/>
    <w:rsid w:val="79C42BF2"/>
    <w:rsid w:val="7A622A67"/>
    <w:rsid w:val="7EC42C09"/>
    <w:rsid w:val="7ECA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2">
    <w:name w:val="heading 4"/>
    <w:basedOn w:val="1"/>
    <w:next w:val="1"/>
    <w:qFormat/>
    <w:uiPriority w:val="99"/>
    <w:pPr>
      <w:keepNext/>
      <w:keepLines/>
      <w:spacing w:line="360" w:lineRule="auto"/>
      <w:outlineLvl w:val="3"/>
    </w:pPr>
    <w:rPr>
      <w:rFonts w:ascii="Arial" w:hAnsi="Arial" w:cs="Arial"/>
      <w:b/>
      <w:bCs/>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1"/>
    <w:rPr>
      <w:rFonts w:ascii="宋体" w:hAnsi="宋体" w:eastAsia="宋体" w:cs="宋体"/>
      <w:sz w:val="22"/>
      <w:szCs w:val="22"/>
    </w:rPr>
  </w:style>
  <w:style w:type="paragraph" w:styleId="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2025-08-13T07:45:00Z</dcterms:created>
  <dc:creator>Administrator</dc:creator>
  <cp:lastModifiedBy>Administrator</cp:lastModifiedBy>
  <cp:lastPrinted>2025-08-15T05:05:00Z</cp:lastPrinted>
  <dcterms:modified xsi:type="dcterms:W3CDTF">2025-08-15T07:21:28Z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CBB621BDAF84495EADACCDA2656DEC27</vt:lpwstr>
  </property>
</Properties>
</file>