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382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8"/>
          <w:szCs w:val="28"/>
        </w:rPr>
      </w:pPr>
      <w:r>
        <w:rPr>
          <w:rFonts w:hint="eastAsia" w:ascii="仿宋" w:hAnsi="仿宋" w:eastAsia="仿宋" w:cs="仿宋"/>
          <w:sz w:val="28"/>
          <w:szCs w:val="28"/>
        </w:rPr>
        <w:t>黄龙县泄湖养老综合服务中心建设和护理能力改造提升工程设计费用采购项目竞争性磋商公告</w:t>
      </w:r>
    </w:p>
    <w:p w14:paraId="42DE32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1"/>
          <w:rFonts w:hint="eastAsia" w:ascii="仿宋" w:hAnsi="仿宋" w:eastAsia="仿宋" w:cs="仿宋"/>
          <w:b/>
          <w:bCs/>
          <w:i w:val="0"/>
          <w:iCs w:val="0"/>
          <w:caps w:val="0"/>
          <w:color w:val="333333"/>
          <w:spacing w:val="0"/>
          <w:sz w:val="24"/>
          <w:szCs w:val="24"/>
          <w:shd w:val="clear" w:fill="FFFFFF"/>
          <w:vertAlign w:val="baseline"/>
        </w:rPr>
        <w:t>项目概况</w:t>
      </w:r>
    </w:p>
    <w:p w14:paraId="430B1C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黄龙县泄湖养老综合服务中心建设和护理能力改造提升工程设计费用采购项目的潜在供应商应在全国公共资源交易中心平台（陕西省·延安市）平台获取采购文件，并于2025年</w:t>
      </w:r>
      <w:r>
        <w:rPr>
          <w:rFonts w:hint="eastAsia" w:ascii="仿宋" w:hAnsi="仿宋" w:eastAsia="仿宋" w:cs="仿宋"/>
          <w:i w:val="0"/>
          <w:iCs w:val="0"/>
          <w:caps w:val="0"/>
          <w:color w:val="333333"/>
          <w:spacing w:val="0"/>
          <w:sz w:val="24"/>
          <w:szCs w:val="24"/>
          <w:shd w:val="clear" w:fill="FFFFFF"/>
          <w:vertAlign w:val="baseline"/>
          <w:lang w:val="en-US" w:eastAsia="zh-CN"/>
        </w:rPr>
        <w:t>09</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01</w:t>
      </w:r>
      <w:r>
        <w:rPr>
          <w:rFonts w:hint="eastAsia" w:ascii="仿宋" w:hAnsi="仿宋" w:eastAsia="仿宋" w:cs="仿宋"/>
          <w:i w:val="0"/>
          <w:iCs w:val="0"/>
          <w:caps w:val="0"/>
          <w:color w:val="333333"/>
          <w:spacing w:val="0"/>
          <w:sz w:val="24"/>
          <w:szCs w:val="24"/>
          <w:shd w:val="clear" w:fill="FFFFFF"/>
          <w:vertAlign w:val="baseline"/>
        </w:rPr>
        <w:t>日10时00分（北京时间）前提交响应文件。</w:t>
      </w:r>
    </w:p>
    <w:p w14:paraId="6E991D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1"/>
          <w:rFonts w:hint="eastAsia" w:ascii="仿宋" w:hAnsi="仿宋" w:eastAsia="仿宋" w:cs="仿宋"/>
          <w:b/>
          <w:bCs/>
          <w:i w:val="0"/>
          <w:iCs w:val="0"/>
          <w:caps w:val="0"/>
          <w:color w:val="333333"/>
          <w:spacing w:val="0"/>
          <w:sz w:val="24"/>
          <w:szCs w:val="24"/>
          <w:shd w:val="clear" w:fill="FFFFFF"/>
          <w:vertAlign w:val="baseline"/>
        </w:rPr>
        <w:t>一、项目基本情况</w:t>
      </w:r>
    </w:p>
    <w:p w14:paraId="6DF857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项目编号：HCZB-202507-22</w:t>
      </w:r>
    </w:p>
    <w:p w14:paraId="03AA11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项目名称：黄龙县泄湖养老综合服务中心建设和护理能力改造提升工程设计费用采购项目</w:t>
      </w:r>
    </w:p>
    <w:p w14:paraId="08F7E7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采购方式：竞争性磋商</w:t>
      </w:r>
    </w:p>
    <w:p w14:paraId="62AAE7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预算金额：</w:t>
      </w:r>
      <w:r>
        <w:rPr>
          <w:rFonts w:hint="eastAsia" w:ascii="仿宋" w:hAnsi="仿宋" w:eastAsia="仿宋" w:cs="仿宋"/>
          <w:i w:val="0"/>
          <w:iCs w:val="0"/>
          <w:caps w:val="0"/>
          <w:color w:val="333333"/>
          <w:spacing w:val="0"/>
          <w:sz w:val="24"/>
          <w:szCs w:val="24"/>
          <w:shd w:val="clear" w:fill="FFFFFF"/>
          <w:vertAlign w:val="baseline"/>
          <w:lang w:val="en-US" w:eastAsia="zh-CN"/>
        </w:rPr>
        <w:t>813000.00</w:t>
      </w:r>
      <w:r>
        <w:rPr>
          <w:rFonts w:hint="eastAsia" w:ascii="仿宋" w:hAnsi="仿宋" w:eastAsia="仿宋" w:cs="仿宋"/>
          <w:i w:val="0"/>
          <w:iCs w:val="0"/>
          <w:caps w:val="0"/>
          <w:color w:val="333333"/>
          <w:spacing w:val="0"/>
          <w:sz w:val="24"/>
          <w:szCs w:val="24"/>
          <w:shd w:val="clear" w:fill="FFFFFF"/>
          <w:vertAlign w:val="baseline"/>
        </w:rPr>
        <w:t>元</w:t>
      </w:r>
    </w:p>
    <w:p w14:paraId="698C38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采购需求：</w:t>
      </w:r>
    </w:p>
    <w:p w14:paraId="3661B4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合同包1(黄龙县泄湖养老综合服务中心建设和护理能力改造提升工程设计费用采购项目):</w:t>
      </w:r>
    </w:p>
    <w:p w14:paraId="1AC67A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合同包预算金额：813000.00元</w:t>
      </w:r>
    </w:p>
    <w:p w14:paraId="4F8923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合同包最高限价：813000.00元</w:t>
      </w:r>
    </w:p>
    <w:tbl>
      <w:tblPr>
        <w:tblStyle w:val="9"/>
        <w:tblW w:w="540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1179"/>
        <w:gridCol w:w="1181"/>
        <w:gridCol w:w="1026"/>
        <w:gridCol w:w="1538"/>
        <w:gridCol w:w="1797"/>
        <w:gridCol w:w="1736"/>
      </w:tblGrid>
      <w:tr w14:paraId="4F42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jc w:val="center"/>
        </w:trPr>
        <w:tc>
          <w:tcPr>
            <w:tcW w:w="4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C94CAF">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品目号</w:t>
            </w:r>
          </w:p>
        </w:tc>
        <w:tc>
          <w:tcPr>
            <w:tcW w:w="6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043665">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品目名称</w:t>
            </w:r>
          </w:p>
        </w:tc>
        <w:tc>
          <w:tcPr>
            <w:tcW w:w="6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B46463">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采购标的</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E6C92C">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数量（单位）</w:t>
            </w:r>
          </w:p>
        </w:tc>
        <w:tc>
          <w:tcPr>
            <w:tcW w:w="8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9EA9BD">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技术规格、参数及要求</w:t>
            </w:r>
          </w:p>
        </w:tc>
        <w:tc>
          <w:tcPr>
            <w:tcW w:w="9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AD7EE7">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品目预算(元)</w:t>
            </w:r>
          </w:p>
        </w:tc>
        <w:tc>
          <w:tcPr>
            <w:tcW w:w="9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123385">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b/>
                <w:bCs/>
                <w:sz w:val="24"/>
                <w:szCs w:val="24"/>
              </w:rPr>
            </w:pPr>
            <w:r>
              <w:rPr>
                <w:rFonts w:hint="eastAsia" w:ascii="仿宋" w:hAnsi="仿宋" w:eastAsia="仿宋" w:cs="仿宋"/>
                <w:b/>
                <w:bCs/>
                <w:snapToGrid w:val="0"/>
                <w:color w:val="000000"/>
                <w:kern w:val="0"/>
                <w:sz w:val="24"/>
                <w:szCs w:val="24"/>
                <w:lang w:val="en-US" w:eastAsia="zh-CN" w:bidi="ar"/>
              </w:rPr>
              <w:t>最高限价(元)</w:t>
            </w:r>
          </w:p>
        </w:tc>
      </w:tr>
      <w:tr w14:paraId="5809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4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BD7D7C">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1-1</w:t>
            </w:r>
          </w:p>
        </w:tc>
        <w:tc>
          <w:tcPr>
            <w:tcW w:w="6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EF6E29">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工程设计服务</w:t>
            </w:r>
          </w:p>
        </w:tc>
        <w:tc>
          <w:tcPr>
            <w:tcW w:w="6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184BAE">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服务</w:t>
            </w:r>
          </w:p>
        </w:tc>
        <w:tc>
          <w:tcPr>
            <w:tcW w:w="5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9E67CF">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1(项)</w:t>
            </w:r>
          </w:p>
        </w:tc>
        <w:tc>
          <w:tcPr>
            <w:tcW w:w="8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E553F">
            <w:pPr>
              <w:keepNext w:val="0"/>
              <w:keepLines w:val="0"/>
              <w:pageBreakBefore w:val="0"/>
              <w:widowControl/>
              <w:suppressLineNumbers w:val="0"/>
              <w:kinsoku w:val="0"/>
              <w:wordWrap w:val="0"/>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详见采购文件</w:t>
            </w:r>
          </w:p>
        </w:tc>
        <w:tc>
          <w:tcPr>
            <w:tcW w:w="97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C6392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vertAlign w:val="baseline"/>
                <w:lang w:val="en-US" w:eastAsia="zh-CN" w:bidi="ar"/>
              </w:rPr>
              <w:t>813000.00</w:t>
            </w:r>
          </w:p>
        </w:tc>
        <w:tc>
          <w:tcPr>
            <w:tcW w:w="9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28149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right="0"/>
              <w:jc w:val="center"/>
              <w:textAlignment w:val="center"/>
              <w:rPr>
                <w:rFonts w:hint="eastAsia" w:ascii="仿宋" w:hAnsi="仿宋" w:eastAsia="仿宋" w:cs="仿宋"/>
                <w:sz w:val="24"/>
                <w:szCs w:val="24"/>
              </w:rPr>
            </w:pPr>
            <w:r>
              <w:rPr>
                <w:rFonts w:hint="eastAsia" w:ascii="仿宋" w:hAnsi="仿宋" w:eastAsia="仿宋" w:cs="仿宋"/>
                <w:snapToGrid w:val="0"/>
                <w:color w:val="000000"/>
                <w:kern w:val="0"/>
                <w:sz w:val="24"/>
                <w:szCs w:val="24"/>
                <w:vertAlign w:val="baseline"/>
                <w:lang w:val="en-US" w:eastAsia="zh-CN" w:bidi="ar"/>
              </w:rPr>
              <w:t>813000.00</w:t>
            </w:r>
          </w:p>
        </w:tc>
      </w:tr>
    </w:tbl>
    <w:p w14:paraId="029B89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本合同包不接受联合体投标</w:t>
      </w:r>
    </w:p>
    <w:p w14:paraId="28234E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合同履行期限：30日历天</w:t>
      </w:r>
    </w:p>
    <w:p w14:paraId="031BC7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1"/>
          <w:rFonts w:hint="eastAsia" w:ascii="仿宋" w:hAnsi="仿宋" w:eastAsia="仿宋" w:cs="仿宋"/>
          <w:b/>
          <w:bCs/>
          <w:i w:val="0"/>
          <w:iCs w:val="0"/>
          <w:caps w:val="0"/>
          <w:color w:val="333333"/>
          <w:spacing w:val="0"/>
          <w:sz w:val="24"/>
          <w:szCs w:val="24"/>
          <w:shd w:val="clear" w:fill="FFFFFF"/>
          <w:vertAlign w:val="baseline"/>
        </w:rPr>
        <w:t>二、申请人的资格要求：</w:t>
      </w:r>
    </w:p>
    <w:p w14:paraId="2A6F68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1.满足《中华人民共和国政府采购法》第二十二条规定;</w:t>
      </w:r>
    </w:p>
    <w:p w14:paraId="4AE4E9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2.落实政府采购政策需满足的资格要求：</w:t>
      </w:r>
    </w:p>
    <w:p w14:paraId="291641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合同包1(黄龙县泄湖养老综合服务中心建设和护理能力改造提升工程设计费用采购项目)落实政府采购政策需满足的资格要求如下:</w:t>
      </w:r>
    </w:p>
    <w:p w14:paraId="777977E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《政府采购促进中小企业发展管理办法》（财库〔2020〕46号）；</w:t>
      </w:r>
    </w:p>
    <w:p w14:paraId="32EF190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《财政部司法部关于政府采购支持监狱企业发展有关问题的通知》（财库〔2014〕68号）；</w:t>
      </w:r>
    </w:p>
    <w:p w14:paraId="02F6C9D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《财政部、民政部、中国残疾人联合会关于促进残疾人就业政府采购政策的通知》（财库[2017]141号）；</w:t>
      </w:r>
    </w:p>
    <w:p w14:paraId="66CCA5B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陕西省财政厅关于印发《陕西省中小企业政府采购信用融资办法》（陕财办采〔2018〕23号）；相关政策、业务流程、办理平台(http://www.ccgpshaanxi.gov.cn/zcdservice/zcd/shanxi/)；</w:t>
      </w:r>
    </w:p>
    <w:p w14:paraId="71615FB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《关于在政府采购活动中查询及使用信用记录有关问题的通知》（财库〔2016〕125号）；</w:t>
      </w:r>
    </w:p>
    <w:p w14:paraId="397DBD5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《陕西省财政厅关于进一步加大政府采购支持中小企业力度的通知》(陕财采发〔2022〕5号)；</w:t>
      </w:r>
    </w:p>
    <w:p w14:paraId="6D68C59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《陕西省财政厅中国人民银行西安分行关于深人推进政府采购信用融资业务的通知》（陕财办采〔2023]5号）。</w:t>
      </w:r>
    </w:p>
    <w:p w14:paraId="58CBF1C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陕西省财政厅关于印发《陕西省中小企业政府采购信用融资办法》(陕财办采〔2018〕23号)；</w:t>
      </w:r>
    </w:p>
    <w:p w14:paraId="7F0D450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《陕西省财政厅关于加快推进我省中小企业政府采购信用融资工作的通知》（陕财办采〔2020]15号）。</w:t>
      </w:r>
    </w:p>
    <w:p w14:paraId="13C1D3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3.本项目的特定资格要求：</w:t>
      </w:r>
    </w:p>
    <w:p w14:paraId="2620A7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合同包1(黄龙县泄湖养老综合服务中心建设和护理能力改造提升工程设计费用采购项目)特定资格要求如下:</w:t>
      </w:r>
    </w:p>
    <w:p w14:paraId="539F12AA">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提供合格有效的法人或者其他组织的营业执照等证明文件，自然人的身份证明；供应商是法人或其他组织的应提供营业执照等证明文件，供应商是自然人的应提供有效的自然人身份证明；</w:t>
      </w:r>
    </w:p>
    <w:p w14:paraId="49FF65C8">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供应商具有建设行政主管部门颁发的工程设计综合资质或工程设计</w:t>
      </w:r>
      <w:r>
        <w:rPr>
          <w:rFonts w:hint="eastAsia" w:ascii="仿宋" w:hAnsi="仿宋" w:eastAsia="仿宋" w:cs="仿宋"/>
          <w:i w:val="0"/>
          <w:iCs w:val="0"/>
          <w:caps w:val="0"/>
          <w:color w:val="333333"/>
          <w:spacing w:val="0"/>
          <w:sz w:val="24"/>
          <w:szCs w:val="24"/>
          <w:shd w:val="clear" w:fill="FFFFFF"/>
          <w:vertAlign w:val="baseline"/>
          <w:lang w:val="en-US" w:eastAsia="zh-CN"/>
        </w:rPr>
        <w:t>建筑</w:t>
      </w:r>
      <w:r>
        <w:rPr>
          <w:rFonts w:hint="eastAsia" w:ascii="仿宋" w:hAnsi="仿宋" w:eastAsia="仿宋" w:cs="仿宋"/>
          <w:i w:val="0"/>
          <w:iCs w:val="0"/>
          <w:caps w:val="0"/>
          <w:color w:val="333333"/>
          <w:spacing w:val="0"/>
          <w:sz w:val="24"/>
          <w:szCs w:val="24"/>
          <w:shd w:val="clear" w:fill="FFFFFF"/>
          <w:vertAlign w:val="baseline"/>
        </w:rPr>
        <w:t>行业乙级（含乙级）以上资质或工程设计</w:t>
      </w:r>
      <w:r>
        <w:rPr>
          <w:rFonts w:hint="eastAsia" w:ascii="仿宋" w:hAnsi="仿宋" w:eastAsia="仿宋" w:cs="仿宋"/>
          <w:i w:val="0"/>
          <w:iCs w:val="0"/>
          <w:caps w:val="0"/>
          <w:color w:val="333333"/>
          <w:spacing w:val="0"/>
          <w:sz w:val="24"/>
          <w:szCs w:val="24"/>
          <w:shd w:val="clear" w:fill="FFFFFF"/>
          <w:vertAlign w:val="baseline"/>
          <w:lang w:val="en-US" w:eastAsia="zh-CN"/>
        </w:rPr>
        <w:t>建筑</w:t>
      </w:r>
      <w:r>
        <w:rPr>
          <w:rFonts w:hint="eastAsia" w:ascii="仿宋" w:hAnsi="仿宋" w:eastAsia="仿宋" w:cs="仿宋"/>
          <w:i w:val="0"/>
          <w:iCs w:val="0"/>
          <w:caps w:val="0"/>
          <w:color w:val="333333"/>
          <w:spacing w:val="0"/>
          <w:sz w:val="24"/>
          <w:szCs w:val="24"/>
          <w:shd w:val="clear" w:fill="FFFFFF"/>
          <w:vertAlign w:val="baseline"/>
        </w:rPr>
        <w:t>行业（</w:t>
      </w:r>
      <w:r>
        <w:rPr>
          <w:rFonts w:hint="eastAsia" w:ascii="仿宋" w:hAnsi="仿宋" w:eastAsia="仿宋" w:cs="仿宋"/>
          <w:i w:val="0"/>
          <w:iCs w:val="0"/>
          <w:caps w:val="0"/>
          <w:color w:val="333333"/>
          <w:spacing w:val="0"/>
          <w:sz w:val="24"/>
          <w:szCs w:val="24"/>
          <w:shd w:val="clear" w:fill="FFFFFF"/>
          <w:vertAlign w:val="baseline"/>
          <w:lang w:val="en-US" w:eastAsia="zh-CN"/>
        </w:rPr>
        <w:t>建筑</w:t>
      </w:r>
      <w:r>
        <w:rPr>
          <w:rFonts w:hint="eastAsia" w:ascii="仿宋" w:hAnsi="仿宋" w:eastAsia="仿宋" w:cs="仿宋"/>
          <w:i w:val="0"/>
          <w:iCs w:val="0"/>
          <w:caps w:val="0"/>
          <w:color w:val="333333"/>
          <w:spacing w:val="0"/>
          <w:sz w:val="24"/>
          <w:szCs w:val="24"/>
          <w:shd w:val="clear" w:fill="FFFFFF"/>
          <w:vertAlign w:val="baseline"/>
        </w:rPr>
        <w:t>工程专业）乙级（含乙级）以上资质；</w:t>
      </w:r>
    </w:p>
    <w:p w14:paraId="4EB42664">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vertAlign w:val="baseline"/>
        </w:rPr>
        <w:t>设计项目负责人具有国家一级注册建筑师资格并在本单位登记注册执业（以注册证书或登记证书为准）；供应商和拟派设计项目负责人在“ 陕西省住房和城乡建设厅网站（http://js.shaanxi.gov.cn/）陕西省建筑市场监管与诚信信息发布平台”可查；</w:t>
      </w:r>
    </w:p>
    <w:p w14:paraId="019DF374">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shd w:val="clear" w:fill="FFFFFF"/>
          <w:vertAlign w:val="baseline"/>
        </w:rPr>
        <w:t>财务状况报告：提供2023</w:t>
      </w:r>
      <w:r>
        <w:rPr>
          <w:rFonts w:hint="eastAsia" w:ascii="仿宋" w:hAnsi="仿宋" w:eastAsia="仿宋" w:cs="仿宋"/>
          <w:i w:val="0"/>
          <w:iCs w:val="0"/>
          <w:caps w:val="0"/>
          <w:color w:val="333333"/>
          <w:spacing w:val="0"/>
          <w:sz w:val="24"/>
          <w:szCs w:val="24"/>
          <w:shd w:val="clear" w:fill="FFFFFF"/>
          <w:vertAlign w:val="baseline"/>
          <w:lang w:val="en-US" w:eastAsia="zh-CN"/>
        </w:rPr>
        <w:t>至</w:t>
      </w:r>
      <w:r>
        <w:rPr>
          <w:rFonts w:hint="eastAsia" w:ascii="仿宋" w:hAnsi="仿宋" w:eastAsia="仿宋" w:cs="仿宋"/>
          <w:i w:val="0"/>
          <w:iCs w:val="0"/>
          <w:caps w:val="0"/>
          <w:color w:val="333333"/>
          <w:spacing w:val="0"/>
          <w:sz w:val="24"/>
          <w:szCs w:val="24"/>
          <w:shd w:val="clear" w:fill="FFFFFF"/>
          <w:vertAlign w:val="baseline"/>
        </w:rPr>
        <w:t>2024年度经审计的财务报告（至少包括审计报告、资产负债表和利润表，成立时间至提交响应文件截止时间不足一年的可提供成立后任意时段的资产负债表）</w:t>
      </w:r>
      <w:r>
        <w:rPr>
          <w:rFonts w:hint="eastAsia" w:ascii="仿宋" w:hAnsi="仿宋" w:eastAsia="仿宋" w:cs="仿宋"/>
          <w:i w:val="0"/>
          <w:iCs w:val="0"/>
          <w:caps w:val="0"/>
          <w:color w:val="333333"/>
          <w:spacing w:val="0"/>
          <w:sz w:val="24"/>
          <w:szCs w:val="24"/>
          <w:highlight w:val="none"/>
          <w:shd w:val="clear" w:fill="FFFFFF"/>
          <w:vertAlign w:val="baseline"/>
        </w:rPr>
        <w:t>或其开标前三个月内基本存款账户开户银行出具的资信证明；</w:t>
      </w:r>
    </w:p>
    <w:p w14:paraId="0DDF3FE1">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vertAlign w:val="baseline"/>
        </w:rPr>
        <w:t>税收缴纳证明：提供</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2025</w:t>
      </w:r>
      <w:r>
        <w:rPr>
          <w:rFonts w:hint="eastAsia" w:ascii="仿宋" w:hAnsi="仿宋" w:eastAsia="仿宋" w:cs="仿宋"/>
          <w:i w:val="0"/>
          <w:iCs w:val="0"/>
          <w:caps w:val="0"/>
          <w:color w:val="333333"/>
          <w:spacing w:val="0"/>
          <w:sz w:val="24"/>
          <w:szCs w:val="24"/>
          <w:highlight w:val="none"/>
          <w:shd w:val="clear" w:fill="FFFFFF"/>
          <w:vertAlign w:val="baseline"/>
        </w:rPr>
        <w:t>年</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1</w:t>
      </w:r>
      <w:r>
        <w:rPr>
          <w:rFonts w:hint="eastAsia" w:ascii="仿宋" w:hAnsi="仿宋" w:eastAsia="仿宋" w:cs="仿宋"/>
          <w:i w:val="0"/>
          <w:iCs w:val="0"/>
          <w:caps w:val="0"/>
          <w:color w:val="333333"/>
          <w:spacing w:val="0"/>
          <w:sz w:val="24"/>
          <w:szCs w:val="24"/>
          <w:highlight w:val="none"/>
          <w:shd w:val="clear" w:fill="FFFFFF"/>
          <w:vertAlign w:val="baseline"/>
        </w:rPr>
        <w:t>月至今已缴纳的至少</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三</w:t>
      </w:r>
      <w:r>
        <w:rPr>
          <w:rFonts w:hint="eastAsia" w:ascii="仿宋" w:hAnsi="仿宋" w:eastAsia="仿宋" w:cs="仿宋"/>
          <w:i w:val="0"/>
          <w:iCs w:val="0"/>
          <w:caps w:val="0"/>
          <w:color w:val="333333"/>
          <w:spacing w:val="0"/>
          <w:sz w:val="24"/>
          <w:szCs w:val="24"/>
          <w:highlight w:val="none"/>
          <w:shd w:val="clear" w:fill="FFFFFF"/>
          <w:vertAlign w:val="baseline"/>
        </w:rPr>
        <w:t>个月的纳税证明或完税证明（时间以税款所属日期为准、税种须包含增值税或企业所得税），依法免税的单位应提供相关证明材料；</w:t>
      </w:r>
    </w:p>
    <w:p w14:paraId="319665E9">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vertAlign w:val="baseline"/>
        </w:rPr>
        <w:t>社会保障资金缴纳证明：提供202</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5</w:t>
      </w:r>
      <w:r>
        <w:rPr>
          <w:rFonts w:hint="eastAsia" w:ascii="仿宋" w:hAnsi="仿宋" w:eastAsia="仿宋" w:cs="仿宋"/>
          <w:i w:val="0"/>
          <w:iCs w:val="0"/>
          <w:caps w:val="0"/>
          <w:color w:val="333333"/>
          <w:spacing w:val="0"/>
          <w:sz w:val="24"/>
          <w:szCs w:val="24"/>
          <w:highlight w:val="none"/>
          <w:shd w:val="clear" w:fill="FFFFFF"/>
          <w:vertAlign w:val="baseline"/>
        </w:rPr>
        <w:t>年</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1</w:t>
      </w:r>
      <w:r>
        <w:rPr>
          <w:rFonts w:hint="eastAsia" w:ascii="仿宋" w:hAnsi="仿宋" w:eastAsia="仿宋" w:cs="仿宋"/>
          <w:i w:val="0"/>
          <w:iCs w:val="0"/>
          <w:caps w:val="0"/>
          <w:color w:val="333333"/>
          <w:spacing w:val="0"/>
          <w:sz w:val="24"/>
          <w:szCs w:val="24"/>
          <w:highlight w:val="none"/>
          <w:shd w:val="clear" w:fill="FFFFFF"/>
          <w:vertAlign w:val="baseline"/>
        </w:rPr>
        <w:t>月至今已缴纳的至少</w:t>
      </w:r>
      <w:r>
        <w:rPr>
          <w:rFonts w:hint="eastAsia" w:ascii="仿宋" w:hAnsi="仿宋" w:eastAsia="仿宋" w:cs="仿宋"/>
          <w:i w:val="0"/>
          <w:iCs w:val="0"/>
          <w:caps w:val="0"/>
          <w:color w:val="333333"/>
          <w:spacing w:val="0"/>
          <w:sz w:val="24"/>
          <w:szCs w:val="24"/>
          <w:highlight w:val="none"/>
          <w:shd w:val="clear" w:fill="FFFFFF"/>
          <w:vertAlign w:val="baseline"/>
          <w:lang w:val="en-US" w:eastAsia="zh-CN"/>
        </w:rPr>
        <w:t>三</w:t>
      </w:r>
      <w:r>
        <w:rPr>
          <w:rFonts w:hint="eastAsia" w:ascii="仿宋" w:hAnsi="仿宋" w:eastAsia="仿宋" w:cs="仿宋"/>
          <w:i w:val="0"/>
          <w:iCs w:val="0"/>
          <w:caps w:val="0"/>
          <w:color w:val="333333"/>
          <w:spacing w:val="0"/>
          <w:sz w:val="24"/>
          <w:szCs w:val="24"/>
          <w:highlight w:val="none"/>
          <w:shd w:val="clear" w:fill="FFFFFF"/>
          <w:vertAlign w:val="baseline"/>
        </w:rPr>
        <w:t>个月的社会保障资金银行缴费单据或社保机构开具的社会保险参保缴费情况证明，依法不需要缴纳社会保障资金的单位应提供相关证明材料；</w:t>
      </w:r>
    </w:p>
    <w:p w14:paraId="45E4A237">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参加政府采购活动前三年内，在经营活动中没有重大违法记录的书面声明；</w:t>
      </w:r>
    </w:p>
    <w:p w14:paraId="7723D613">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333333"/>
          <w:spacing w:val="0"/>
          <w:sz w:val="24"/>
          <w:szCs w:val="24"/>
          <w:highlight w:val="none"/>
          <w:shd w:val="clear" w:fill="FFFFFF"/>
          <w:vertAlign w:val="baseline"/>
        </w:rPr>
        <w:t>提供具有履行合同所必需的设备和专业技术能力的证明资料或承诺书；</w:t>
      </w:r>
    </w:p>
    <w:p w14:paraId="4FF767C0">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网站（http：//www.ylcredit.gov.cn/）、中国政府采购网(www.ccgp.gov.cn)等网页截图及信用中国报告；</w:t>
      </w:r>
    </w:p>
    <w:p w14:paraId="7AA50F82">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lang w:val="en-US" w:eastAsia="zh-CN"/>
        </w:rPr>
        <w:t>磋商</w:t>
      </w:r>
      <w:r>
        <w:rPr>
          <w:rFonts w:hint="eastAsia" w:ascii="仿宋" w:hAnsi="仿宋" w:eastAsia="仿宋" w:cs="仿宋"/>
          <w:i w:val="0"/>
          <w:iCs w:val="0"/>
          <w:caps w:val="0"/>
          <w:color w:val="333333"/>
          <w:spacing w:val="0"/>
          <w:sz w:val="24"/>
          <w:szCs w:val="24"/>
          <w:shd w:val="clear" w:fill="FFFFFF"/>
          <w:vertAlign w:val="baseline"/>
        </w:rPr>
        <w:t>信用承诺书；</w:t>
      </w:r>
    </w:p>
    <w:p w14:paraId="2A7783A5">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本项目专门面向</w:t>
      </w:r>
      <w:r>
        <w:rPr>
          <w:rFonts w:hint="eastAsia" w:ascii="仿宋" w:hAnsi="仿宋" w:eastAsia="仿宋" w:cs="仿宋"/>
          <w:i w:val="0"/>
          <w:iCs w:val="0"/>
          <w:caps w:val="0"/>
          <w:color w:val="333333"/>
          <w:spacing w:val="0"/>
          <w:sz w:val="24"/>
          <w:szCs w:val="24"/>
          <w:shd w:val="clear" w:fill="FFFFFF"/>
          <w:vertAlign w:val="baseline"/>
          <w:lang w:val="en-US" w:eastAsia="zh-CN"/>
        </w:rPr>
        <w:t>中小</w:t>
      </w:r>
      <w:r>
        <w:rPr>
          <w:rFonts w:hint="eastAsia" w:ascii="仿宋" w:hAnsi="仿宋" w:eastAsia="仿宋" w:cs="仿宋"/>
          <w:i w:val="0"/>
          <w:iCs w:val="0"/>
          <w:caps w:val="0"/>
          <w:color w:val="333333"/>
          <w:spacing w:val="0"/>
          <w:sz w:val="24"/>
          <w:szCs w:val="24"/>
          <w:shd w:val="clear" w:fill="FFFFFF"/>
          <w:vertAlign w:val="baseline"/>
        </w:rPr>
        <w:t>企业</w:t>
      </w:r>
      <w:r>
        <w:rPr>
          <w:rFonts w:hint="eastAsia" w:ascii="仿宋" w:hAnsi="仿宋" w:eastAsia="仿宋" w:cs="仿宋"/>
          <w:i w:val="0"/>
          <w:iCs w:val="0"/>
          <w:caps w:val="0"/>
          <w:color w:val="333333"/>
          <w:spacing w:val="0"/>
          <w:sz w:val="24"/>
          <w:szCs w:val="24"/>
          <w:shd w:val="clear" w:fill="FFFFFF"/>
          <w:vertAlign w:val="baseline"/>
          <w:lang w:val="en-US" w:eastAsia="zh-CN"/>
        </w:rPr>
        <w:t>采购</w:t>
      </w:r>
      <w:r>
        <w:rPr>
          <w:rFonts w:hint="eastAsia" w:ascii="仿宋" w:hAnsi="仿宋" w:eastAsia="仿宋" w:cs="仿宋"/>
          <w:i w:val="0"/>
          <w:iCs w:val="0"/>
          <w:caps w:val="0"/>
          <w:color w:val="333333"/>
          <w:spacing w:val="0"/>
          <w:sz w:val="24"/>
          <w:szCs w:val="24"/>
          <w:shd w:val="clear" w:fill="FFFFFF"/>
          <w:vertAlign w:val="baseline"/>
        </w:rPr>
        <w:t>，供应商须为中型、小型企业，并提供《中小企业声明函》(采购标的对应所属行业为其他未列明行业，声明格式按照《政府采购促进中小企业发展管理办法》(财库(2020)46号)要求提供)；</w:t>
      </w:r>
    </w:p>
    <w:p w14:paraId="617FA6BA">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单位负责人为同一人或者存在控股、管理关系的不同投标单位，不得同时参加本项目投标；</w:t>
      </w:r>
    </w:p>
    <w:p w14:paraId="247E774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备注：本项目不接受联合体投标、不允许分包、转包，单位负责人为同一人或者存在直接控股、管理关系的不同投标人，不得参加同一合同项下的政府采购活动；</w:t>
      </w:r>
    </w:p>
    <w:p w14:paraId="746647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1"/>
          <w:rFonts w:hint="eastAsia" w:ascii="仿宋" w:hAnsi="仿宋" w:eastAsia="仿宋" w:cs="仿宋"/>
          <w:b/>
          <w:bCs/>
          <w:i w:val="0"/>
          <w:iCs w:val="0"/>
          <w:caps w:val="0"/>
          <w:color w:val="333333"/>
          <w:spacing w:val="0"/>
          <w:sz w:val="24"/>
          <w:szCs w:val="24"/>
          <w:shd w:val="clear" w:fill="FFFFFF"/>
          <w:vertAlign w:val="baseline"/>
        </w:rPr>
        <w:t>三、获取采购文件</w:t>
      </w:r>
    </w:p>
    <w:p w14:paraId="47B38F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时间：2025年</w:t>
      </w:r>
      <w:r>
        <w:rPr>
          <w:rFonts w:hint="eastAsia" w:ascii="仿宋" w:hAnsi="仿宋" w:eastAsia="仿宋" w:cs="仿宋"/>
          <w:i w:val="0"/>
          <w:iCs w:val="0"/>
          <w:caps w:val="0"/>
          <w:color w:val="333333"/>
          <w:spacing w:val="0"/>
          <w:sz w:val="24"/>
          <w:szCs w:val="24"/>
          <w:shd w:val="clear" w:fill="FFFFFF"/>
          <w:vertAlign w:val="baseline"/>
          <w:lang w:val="en-US" w:eastAsia="zh-CN"/>
        </w:rPr>
        <w:t>08</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18</w:t>
      </w:r>
      <w:r>
        <w:rPr>
          <w:rFonts w:hint="eastAsia" w:ascii="仿宋" w:hAnsi="仿宋" w:eastAsia="仿宋" w:cs="仿宋"/>
          <w:i w:val="0"/>
          <w:iCs w:val="0"/>
          <w:caps w:val="0"/>
          <w:color w:val="333333"/>
          <w:spacing w:val="0"/>
          <w:sz w:val="24"/>
          <w:szCs w:val="24"/>
          <w:shd w:val="clear" w:fill="FFFFFF"/>
          <w:vertAlign w:val="baseline"/>
        </w:rPr>
        <w:t>日至2025年</w:t>
      </w:r>
      <w:r>
        <w:rPr>
          <w:rFonts w:hint="eastAsia" w:ascii="仿宋" w:hAnsi="仿宋" w:eastAsia="仿宋" w:cs="仿宋"/>
          <w:i w:val="0"/>
          <w:iCs w:val="0"/>
          <w:caps w:val="0"/>
          <w:color w:val="333333"/>
          <w:spacing w:val="0"/>
          <w:sz w:val="24"/>
          <w:szCs w:val="24"/>
          <w:shd w:val="clear" w:fill="FFFFFF"/>
          <w:vertAlign w:val="baseline"/>
          <w:lang w:val="en-US" w:eastAsia="zh-CN"/>
        </w:rPr>
        <w:t>08</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22</w:t>
      </w:r>
      <w:r>
        <w:rPr>
          <w:rFonts w:hint="eastAsia" w:ascii="仿宋" w:hAnsi="仿宋" w:eastAsia="仿宋" w:cs="仿宋"/>
          <w:i w:val="0"/>
          <w:iCs w:val="0"/>
          <w:caps w:val="0"/>
          <w:color w:val="333333"/>
          <w:spacing w:val="0"/>
          <w:sz w:val="24"/>
          <w:szCs w:val="24"/>
          <w:shd w:val="clear" w:fill="FFFFFF"/>
          <w:vertAlign w:val="baseline"/>
        </w:rPr>
        <w:t>日，每天上午0</w:t>
      </w:r>
      <w:r>
        <w:rPr>
          <w:rFonts w:hint="eastAsia" w:ascii="仿宋" w:hAnsi="仿宋" w:eastAsia="仿宋" w:cs="仿宋"/>
          <w:i w:val="0"/>
          <w:iCs w:val="0"/>
          <w:caps w:val="0"/>
          <w:color w:val="333333"/>
          <w:spacing w:val="0"/>
          <w:sz w:val="24"/>
          <w:szCs w:val="24"/>
          <w:shd w:val="clear" w:fill="FFFFFF"/>
          <w:vertAlign w:val="baseline"/>
          <w:lang w:val="en-US" w:eastAsia="zh-CN"/>
        </w:rPr>
        <w:t>9</w:t>
      </w:r>
      <w:r>
        <w:rPr>
          <w:rFonts w:hint="eastAsia" w:ascii="仿宋" w:hAnsi="仿宋" w:eastAsia="仿宋" w:cs="仿宋"/>
          <w:i w:val="0"/>
          <w:iCs w:val="0"/>
          <w:caps w:val="0"/>
          <w:color w:val="333333"/>
          <w:spacing w:val="0"/>
          <w:sz w:val="24"/>
          <w:szCs w:val="24"/>
          <w:shd w:val="clear" w:fill="FFFFFF"/>
          <w:vertAlign w:val="baseline"/>
        </w:rPr>
        <w:t>:00:00至12:00:00，下午14:30:00至17:30:00（北京时间）</w:t>
      </w:r>
    </w:p>
    <w:p w14:paraId="607430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途径：全国公共资源交易中心平台（陕西省·延安市）平台</w:t>
      </w:r>
    </w:p>
    <w:p w14:paraId="1D6E78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方式：在线获取</w:t>
      </w:r>
      <w:bookmarkStart w:id="0" w:name="_GoBack"/>
      <w:bookmarkEnd w:id="0"/>
    </w:p>
    <w:p w14:paraId="5A4A4C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售价：0元</w:t>
      </w:r>
    </w:p>
    <w:p w14:paraId="576DC8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1"/>
          <w:rFonts w:hint="eastAsia" w:ascii="仿宋" w:hAnsi="仿宋" w:eastAsia="仿宋" w:cs="仿宋"/>
          <w:b/>
          <w:bCs/>
          <w:i w:val="0"/>
          <w:iCs w:val="0"/>
          <w:caps w:val="0"/>
          <w:color w:val="333333"/>
          <w:spacing w:val="0"/>
          <w:sz w:val="24"/>
          <w:szCs w:val="24"/>
          <w:shd w:val="clear" w:fill="FFFFFF"/>
          <w:vertAlign w:val="baseline"/>
        </w:rPr>
        <w:t>四、响应文件提交</w:t>
      </w:r>
    </w:p>
    <w:p w14:paraId="0EFCD6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截止时间：2025年</w:t>
      </w:r>
      <w:r>
        <w:rPr>
          <w:rFonts w:hint="eastAsia" w:ascii="仿宋" w:hAnsi="仿宋" w:eastAsia="仿宋" w:cs="仿宋"/>
          <w:i w:val="0"/>
          <w:iCs w:val="0"/>
          <w:caps w:val="0"/>
          <w:color w:val="333333"/>
          <w:spacing w:val="0"/>
          <w:sz w:val="24"/>
          <w:szCs w:val="24"/>
          <w:shd w:val="clear" w:fill="FFFFFF"/>
          <w:vertAlign w:val="baseline"/>
          <w:lang w:val="en-US" w:eastAsia="zh-CN"/>
        </w:rPr>
        <w:t>09</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01</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时00分00秒（北京时间）</w:t>
      </w:r>
    </w:p>
    <w:p w14:paraId="29A444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地点：延安市公共资源交易中心交易</w:t>
      </w:r>
      <w:r>
        <w:rPr>
          <w:rFonts w:hint="eastAsia" w:ascii="仿宋" w:hAnsi="仿宋" w:eastAsia="仿宋" w:cs="仿宋"/>
          <w:i w:val="0"/>
          <w:iCs w:val="0"/>
          <w:caps w:val="0"/>
          <w:color w:val="333333"/>
          <w:spacing w:val="0"/>
          <w:sz w:val="24"/>
          <w:szCs w:val="24"/>
          <w:shd w:val="clear" w:fill="FFFFFF"/>
          <w:vertAlign w:val="baseline"/>
          <w:lang w:val="en-US" w:eastAsia="zh-CN"/>
        </w:rPr>
        <w:t>二</w:t>
      </w:r>
      <w:r>
        <w:rPr>
          <w:rFonts w:hint="eastAsia" w:ascii="仿宋" w:hAnsi="仿宋" w:eastAsia="仿宋" w:cs="仿宋"/>
          <w:i w:val="0"/>
          <w:iCs w:val="0"/>
          <w:caps w:val="0"/>
          <w:color w:val="333333"/>
          <w:spacing w:val="0"/>
          <w:sz w:val="24"/>
          <w:szCs w:val="24"/>
          <w:shd w:val="clear" w:fill="FFFFFF"/>
          <w:vertAlign w:val="baseline"/>
        </w:rPr>
        <w:t>厅</w:t>
      </w:r>
    </w:p>
    <w:p w14:paraId="56D3F3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1"/>
          <w:rFonts w:hint="eastAsia" w:ascii="仿宋" w:hAnsi="仿宋" w:eastAsia="仿宋" w:cs="仿宋"/>
          <w:b/>
          <w:bCs/>
          <w:i w:val="0"/>
          <w:iCs w:val="0"/>
          <w:caps w:val="0"/>
          <w:color w:val="333333"/>
          <w:spacing w:val="0"/>
          <w:sz w:val="24"/>
          <w:szCs w:val="24"/>
          <w:shd w:val="clear" w:fill="FFFFFF"/>
          <w:vertAlign w:val="baseline"/>
        </w:rPr>
        <w:t>五、开启</w:t>
      </w:r>
    </w:p>
    <w:p w14:paraId="20B3C1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时间：2025年</w:t>
      </w:r>
      <w:r>
        <w:rPr>
          <w:rFonts w:hint="eastAsia" w:ascii="仿宋" w:hAnsi="仿宋" w:eastAsia="仿宋" w:cs="仿宋"/>
          <w:i w:val="0"/>
          <w:iCs w:val="0"/>
          <w:caps w:val="0"/>
          <w:color w:val="333333"/>
          <w:spacing w:val="0"/>
          <w:sz w:val="24"/>
          <w:szCs w:val="24"/>
          <w:shd w:val="clear" w:fill="FFFFFF"/>
          <w:vertAlign w:val="baseline"/>
          <w:lang w:val="en-US" w:eastAsia="zh-CN"/>
        </w:rPr>
        <w:t>09</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01</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时00分00秒（北京时间）</w:t>
      </w:r>
    </w:p>
    <w:p w14:paraId="1BBEBD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地点：延安市公共资源交易中心交易</w:t>
      </w:r>
      <w:r>
        <w:rPr>
          <w:rFonts w:hint="eastAsia" w:ascii="仿宋" w:hAnsi="仿宋" w:eastAsia="仿宋" w:cs="仿宋"/>
          <w:i w:val="0"/>
          <w:iCs w:val="0"/>
          <w:caps w:val="0"/>
          <w:color w:val="333333"/>
          <w:spacing w:val="0"/>
          <w:sz w:val="24"/>
          <w:szCs w:val="24"/>
          <w:shd w:val="clear" w:fill="FFFFFF"/>
          <w:vertAlign w:val="baseline"/>
          <w:lang w:val="en-US" w:eastAsia="zh-CN"/>
        </w:rPr>
        <w:t>二</w:t>
      </w:r>
      <w:r>
        <w:rPr>
          <w:rFonts w:hint="eastAsia" w:ascii="仿宋" w:hAnsi="仿宋" w:eastAsia="仿宋" w:cs="仿宋"/>
          <w:i w:val="0"/>
          <w:iCs w:val="0"/>
          <w:caps w:val="0"/>
          <w:color w:val="333333"/>
          <w:spacing w:val="0"/>
          <w:sz w:val="24"/>
          <w:szCs w:val="24"/>
          <w:shd w:val="clear" w:fill="FFFFFF"/>
          <w:vertAlign w:val="baseline"/>
        </w:rPr>
        <w:t>厅</w:t>
      </w:r>
    </w:p>
    <w:p w14:paraId="5E979F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1"/>
          <w:rFonts w:hint="eastAsia" w:ascii="仿宋" w:hAnsi="仿宋" w:eastAsia="仿宋" w:cs="仿宋"/>
          <w:b/>
          <w:bCs/>
          <w:i w:val="0"/>
          <w:iCs w:val="0"/>
          <w:caps w:val="0"/>
          <w:color w:val="333333"/>
          <w:spacing w:val="0"/>
          <w:sz w:val="24"/>
          <w:szCs w:val="24"/>
          <w:shd w:val="clear" w:fill="FFFFFF"/>
          <w:vertAlign w:val="baseline"/>
        </w:rPr>
        <w:t>六、公告期限</w:t>
      </w:r>
    </w:p>
    <w:p w14:paraId="768844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自本公告发布之日起3个工作日。</w:t>
      </w:r>
    </w:p>
    <w:p w14:paraId="0D17B4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1"/>
          <w:rFonts w:hint="eastAsia" w:ascii="仿宋" w:hAnsi="仿宋" w:eastAsia="仿宋" w:cs="仿宋"/>
          <w:b/>
          <w:bCs/>
          <w:i w:val="0"/>
          <w:iCs w:val="0"/>
          <w:caps w:val="0"/>
          <w:color w:val="333333"/>
          <w:spacing w:val="0"/>
          <w:sz w:val="24"/>
          <w:szCs w:val="24"/>
          <w:shd w:val="clear" w:fill="FFFFFF"/>
          <w:vertAlign w:val="baseline"/>
        </w:rPr>
        <w:t>七、其他补充事宜</w:t>
      </w:r>
    </w:p>
    <w:p w14:paraId="483368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i w:val="0"/>
          <w:iCs w:val="0"/>
          <w:caps w:val="0"/>
          <w:color w:val="000000"/>
          <w:spacing w:val="0"/>
          <w:sz w:val="24"/>
          <w:szCs w:val="24"/>
          <w:shd w:val="clear" w:fill="FFFFFF"/>
          <w:vertAlign w:val="baseline"/>
        </w:rPr>
      </w:pPr>
      <w:r>
        <w:rPr>
          <w:rFonts w:hint="eastAsia" w:ascii="仿宋" w:hAnsi="仿宋" w:eastAsia="仿宋" w:cs="仿宋"/>
          <w:i w:val="0"/>
          <w:iCs w:val="0"/>
          <w:caps w:val="0"/>
          <w:color w:val="000000"/>
          <w:spacing w:val="0"/>
          <w:sz w:val="24"/>
          <w:szCs w:val="24"/>
          <w:shd w:val="clear" w:fill="FFFFFF"/>
          <w:vertAlign w:val="baseline"/>
        </w:rPr>
        <w:t>1、凡有意参与的</w:t>
      </w:r>
      <w:r>
        <w:rPr>
          <w:rFonts w:hint="eastAsia" w:ascii="仿宋" w:hAnsi="仿宋" w:eastAsia="仿宋" w:cs="仿宋"/>
          <w:i w:val="0"/>
          <w:iCs w:val="0"/>
          <w:caps w:val="0"/>
          <w:color w:val="000000"/>
          <w:spacing w:val="0"/>
          <w:sz w:val="24"/>
          <w:szCs w:val="24"/>
          <w:shd w:val="clear" w:fill="FFFFFF"/>
          <w:vertAlign w:val="baseline"/>
          <w:lang w:val="en-US" w:eastAsia="zh-CN"/>
        </w:rPr>
        <w:t>供应商</w:t>
      </w:r>
      <w:r>
        <w:rPr>
          <w:rFonts w:hint="eastAsia" w:ascii="仿宋" w:hAnsi="仿宋" w:eastAsia="仿宋" w:cs="仿宋"/>
          <w:i w:val="0"/>
          <w:iCs w:val="0"/>
          <w:caps w:val="0"/>
          <w:color w:val="000000"/>
          <w:spacing w:val="0"/>
          <w:sz w:val="24"/>
          <w:szCs w:val="24"/>
          <w:shd w:val="clear" w:fill="FFFFFF"/>
          <w:vertAlign w:val="baseline"/>
        </w:rPr>
        <w:t>于2025年</w:t>
      </w:r>
      <w:r>
        <w:rPr>
          <w:rFonts w:hint="eastAsia" w:ascii="仿宋" w:hAnsi="仿宋" w:eastAsia="仿宋" w:cs="仿宋"/>
          <w:i w:val="0"/>
          <w:iCs w:val="0"/>
          <w:caps w:val="0"/>
          <w:color w:val="000000"/>
          <w:spacing w:val="0"/>
          <w:sz w:val="24"/>
          <w:szCs w:val="24"/>
          <w:shd w:val="clear" w:fill="FFFFFF"/>
          <w:vertAlign w:val="baseline"/>
          <w:lang w:val="en-US" w:eastAsia="zh-CN"/>
        </w:rPr>
        <w:t>08</w:t>
      </w:r>
      <w:r>
        <w:rPr>
          <w:rFonts w:hint="eastAsia" w:ascii="仿宋" w:hAnsi="仿宋" w:eastAsia="仿宋" w:cs="仿宋"/>
          <w:i w:val="0"/>
          <w:iCs w:val="0"/>
          <w:caps w:val="0"/>
          <w:color w:val="000000"/>
          <w:spacing w:val="0"/>
          <w:sz w:val="24"/>
          <w:szCs w:val="24"/>
          <w:shd w:val="clear" w:fill="FFFFFF"/>
          <w:vertAlign w:val="baseline"/>
        </w:rPr>
        <w:t>月</w:t>
      </w:r>
      <w:r>
        <w:rPr>
          <w:rFonts w:hint="eastAsia" w:ascii="仿宋" w:hAnsi="仿宋" w:eastAsia="仿宋" w:cs="仿宋"/>
          <w:i w:val="0"/>
          <w:iCs w:val="0"/>
          <w:caps w:val="0"/>
          <w:color w:val="000000"/>
          <w:spacing w:val="0"/>
          <w:sz w:val="24"/>
          <w:szCs w:val="24"/>
          <w:shd w:val="clear" w:fill="FFFFFF"/>
          <w:vertAlign w:val="baseline"/>
          <w:lang w:val="en-US" w:eastAsia="zh-CN"/>
        </w:rPr>
        <w:t>18</w:t>
      </w:r>
      <w:r>
        <w:rPr>
          <w:rFonts w:hint="eastAsia" w:ascii="仿宋" w:hAnsi="仿宋" w:eastAsia="仿宋" w:cs="仿宋"/>
          <w:i w:val="0"/>
          <w:iCs w:val="0"/>
          <w:caps w:val="0"/>
          <w:color w:val="000000"/>
          <w:spacing w:val="0"/>
          <w:sz w:val="24"/>
          <w:szCs w:val="24"/>
          <w:shd w:val="clear" w:fill="FFFFFF"/>
          <w:vertAlign w:val="baseline"/>
        </w:rPr>
        <w:t>日</w:t>
      </w:r>
      <w:r>
        <w:rPr>
          <w:rFonts w:hint="eastAsia" w:ascii="仿宋" w:hAnsi="仿宋" w:eastAsia="仿宋" w:cs="仿宋"/>
          <w:i w:val="0"/>
          <w:iCs w:val="0"/>
          <w:caps w:val="0"/>
          <w:color w:val="000000"/>
          <w:spacing w:val="0"/>
          <w:sz w:val="24"/>
          <w:szCs w:val="24"/>
          <w:shd w:val="clear" w:fill="FFFFFF"/>
          <w:vertAlign w:val="baseline"/>
          <w:lang w:val="en-US" w:eastAsia="zh-CN"/>
        </w:rPr>
        <w:t>9</w:t>
      </w:r>
      <w:r>
        <w:rPr>
          <w:rFonts w:hint="eastAsia" w:ascii="仿宋" w:hAnsi="仿宋" w:eastAsia="仿宋" w:cs="仿宋"/>
          <w:i w:val="0"/>
          <w:iCs w:val="0"/>
          <w:caps w:val="0"/>
          <w:color w:val="000000"/>
          <w:spacing w:val="0"/>
          <w:sz w:val="24"/>
          <w:szCs w:val="24"/>
          <w:shd w:val="clear" w:fill="FFFFFF"/>
          <w:vertAlign w:val="baseline"/>
        </w:rPr>
        <w:t>时00分至2025年</w:t>
      </w:r>
      <w:r>
        <w:rPr>
          <w:rFonts w:hint="eastAsia" w:ascii="仿宋" w:hAnsi="仿宋" w:eastAsia="仿宋" w:cs="仿宋"/>
          <w:i w:val="0"/>
          <w:iCs w:val="0"/>
          <w:caps w:val="0"/>
          <w:color w:val="000000"/>
          <w:spacing w:val="0"/>
          <w:sz w:val="24"/>
          <w:szCs w:val="24"/>
          <w:shd w:val="clear" w:fill="FFFFFF"/>
          <w:vertAlign w:val="baseline"/>
          <w:lang w:val="en-US" w:eastAsia="zh-CN"/>
        </w:rPr>
        <w:t>08</w:t>
      </w:r>
      <w:r>
        <w:rPr>
          <w:rFonts w:hint="eastAsia" w:ascii="仿宋" w:hAnsi="仿宋" w:eastAsia="仿宋" w:cs="仿宋"/>
          <w:i w:val="0"/>
          <w:iCs w:val="0"/>
          <w:caps w:val="0"/>
          <w:color w:val="000000"/>
          <w:spacing w:val="0"/>
          <w:sz w:val="24"/>
          <w:szCs w:val="24"/>
          <w:shd w:val="clear" w:fill="FFFFFF"/>
          <w:vertAlign w:val="baseline"/>
        </w:rPr>
        <w:t>月</w:t>
      </w:r>
      <w:r>
        <w:rPr>
          <w:rFonts w:hint="eastAsia" w:ascii="仿宋" w:hAnsi="仿宋" w:eastAsia="仿宋" w:cs="仿宋"/>
          <w:i w:val="0"/>
          <w:iCs w:val="0"/>
          <w:caps w:val="0"/>
          <w:color w:val="000000"/>
          <w:spacing w:val="0"/>
          <w:sz w:val="24"/>
          <w:szCs w:val="24"/>
          <w:shd w:val="clear" w:fill="FFFFFF"/>
          <w:vertAlign w:val="baseline"/>
          <w:lang w:val="en-US" w:eastAsia="zh-CN"/>
        </w:rPr>
        <w:t>22</w:t>
      </w:r>
      <w:r>
        <w:rPr>
          <w:rFonts w:hint="eastAsia" w:ascii="仿宋" w:hAnsi="仿宋" w:eastAsia="仿宋" w:cs="仿宋"/>
          <w:i w:val="0"/>
          <w:iCs w:val="0"/>
          <w:caps w:val="0"/>
          <w:color w:val="000000"/>
          <w:spacing w:val="0"/>
          <w:sz w:val="24"/>
          <w:szCs w:val="24"/>
          <w:shd w:val="clear" w:fill="FFFFFF"/>
          <w:vertAlign w:val="baseline"/>
        </w:rPr>
        <w:t>日</w:t>
      </w:r>
      <w:r>
        <w:rPr>
          <w:rFonts w:hint="eastAsia" w:ascii="仿宋" w:hAnsi="仿宋" w:eastAsia="仿宋" w:cs="仿宋"/>
          <w:i w:val="0"/>
          <w:iCs w:val="0"/>
          <w:caps w:val="0"/>
          <w:color w:val="000000"/>
          <w:spacing w:val="0"/>
          <w:sz w:val="24"/>
          <w:szCs w:val="24"/>
          <w:shd w:val="clear" w:fill="FFFFFF"/>
          <w:vertAlign w:val="baseline"/>
          <w:lang w:val="en-US" w:eastAsia="zh-CN"/>
        </w:rPr>
        <w:t>17</w:t>
      </w:r>
      <w:r>
        <w:rPr>
          <w:rFonts w:hint="eastAsia" w:ascii="仿宋" w:hAnsi="仿宋" w:eastAsia="仿宋" w:cs="仿宋"/>
          <w:i w:val="0"/>
          <w:iCs w:val="0"/>
          <w:caps w:val="0"/>
          <w:color w:val="000000"/>
          <w:spacing w:val="0"/>
          <w:sz w:val="24"/>
          <w:szCs w:val="24"/>
          <w:shd w:val="clear" w:fill="FFFFFF"/>
          <w:vertAlign w:val="baseline"/>
        </w:rPr>
        <w:t>时</w:t>
      </w:r>
      <w:r>
        <w:rPr>
          <w:rFonts w:hint="eastAsia" w:ascii="仿宋" w:hAnsi="仿宋" w:eastAsia="仿宋" w:cs="仿宋"/>
          <w:i w:val="0"/>
          <w:iCs w:val="0"/>
          <w:caps w:val="0"/>
          <w:color w:val="000000"/>
          <w:spacing w:val="0"/>
          <w:sz w:val="24"/>
          <w:szCs w:val="24"/>
          <w:shd w:val="clear" w:fill="FFFFFF"/>
          <w:vertAlign w:val="baseline"/>
          <w:lang w:val="en-US" w:eastAsia="zh-CN"/>
        </w:rPr>
        <w:t>3</w:t>
      </w:r>
      <w:r>
        <w:rPr>
          <w:rFonts w:hint="eastAsia" w:ascii="仿宋" w:hAnsi="仿宋" w:eastAsia="仿宋" w:cs="仿宋"/>
          <w:i w:val="0"/>
          <w:iCs w:val="0"/>
          <w:caps w:val="0"/>
          <w:color w:val="000000"/>
          <w:spacing w:val="0"/>
          <w:sz w:val="24"/>
          <w:szCs w:val="24"/>
          <w:shd w:val="clear" w:fill="FFFFFF"/>
          <w:vertAlign w:val="baseline"/>
        </w:rPr>
        <w:t>0分使用CA锁在全国公共资源交易平台（陕西省·延安市）选择电子交易平台中的陕西政府采购交易系统进行登录，登录后选择“交易乙方”身份进入</w:t>
      </w:r>
      <w:r>
        <w:rPr>
          <w:rFonts w:hint="eastAsia" w:ascii="仿宋" w:hAnsi="仿宋" w:eastAsia="仿宋" w:cs="仿宋"/>
          <w:i w:val="0"/>
          <w:iCs w:val="0"/>
          <w:caps w:val="0"/>
          <w:color w:val="000000"/>
          <w:spacing w:val="0"/>
          <w:sz w:val="24"/>
          <w:szCs w:val="24"/>
          <w:shd w:val="clear" w:fill="FFFFFF"/>
          <w:vertAlign w:val="baseline"/>
          <w:lang w:val="en-US" w:eastAsia="zh-CN"/>
        </w:rPr>
        <w:t>供应商</w:t>
      </w:r>
      <w:r>
        <w:rPr>
          <w:rFonts w:hint="eastAsia" w:ascii="仿宋" w:hAnsi="仿宋" w:eastAsia="仿宋" w:cs="仿宋"/>
          <w:i w:val="0"/>
          <w:iCs w:val="0"/>
          <w:caps w:val="0"/>
          <w:color w:val="000000"/>
          <w:spacing w:val="0"/>
          <w:sz w:val="24"/>
          <w:szCs w:val="24"/>
          <w:shd w:val="clear" w:fill="FFFFFF"/>
          <w:vertAlign w:val="baseline"/>
        </w:rPr>
        <w:t>界面进行网上报名,报名成功后在《全国公共资源交易平台（陕西省·延安市）》免费下载</w:t>
      </w:r>
      <w:r>
        <w:rPr>
          <w:rFonts w:hint="eastAsia" w:ascii="仿宋" w:hAnsi="仿宋" w:eastAsia="仿宋" w:cs="仿宋"/>
          <w:i w:val="0"/>
          <w:iCs w:val="0"/>
          <w:caps w:val="0"/>
          <w:color w:val="000000"/>
          <w:spacing w:val="0"/>
          <w:sz w:val="24"/>
          <w:szCs w:val="24"/>
          <w:shd w:val="clear" w:fill="FFFFFF"/>
          <w:vertAlign w:val="baseline"/>
          <w:lang w:val="en-US" w:eastAsia="zh-CN"/>
        </w:rPr>
        <w:t>采购</w:t>
      </w:r>
      <w:r>
        <w:rPr>
          <w:rFonts w:hint="eastAsia" w:ascii="仿宋" w:hAnsi="仿宋" w:eastAsia="仿宋" w:cs="仿宋"/>
          <w:i w:val="0"/>
          <w:iCs w:val="0"/>
          <w:caps w:val="0"/>
          <w:color w:val="000000"/>
          <w:spacing w:val="0"/>
          <w:sz w:val="24"/>
          <w:szCs w:val="24"/>
          <w:shd w:val="clear" w:fill="FFFFFF"/>
          <w:vertAlign w:val="baseline"/>
        </w:rPr>
        <w:t>文件。</w:t>
      </w:r>
    </w:p>
    <w:p w14:paraId="09CB25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i w:val="0"/>
          <w:iCs w:val="0"/>
          <w:caps w:val="0"/>
          <w:color w:val="000000"/>
          <w:spacing w:val="0"/>
          <w:sz w:val="24"/>
          <w:szCs w:val="24"/>
          <w:shd w:val="clear" w:fill="FFFFFF"/>
          <w:vertAlign w:val="baseline"/>
        </w:rPr>
      </w:pPr>
      <w:r>
        <w:rPr>
          <w:rFonts w:hint="eastAsia" w:ascii="仿宋" w:hAnsi="仿宋" w:eastAsia="仿宋" w:cs="仿宋"/>
          <w:i w:val="0"/>
          <w:iCs w:val="0"/>
          <w:caps w:val="0"/>
          <w:color w:val="000000"/>
          <w:spacing w:val="0"/>
          <w:sz w:val="24"/>
          <w:szCs w:val="24"/>
          <w:shd w:val="clear" w:fill="FFFFFF"/>
          <w:vertAlign w:val="baseline"/>
          <w:lang w:val="en-US" w:eastAsia="zh-CN"/>
        </w:rPr>
        <w:t>2、</w:t>
      </w:r>
      <w:r>
        <w:rPr>
          <w:rFonts w:hint="eastAsia" w:ascii="仿宋" w:hAnsi="仿宋" w:eastAsia="仿宋" w:cs="仿宋"/>
          <w:i w:val="0"/>
          <w:iCs w:val="0"/>
          <w:caps w:val="0"/>
          <w:color w:val="000000"/>
          <w:spacing w:val="0"/>
          <w:sz w:val="24"/>
          <w:szCs w:val="24"/>
          <w:shd w:val="clear" w:fill="FFFFFF"/>
          <w:vertAlign w:val="baseline"/>
        </w:rPr>
        <w:t>纸质版</w:t>
      </w:r>
      <w:r>
        <w:rPr>
          <w:rFonts w:hint="eastAsia" w:ascii="仿宋" w:hAnsi="仿宋" w:eastAsia="仿宋" w:cs="仿宋"/>
          <w:i w:val="0"/>
          <w:iCs w:val="0"/>
          <w:caps w:val="0"/>
          <w:color w:val="000000"/>
          <w:spacing w:val="0"/>
          <w:sz w:val="24"/>
          <w:szCs w:val="24"/>
          <w:shd w:val="clear" w:fill="FFFFFF"/>
          <w:vertAlign w:val="baseline"/>
          <w:lang w:val="en-US" w:eastAsia="zh-CN"/>
        </w:rPr>
        <w:t>响应</w:t>
      </w:r>
      <w:r>
        <w:rPr>
          <w:rFonts w:hint="eastAsia" w:ascii="仿宋" w:hAnsi="仿宋" w:eastAsia="仿宋" w:cs="仿宋"/>
          <w:i w:val="0"/>
          <w:iCs w:val="0"/>
          <w:caps w:val="0"/>
          <w:color w:val="000000"/>
          <w:spacing w:val="0"/>
          <w:sz w:val="24"/>
          <w:szCs w:val="24"/>
          <w:shd w:val="clear" w:fill="FFFFFF"/>
          <w:vertAlign w:val="baseline"/>
        </w:rPr>
        <w:t>文件递交地点：延安市为民服务中心7号楼二楼（延安市公共资源交易中心交易</w:t>
      </w:r>
      <w:r>
        <w:rPr>
          <w:rFonts w:hint="eastAsia" w:ascii="仿宋" w:hAnsi="仿宋" w:eastAsia="仿宋" w:cs="仿宋"/>
          <w:i w:val="0"/>
          <w:iCs w:val="0"/>
          <w:caps w:val="0"/>
          <w:color w:val="000000"/>
          <w:spacing w:val="0"/>
          <w:sz w:val="24"/>
          <w:szCs w:val="24"/>
          <w:shd w:val="clear" w:fill="FFFFFF"/>
          <w:vertAlign w:val="baseline"/>
          <w:lang w:val="en-US" w:eastAsia="zh-CN"/>
        </w:rPr>
        <w:t>二</w:t>
      </w:r>
      <w:r>
        <w:rPr>
          <w:rFonts w:hint="eastAsia" w:ascii="仿宋" w:hAnsi="仿宋" w:eastAsia="仿宋" w:cs="仿宋"/>
          <w:i w:val="0"/>
          <w:iCs w:val="0"/>
          <w:caps w:val="0"/>
          <w:color w:val="000000"/>
          <w:spacing w:val="0"/>
          <w:sz w:val="24"/>
          <w:szCs w:val="24"/>
          <w:shd w:val="clear" w:fill="FFFFFF"/>
          <w:vertAlign w:val="baseline"/>
        </w:rPr>
        <w:t>厅），电子</w:t>
      </w:r>
      <w:r>
        <w:rPr>
          <w:rFonts w:hint="eastAsia" w:ascii="仿宋" w:hAnsi="仿宋" w:eastAsia="仿宋" w:cs="仿宋"/>
          <w:i w:val="0"/>
          <w:iCs w:val="0"/>
          <w:caps w:val="0"/>
          <w:color w:val="000000"/>
          <w:spacing w:val="0"/>
          <w:sz w:val="24"/>
          <w:szCs w:val="24"/>
          <w:shd w:val="clear" w:fill="FFFFFF"/>
          <w:vertAlign w:val="baseline"/>
          <w:lang w:val="en-US" w:eastAsia="zh-CN"/>
        </w:rPr>
        <w:t>响应</w:t>
      </w:r>
      <w:r>
        <w:rPr>
          <w:rFonts w:hint="eastAsia" w:ascii="仿宋" w:hAnsi="仿宋" w:eastAsia="仿宋" w:cs="仿宋"/>
          <w:i w:val="0"/>
          <w:iCs w:val="0"/>
          <w:caps w:val="0"/>
          <w:color w:val="000000"/>
          <w:spacing w:val="0"/>
          <w:sz w:val="24"/>
          <w:szCs w:val="24"/>
          <w:shd w:val="clear" w:fill="FFFFFF"/>
          <w:vertAlign w:val="baseline"/>
        </w:rPr>
        <w:t>文件递交地点：《全国公共资源交易平台（陕西省·延安市）》电子招投标系统。</w:t>
      </w:r>
      <w:r>
        <w:rPr>
          <w:rFonts w:hint="eastAsia" w:ascii="仿宋" w:hAnsi="仿宋" w:eastAsia="仿宋" w:cs="仿宋"/>
          <w:i w:val="0"/>
          <w:iCs w:val="0"/>
          <w:caps w:val="0"/>
          <w:color w:val="000000"/>
          <w:spacing w:val="0"/>
          <w:sz w:val="24"/>
          <w:szCs w:val="24"/>
          <w:shd w:val="clear" w:fill="FFFFFF"/>
          <w:vertAlign w:val="baseline"/>
          <w:lang w:val="en-US" w:eastAsia="zh-CN"/>
        </w:rPr>
        <w:t>响应</w:t>
      </w:r>
      <w:r>
        <w:rPr>
          <w:rFonts w:hint="eastAsia" w:ascii="仿宋" w:hAnsi="仿宋" w:eastAsia="仿宋" w:cs="仿宋"/>
          <w:i w:val="0"/>
          <w:iCs w:val="0"/>
          <w:caps w:val="0"/>
          <w:color w:val="000000"/>
          <w:spacing w:val="0"/>
          <w:sz w:val="24"/>
          <w:szCs w:val="24"/>
          <w:shd w:val="clear" w:fill="FFFFFF"/>
          <w:vertAlign w:val="baseline"/>
        </w:rPr>
        <w:t>文件递交的具体要求详见</w:t>
      </w:r>
      <w:r>
        <w:rPr>
          <w:rFonts w:hint="eastAsia" w:ascii="仿宋" w:hAnsi="仿宋" w:eastAsia="仿宋" w:cs="仿宋"/>
          <w:i w:val="0"/>
          <w:iCs w:val="0"/>
          <w:caps w:val="0"/>
          <w:color w:val="000000"/>
          <w:spacing w:val="0"/>
          <w:sz w:val="24"/>
          <w:szCs w:val="24"/>
          <w:shd w:val="clear" w:fill="FFFFFF"/>
          <w:vertAlign w:val="baseline"/>
          <w:lang w:val="en-US" w:eastAsia="zh-CN"/>
        </w:rPr>
        <w:t>采购</w:t>
      </w:r>
      <w:r>
        <w:rPr>
          <w:rFonts w:hint="eastAsia" w:ascii="仿宋" w:hAnsi="仿宋" w:eastAsia="仿宋" w:cs="仿宋"/>
          <w:i w:val="0"/>
          <w:iCs w:val="0"/>
          <w:caps w:val="0"/>
          <w:color w:val="000000"/>
          <w:spacing w:val="0"/>
          <w:sz w:val="24"/>
          <w:szCs w:val="24"/>
          <w:shd w:val="clear" w:fill="FFFFFF"/>
          <w:vertAlign w:val="baseline"/>
        </w:rPr>
        <w:t>文件的规定。</w:t>
      </w:r>
    </w:p>
    <w:p w14:paraId="1982D4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i w:val="0"/>
          <w:iCs w:val="0"/>
          <w:caps w:val="0"/>
          <w:color w:val="000000"/>
          <w:spacing w:val="0"/>
          <w:sz w:val="24"/>
          <w:szCs w:val="24"/>
          <w:shd w:val="clear" w:fill="FFFFFF"/>
          <w:vertAlign w:val="baseline"/>
        </w:rPr>
      </w:pPr>
      <w:r>
        <w:rPr>
          <w:rFonts w:hint="eastAsia" w:ascii="仿宋" w:hAnsi="仿宋" w:eastAsia="仿宋" w:cs="仿宋"/>
          <w:i w:val="0"/>
          <w:iCs w:val="0"/>
          <w:caps w:val="0"/>
          <w:color w:val="000000"/>
          <w:spacing w:val="0"/>
          <w:sz w:val="24"/>
          <w:szCs w:val="24"/>
          <w:shd w:val="clear" w:fill="FFFFFF"/>
          <w:vertAlign w:val="baseline"/>
        </w:rPr>
        <w:t>3、逾期送达或者未送达指定地点的</w:t>
      </w:r>
      <w:r>
        <w:rPr>
          <w:rFonts w:hint="eastAsia" w:ascii="仿宋" w:hAnsi="仿宋" w:eastAsia="仿宋" w:cs="仿宋"/>
          <w:i w:val="0"/>
          <w:iCs w:val="0"/>
          <w:caps w:val="0"/>
          <w:color w:val="000000"/>
          <w:spacing w:val="0"/>
          <w:sz w:val="24"/>
          <w:szCs w:val="24"/>
          <w:shd w:val="clear" w:fill="FFFFFF"/>
          <w:vertAlign w:val="baseline"/>
          <w:lang w:val="en-US" w:eastAsia="zh-CN"/>
        </w:rPr>
        <w:t>响应</w:t>
      </w:r>
      <w:r>
        <w:rPr>
          <w:rFonts w:hint="eastAsia" w:ascii="仿宋" w:hAnsi="仿宋" w:eastAsia="仿宋" w:cs="仿宋"/>
          <w:i w:val="0"/>
          <w:iCs w:val="0"/>
          <w:caps w:val="0"/>
          <w:color w:val="000000"/>
          <w:spacing w:val="0"/>
          <w:sz w:val="24"/>
          <w:szCs w:val="24"/>
          <w:shd w:val="clear" w:fill="FFFFFF"/>
          <w:vertAlign w:val="baseline"/>
        </w:rPr>
        <w:t>文件，采购人不予受理。</w:t>
      </w:r>
    </w:p>
    <w:p w14:paraId="6720FE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i w:val="0"/>
          <w:iCs w:val="0"/>
          <w:caps w:val="0"/>
          <w:color w:val="000000"/>
          <w:spacing w:val="0"/>
          <w:sz w:val="24"/>
          <w:szCs w:val="24"/>
          <w:shd w:val="clear" w:fill="FFFFFF"/>
          <w:vertAlign w:val="baseline"/>
        </w:rPr>
      </w:pPr>
      <w:r>
        <w:rPr>
          <w:rFonts w:hint="eastAsia" w:ascii="仿宋" w:hAnsi="仿宋" w:eastAsia="仿宋" w:cs="仿宋"/>
          <w:i w:val="0"/>
          <w:iCs w:val="0"/>
          <w:caps w:val="0"/>
          <w:color w:val="000000"/>
          <w:spacing w:val="0"/>
          <w:sz w:val="24"/>
          <w:szCs w:val="24"/>
          <w:shd w:val="clear" w:fill="FFFFFF"/>
          <w:vertAlign w:val="baseline"/>
        </w:rPr>
        <w:t>4、本次</w:t>
      </w:r>
      <w:r>
        <w:rPr>
          <w:rFonts w:hint="eastAsia" w:ascii="仿宋" w:hAnsi="仿宋" w:eastAsia="仿宋" w:cs="仿宋"/>
          <w:i w:val="0"/>
          <w:iCs w:val="0"/>
          <w:caps w:val="0"/>
          <w:color w:val="000000"/>
          <w:spacing w:val="0"/>
          <w:sz w:val="24"/>
          <w:szCs w:val="24"/>
          <w:shd w:val="clear" w:fill="FFFFFF"/>
          <w:vertAlign w:val="baseline"/>
          <w:lang w:val="en-US" w:eastAsia="zh-CN"/>
        </w:rPr>
        <w:t>采购</w:t>
      </w:r>
      <w:r>
        <w:rPr>
          <w:rFonts w:hint="eastAsia" w:ascii="仿宋" w:hAnsi="仿宋" w:eastAsia="仿宋" w:cs="仿宋"/>
          <w:i w:val="0"/>
          <w:iCs w:val="0"/>
          <w:caps w:val="0"/>
          <w:color w:val="000000"/>
          <w:spacing w:val="0"/>
          <w:sz w:val="24"/>
          <w:szCs w:val="24"/>
          <w:shd w:val="clear" w:fill="FFFFFF"/>
          <w:vertAlign w:val="baseline"/>
        </w:rPr>
        <w:t>公告在《陕西省政府采购网》、《全国公共资源交易平台（陕西省.延安市）》媒介上发布。</w:t>
      </w:r>
    </w:p>
    <w:p w14:paraId="3C20A8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i w:val="0"/>
          <w:iCs w:val="0"/>
          <w:caps w:val="0"/>
          <w:color w:val="000000"/>
          <w:spacing w:val="0"/>
          <w:sz w:val="24"/>
          <w:szCs w:val="24"/>
          <w:shd w:val="clear" w:fill="FFFFFF"/>
          <w:vertAlign w:val="baseline"/>
        </w:rPr>
      </w:pPr>
      <w:r>
        <w:rPr>
          <w:rFonts w:hint="eastAsia" w:ascii="仿宋" w:hAnsi="仿宋" w:eastAsia="仿宋" w:cs="仿宋"/>
          <w:i w:val="0"/>
          <w:iCs w:val="0"/>
          <w:caps w:val="0"/>
          <w:color w:val="000000"/>
          <w:spacing w:val="0"/>
          <w:sz w:val="24"/>
          <w:szCs w:val="24"/>
          <w:shd w:val="clear" w:fill="FFFFFF"/>
          <w:vertAlign w:val="baseline"/>
        </w:rPr>
        <w:t>5、本项目专门面向中小企业。</w:t>
      </w:r>
    </w:p>
    <w:p w14:paraId="3FDABC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i w:val="0"/>
          <w:iCs w:val="0"/>
          <w:caps w:val="0"/>
          <w:color w:val="000000"/>
          <w:spacing w:val="0"/>
          <w:sz w:val="24"/>
          <w:szCs w:val="24"/>
          <w:shd w:val="clear" w:fill="FFFFFF"/>
          <w:vertAlign w:val="baseline"/>
        </w:rPr>
      </w:pPr>
      <w:r>
        <w:rPr>
          <w:rFonts w:hint="eastAsia" w:ascii="仿宋" w:hAnsi="仿宋" w:eastAsia="仿宋" w:cs="仿宋"/>
          <w:i w:val="0"/>
          <w:iCs w:val="0"/>
          <w:caps w:val="0"/>
          <w:color w:val="000000"/>
          <w:spacing w:val="0"/>
          <w:sz w:val="24"/>
          <w:szCs w:val="24"/>
          <w:shd w:val="clear" w:fill="FFFFFF"/>
          <w:vertAlign w:val="baseline"/>
          <w:lang w:val="en-US" w:eastAsia="zh-CN"/>
        </w:rPr>
        <w:t>6、</w:t>
      </w:r>
      <w:r>
        <w:rPr>
          <w:rFonts w:hint="eastAsia" w:ascii="仿宋" w:hAnsi="仿宋" w:eastAsia="仿宋" w:cs="仿宋"/>
          <w:i w:val="0"/>
          <w:iCs w:val="0"/>
          <w:caps w:val="0"/>
          <w:color w:val="000000"/>
          <w:spacing w:val="0"/>
          <w:sz w:val="24"/>
          <w:szCs w:val="24"/>
          <w:shd w:val="clear" w:fill="FFFFFF"/>
          <w:vertAlign w:val="baseline"/>
        </w:rPr>
        <w:t>本次采购采取线上不见面开标模式。</w:t>
      </w:r>
    </w:p>
    <w:p w14:paraId="2E3F6E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i w:val="0"/>
          <w:iCs w:val="0"/>
          <w:caps w:val="0"/>
          <w:color w:val="000000"/>
          <w:spacing w:val="0"/>
          <w:sz w:val="24"/>
          <w:szCs w:val="24"/>
          <w:shd w:val="clear" w:fill="FFFFFF"/>
          <w:vertAlign w:val="baseline"/>
        </w:rPr>
      </w:pPr>
      <w:r>
        <w:rPr>
          <w:rFonts w:hint="eastAsia" w:ascii="仿宋" w:hAnsi="仿宋" w:eastAsia="仿宋" w:cs="仿宋"/>
          <w:i w:val="0"/>
          <w:iCs w:val="0"/>
          <w:caps w:val="0"/>
          <w:color w:val="000000"/>
          <w:spacing w:val="0"/>
          <w:sz w:val="24"/>
          <w:szCs w:val="24"/>
          <w:shd w:val="clear" w:fill="FFFFFF"/>
          <w:vertAlign w:val="baseline"/>
          <w:lang w:val="en-US" w:eastAsia="zh-CN"/>
        </w:rPr>
        <w:t>注：</w:t>
      </w:r>
      <w:r>
        <w:rPr>
          <w:rFonts w:hint="eastAsia" w:ascii="仿宋" w:hAnsi="仿宋" w:eastAsia="仿宋" w:cs="仿宋"/>
          <w:i w:val="0"/>
          <w:iCs w:val="0"/>
          <w:caps w:val="0"/>
          <w:color w:val="000000"/>
          <w:spacing w:val="0"/>
          <w:sz w:val="24"/>
          <w:szCs w:val="24"/>
          <w:shd w:val="clear" w:fill="FFFFFF"/>
          <w:vertAlign w:val="baseline"/>
        </w:rPr>
        <w:t>请供应商按照陕西省财政厅关于政府采购供应商注册登记有关事项的通知中的要求，通过陕西省政府采购网注册登记加入陕西省政府采购供应商库。</w:t>
      </w:r>
    </w:p>
    <w:p w14:paraId="15971E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2" w:firstLineChars="200"/>
        <w:jc w:val="left"/>
        <w:textAlignment w:val="baseline"/>
        <w:rPr>
          <w:rFonts w:hint="eastAsia" w:ascii="仿宋" w:hAnsi="仿宋" w:eastAsia="仿宋" w:cs="仿宋"/>
          <w:b w:val="0"/>
          <w:bCs w:val="0"/>
          <w:sz w:val="24"/>
          <w:szCs w:val="24"/>
        </w:rPr>
      </w:pPr>
      <w:r>
        <w:rPr>
          <w:rStyle w:val="11"/>
          <w:rFonts w:hint="eastAsia" w:ascii="仿宋" w:hAnsi="仿宋" w:eastAsia="仿宋" w:cs="仿宋"/>
          <w:b/>
          <w:bCs/>
          <w:i w:val="0"/>
          <w:iCs w:val="0"/>
          <w:caps w:val="0"/>
          <w:color w:val="333333"/>
          <w:spacing w:val="0"/>
          <w:sz w:val="24"/>
          <w:szCs w:val="24"/>
          <w:shd w:val="clear" w:fill="FFFFFF"/>
          <w:vertAlign w:val="baseline"/>
        </w:rPr>
        <w:t>八、对本次招标提出询问，请按以下方式联系。</w:t>
      </w:r>
    </w:p>
    <w:p w14:paraId="664AE1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469EC9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val="en-US" w:eastAsia="zh-CN"/>
        </w:rPr>
        <w:t>黄龙县石堡镇人民政府</w:t>
      </w:r>
    </w:p>
    <w:p w14:paraId="781F27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地址：延安市黄龙县石堡镇中心北街</w:t>
      </w:r>
    </w:p>
    <w:p w14:paraId="31AE48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val="en-US" w:eastAsia="zh-CN"/>
        </w:rPr>
        <w:t>19929874467</w:t>
      </w:r>
    </w:p>
    <w:p w14:paraId="395204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1421C2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val="en-US" w:eastAsia="zh-CN"/>
        </w:rPr>
        <w:t>华春建设工程项目管理有限责任公司</w:t>
      </w:r>
    </w:p>
    <w:p w14:paraId="003F34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地址：陕西省西安市雁塔区南二环西段58号成长大厦8楼</w:t>
      </w:r>
    </w:p>
    <w:p w14:paraId="112AB4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联系方式：029-89115858转8020/15592922388</w:t>
      </w:r>
    </w:p>
    <w:p w14:paraId="7DFE65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1A98C3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项目联系人：</w:t>
      </w:r>
      <w:r>
        <w:rPr>
          <w:rFonts w:hint="eastAsia" w:ascii="仿宋" w:hAnsi="仿宋" w:eastAsia="仿宋" w:cs="仿宋"/>
          <w:i w:val="0"/>
          <w:iCs w:val="0"/>
          <w:caps w:val="0"/>
          <w:color w:val="333333"/>
          <w:spacing w:val="0"/>
          <w:sz w:val="24"/>
          <w:szCs w:val="24"/>
          <w:shd w:val="clear" w:fill="FFFFFF"/>
          <w:vertAlign w:val="baseline"/>
          <w:lang w:val="en-US" w:eastAsia="zh-CN"/>
        </w:rPr>
        <w:t>赵曌</w:t>
      </w:r>
    </w:p>
    <w:p w14:paraId="06D647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电话：029-89115858转8020/15592922388</w:t>
      </w:r>
    </w:p>
    <w:p w14:paraId="2F90EE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360" w:lineRule="auto"/>
        <w:ind w:left="0" w:right="0" w:firstLine="480" w:firstLineChars="200"/>
        <w:jc w:val="right"/>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lang w:val="en-US" w:eastAsia="zh-CN"/>
        </w:rPr>
        <w:t>华春建设工程项目管理有限责任公司</w:t>
      </w:r>
    </w:p>
    <w:p w14:paraId="65E00A32">
      <w:pPr>
        <w:ind w:firstLine="5520" w:firstLineChars="2300"/>
      </w:pPr>
      <w:r>
        <w:rPr>
          <w:rFonts w:hint="eastAsia" w:ascii="仿宋" w:hAnsi="仿宋" w:eastAsia="仿宋" w:cs="仿宋"/>
          <w:i w:val="0"/>
          <w:iCs w:val="0"/>
          <w:caps w:val="0"/>
          <w:color w:val="333333"/>
          <w:spacing w:val="0"/>
          <w:sz w:val="24"/>
          <w:szCs w:val="24"/>
          <w:shd w:val="clear" w:fill="FFFFFF"/>
          <w:vertAlign w:val="baseline"/>
        </w:rPr>
        <w:t>2025年</w:t>
      </w:r>
      <w:r>
        <w:rPr>
          <w:rFonts w:hint="eastAsia" w:ascii="仿宋" w:hAnsi="仿宋" w:eastAsia="仿宋" w:cs="仿宋"/>
          <w:i w:val="0"/>
          <w:iCs w:val="0"/>
          <w:caps w:val="0"/>
          <w:color w:val="333333"/>
          <w:spacing w:val="0"/>
          <w:sz w:val="24"/>
          <w:szCs w:val="24"/>
          <w:shd w:val="clear" w:fill="FFFFFF"/>
          <w:vertAlign w:val="baseline"/>
          <w:lang w:val="en-US" w:eastAsia="zh-CN"/>
        </w:rPr>
        <w:t>08</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18</w:t>
      </w:r>
      <w:r>
        <w:rPr>
          <w:rFonts w:hint="eastAsia" w:ascii="仿宋" w:hAnsi="仿宋" w:eastAsia="仿宋" w:cs="仿宋"/>
          <w:i w:val="0"/>
          <w:iCs w:val="0"/>
          <w:caps w:val="0"/>
          <w:color w:val="333333"/>
          <w:spacing w:val="0"/>
          <w:sz w:val="24"/>
          <w:szCs w:val="24"/>
          <w:shd w:val="clear" w:fill="FFFFFF"/>
          <w:vertAlign w:val="baseline"/>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8CFC1"/>
    <w:multiLevelType w:val="singleLevel"/>
    <w:tmpl w:val="AA08CFC1"/>
    <w:lvl w:ilvl="0" w:tentative="0">
      <w:start w:val="1"/>
      <w:numFmt w:val="decimal"/>
      <w:suff w:val="nothing"/>
      <w:lvlText w:val="（%1）"/>
      <w:lvlJc w:val="left"/>
    </w:lvl>
  </w:abstractNum>
  <w:abstractNum w:abstractNumId="1">
    <w:nsid w:val="048E52E3"/>
    <w:multiLevelType w:val="singleLevel"/>
    <w:tmpl w:val="048E52E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C7363"/>
    <w:rsid w:val="169C5FF7"/>
    <w:rsid w:val="1D1D63D2"/>
    <w:rsid w:val="29986A47"/>
    <w:rsid w:val="2DEC6D70"/>
    <w:rsid w:val="314813CE"/>
    <w:rsid w:val="341525C3"/>
    <w:rsid w:val="3AED2513"/>
    <w:rsid w:val="5EA558D6"/>
    <w:rsid w:val="6533276A"/>
    <w:rsid w:val="68106C2D"/>
    <w:rsid w:val="6C9316B3"/>
    <w:rsid w:val="6F10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2"/>
    <w:qFormat/>
    <w:uiPriority w:val="0"/>
    <w:pPr>
      <w:keepNext/>
      <w:keepLines/>
      <w:spacing w:line="360" w:lineRule="auto"/>
      <w:jc w:val="left"/>
      <w:outlineLvl w:val="0"/>
    </w:pPr>
    <w:rPr>
      <w:rFonts w:ascii="Times New Roman" w:hAnsi="Times New Roman" w:eastAsia="仿宋" w:cs="Times New Roman"/>
      <w:b/>
      <w:bCs/>
      <w:kern w:val="44"/>
      <w:sz w:val="28"/>
      <w:szCs w:val="44"/>
      <w:lang w:eastAsia="zh-CN"/>
    </w:rPr>
  </w:style>
  <w:style w:type="paragraph" w:styleId="4">
    <w:name w:val="heading 2"/>
    <w:basedOn w:val="1"/>
    <w:next w:val="1"/>
    <w:link w:val="13"/>
    <w:semiHidden/>
    <w:unhideWhenUsed/>
    <w:qFormat/>
    <w:uiPriority w:val="0"/>
    <w:pPr>
      <w:spacing w:beforeAutospacing="1" w:afterAutospacing="1" w:line="360" w:lineRule="auto"/>
      <w:jc w:val="left"/>
      <w:outlineLvl w:val="1"/>
    </w:pPr>
    <w:rPr>
      <w:rFonts w:hint="eastAsia" w:ascii="宋体" w:hAnsi="宋体" w:eastAsia="宋体" w:cs="宋体"/>
      <w:b/>
      <w:kern w:val="0"/>
      <w:sz w:val="32"/>
      <w:szCs w:val="36"/>
      <w:lang w:bidi="ar"/>
    </w:rPr>
  </w:style>
  <w:style w:type="paragraph" w:styleId="5">
    <w:name w:val="heading 3"/>
    <w:basedOn w:val="1"/>
    <w:next w:val="1"/>
    <w:link w:val="14"/>
    <w:semiHidden/>
    <w:unhideWhenUsed/>
    <w:qFormat/>
    <w:uiPriority w:val="0"/>
    <w:pPr>
      <w:spacing w:beforeAutospacing="1" w:afterAutospacing="1" w:line="360" w:lineRule="auto"/>
      <w:jc w:val="left"/>
      <w:outlineLvl w:val="2"/>
    </w:pPr>
    <w:rPr>
      <w:rFonts w:hint="eastAsia" w:ascii="宋体" w:hAnsi="宋体" w:eastAsia="宋体" w:cs="宋体"/>
      <w:b/>
      <w:kern w:val="0"/>
      <w:sz w:val="30"/>
      <w:szCs w:val="27"/>
      <w:lang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5"/>
    <w:basedOn w:val="3"/>
    <w:next w:val="1"/>
    <w:unhideWhenUsed/>
    <w:qFormat/>
    <w:uiPriority w:val="39"/>
    <w:pPr>
      <w:outlineLvl w:val="9"/>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字符"/>
    <w:link w:val="3"/>
    <w:qFormat/>
    <w:uiPriority w:val="9"/>
    <w:rPr>
      <w:rFonts w:ascii="Times New Roman" w:hAnsi="Times New Roman" w:eastAsia="华文仿宋" w:cs="Times New Roman"/>
      <w:b/>
      <w:bCs/>
      <w:kern w:val="44"/>
      <w:sz w:val="44"/>
      <w:szCs w:val="44"/>
      <w:lang w:eastAsia="zh-CN"/>
    </w:rPr>
  </w:style>
  <w:style w:type="character" w:customStyle="1" w:styleId="13">
    <w:name w:val="标题 2 Char"/>
    <w:link w:val="4"/>
    <w:qFormat/>
    <w:uiPriority w:val="0"/>
    <w:rPr>
      <w:rFonts w:hint="eastAsia" w:ascii="宋体" w:hAnsi="宋体" w:eastAsia="宋体" w:cs="宋体"/>
      <w:b/>
      <w:kern w:val="0"/>
      <w:sz w:val="32"/>
      <w:szCs w:val="36"/>
      <w:lang w:val="en-US" w:eastAsia="zh-CN" w:bidi="ar"/>
    </w:rPr>
  </w:style>
  <w:style w:type="character" w:customStyle="1" w:styleId="14">
    <w:name w:val="标题 3 Char"/>
    <w:link w:val="5"/>
    <w:qFormat/>
    <w:uiPriority w:val="0"/>
    <w:rPr>
      <w:rFonts w:hint="eastAsia" w:ascii="宋体" w:hAnsi="宋体" w:eastAsia="宋体" w:cs="宋体"/>
      <w:b/>
      <w:kern w:val="0"/>
      <w:sz w:val="30"/>
      <w:szCs w:val="27"/>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2676</Words>
  <Characters>3127</Characters>
  <Lines>0</Lines>
  <Paragraphs>0</Paragraphs>
  <TotalTime>0</TotalTime>
  <ScaleCrop>false</ScaleCrop>
  <LinksUpToDate>false</LinksUpToDate>
  <CharactersWithSpaces>3128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2023-07-18T10:02:00Z</dcterms:created>
  <dc:creator>admin</dc:creator>
  <cp:lastModifiedBy>华春建设工程项目管理有限责任公司子证2</cp:lastModifiedBy>
  <dcterms:modified xsi:type="dcterms:W3CDTF">2025-08-15T08:12:45Z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B29604B09D304C358A7F6CF84405619F_12</vt:lpwstr>
  </property>
  <property fmtid="{D5CDD505-2E9C-101B-9397-08002B2CF9AE}" pid="4" name="KSOTemplateDocerSaveRecord">
    <vt:lpwstr>eyJoZGlkIjoiYTFhM2QwMWJiNGJjZWYxOWNkOGNiZDE3MmE2MzY2MzEiLCJ1c2VySWQiOiIxNTEwMTkzNTU4In0=</vt:lpwstr>
  </property>
</Properties>
</file>