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56AD6" w14:textId="2E148676" w:rsidR="00F05AA6" w:rsidRPr="00E718CA" w:rsidRDefault="00F05AA6" w:rsidP="00F05AA6">
      <w:pPr>
        <w:pStyle w:val="null3"/>
        <w:jc w:val="center"/>
        <w:outlineLvl w:val="1"/>
        <w:rPr>
          <w:rFonts w:ascii="宋体" w:eastAsia="宋体" w:hAnsi="宋体"/>
        </w:rPr>
      </w:pPr>
    </w:p>
    <w:p w14:paraId="4134CA2B" w14:textId="25643868" w:rsidR="00F05AA6" w:rsidRPr="00F05AA6" w:rsidRDefault="00F05AA6" w:rsidP="00F05AA6">
      <w:pPr>
        <w:pStyle w:val="null3"/>
        <w:jc w:val="center"/>
        <w:outlineLvl w:val="3"/>
        <w:rPr>
          <w:rFonts w:ascii="宋体" w:eastAsia="宋体" w:hAnsi="宋体" w:cs="仿宋_GB2312"/>
          <w:b/>
          <w:sz w:val="36"/>
          <w:szCs w:val="24"/>
        </w:rPr>
      </w:pPr>
      <w:r w:rsidRPr="00F05AA6">
        <w:rPr>
          <w:rFonts w:ascii="宋体" w:eastAsia="宋体" w:hAnsi="宋体" w:cs="仿宋_GB2312" w:hint="eastAsia"/>
          <w:b/>
          <w:sz w:val="36"/>
          <w:szCs w:val="24"/>
        </w:rPr>
        <w:t>采购需求</w:t>
      </w:r>
    </w:p>
    <w:p w14:paraId="641D81CC" w14:textId="77777777" w:rsidR="00F05AA6" w:rsidRPr="00EF0154" w:rsidRDefault="00F05AA6" w:rsidP="00F05AA6">
      <w:pPr>
        <w:pStyle w:val="null3"/>
        <w:widowControl w:val="0"/>
        <w:spacing w:line="360" w:lineRule="auto"/>
        <w:rPr>
          <w:rFonts w:ascii="宋体" w:eastAsia="宋体" w:hAnsi="宋体"/>
          <w:sz w:val="24"/>
          <w:szCs w:val="24"/>
        </w:rPr>
      </w:pPr>
      <w:r w:rsidRPr="00EF0154">
        <w:rPr>
          <w:rFonts w:ascii="宋体" w:eastAsia="宋体" w:hAnsi="宋体"/>
          <w:sz w:val="24"/>
          <w:szCs w:val="24"/>
        </w:rPr>
        <w:t>（招单价的）供应商报价不允许超过标的单价</w:t>
      </w:r>
    </w:p>
    <w:p w14:paraId="5B094EDE" w14:textId="77777777" w:rsidR="00F05AA6" w:rsidRPr="00B372A5" w:rsidRDefault="00F05AA6" w:rsidP="00F05AA6">
      <w:pPr>
        <w:pStyle w:val="null3"/>
        <w:widowControl w:val="0"/>
        <w:spacing w:line="360" w:lineRule="auto"/>
        <w:rPr>
          <w:rFonts w:ascii="宋体" w:eastAsia="宋体" w:hAnsi="宋体"/>
          <w:sz w:val="24"/>
          <w:szCs w:val="24"/>
          <w:lang w:eastAsia="zh-CN"/>
        </w:rPr>
      </w:pPr>
      <w:r w:rsidRPr="00B372A5">
        <w:rPr>
          <w:rFonts w:ascii="宋体" w:eastAsia="宋体" w:hAnsi="宋体"/>
          <w:sz w:val="24"/>
          <w:szCs w:val="24"/>
        </w:rPr>
        <w:t>标的名称：</w:t>
      </w:r>
      <w:r w:rsidRPr="00B372A5">
        <w:rPr>
          <w:rFonts w:ascii="宋体" w:eastAsia="宋体" w:hAnsi="宋体" w:cs="仿宋_GB2312"/>
          <w:sz w:val="24"/>
          <w:szCs w:val="24"/>
        </w:rPr>
        <w:t>自主择业军转干部体检（一）</w:t>
      </w:r>
      <w:r>
        <w:rPr>
          <w:rFonts w:ascii="宋体" w:eastAsia="宋体" w:hAnsi="宋体" w:cs="仿宋_GB2312"/>
          <w:sz w:val="24"/>
          <w:szCs w:val="24"/>
          <w:lang w:eastAsia="zh-CN"/>
        </w:rPr>
        <w:t>/(二)</w:t>
      </w:r>
    </w:p>
    <w:tbl>
      <w:tblPr>
        <w:tblW w:w="918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1"/>
        <w:gridCol w:w="684"/>
        <w:gridCol w:w="7725"/>
      </w:tblGrid>
      <w:tr w:rsidR="00F05AA6" w:rsidRPr="00EF0154" w14:paraId="1AC5183D" w14:textId="77777777" w:rsidTr="000C22A4">
        <w:tc>
          <w:tcPr>
            <w:tcW w:w="771" w:type="dxa"/>
          </w:tcPr>
          <w:p w14:paraId="0F2379BC" w14:textId="77777777" w:rsidR="00F05AA6" w:rsidRPr="00EF0154" w:rsidRDefault="00F05AA6" w:rsidP="000C22A4">
            <w:pPr>
              <w:pStyle w:val="null3"/>
              <w:widowControl w:val="0"/>
              <w:spacing w:line="360" w:lineRule="auto"/>
              <w:rPr>
                <w:rFonts w:ascii="宋体" w:eastAsia="宋体" w:hAnsi="宋体"/>
                <w:sz w:val="24"/>
                <w:szCs w:val="24"/>
              </w:rPr>
            </w:pPr>
            <w:r w:rsidRPr="00EF0154">
              <w:rPr>
                <w:rFonts w:ascii="宋体" w:eastAsia="宋体" w:hAnsi="宋体"/>
                <w:sz w:val="24"/>
                <w:szCs w:val="24"/>
              </w:rPr>
              <w:t>参数性质</w:t>
            </w:r>
          </w:p>
        </w:tc>
        <w:tc>
          <w:tcPr>
            <w:tcW w:w="684" w:type="dxa"/>
          </w:tcPr>
          <w:p w14:paraId="5F01E807" w14:textId="77777777" w:rsidR="00F05AA6" w:rsidRPr="00EF0154" w:rsidRDefault="00F05AA6" w:rsidP="000C22A4">
            <w:pPr>
              <w:pStyle w:val="null3"/>
              <w:widowControl w:val="0"/>
              <w:spacing w:line="360" w:lineRule="auto"/>
              <w:rPr>
                <w:rFonts w:ascii="宋体" w:eastAsia="宋体" w:hAnsi="宋体"/>
                <w:sz w:val="24"/>
                <w:szCs w:val="24"/>
              </w:rPr>
            </w:pPr>
            <w:r w:rsidRPr="00EF0154">
              <w:rPr>
                <w:rFonts w:ascii="宋体" w:eastAsia="宋体" w:hAnsi="宋体"/>
                <w:sz w:val="24"/>
                <w:szCs w:val="24"/>
              </w:rPr>
              <w:t>序号</w:t>
            </w:r>
          </w:p>
        </w:tc>
        <w:tc>
          <w:tcPr>
            <w:tcW w:w="7725" w:type="dxa"/>
          </w:tcPr>
          <w:p w14:paraId="672F405D" w14:textId="77777777" w:rsidR="00F05AA6" w:rsidRPr="00EF0154" w:rsidRDefault="00F05AA6" w:rsidP="000C22A4">
            <w:pPr>
              <w:pStyle w:val="null3"/>
              <w:widowControl w:val="0"/>
              <w:spacing w:line="360" w:lineRule="auto"/>
              <w:rPr>
                <w:rFonts w:ascii="宋体" w:eastAsia="宋体" w:hAnsi="宋体"/>
                <w:sz w:val="24"/>
                <w:szCs w:val="24"/>
              </w:rPr>
            </w:pPr>
            <w:r w:rsidRPr="00EF0154">
              <w:rPr>
                <w:rFonts w:ascii="宋体" w:eastAsia="宋体" w:hAnsi="宋体"/>
                <w:sz w:val="24"/>
                <w:szCs w:val="24"/>
              </w:rPr>
              <w:t xml:space="preserve"> 技术参数与性能指标</w:t>
            </w:r>
          </w:p>
        </w:tc>
      </w:tr>
      <w:tr w:rsidR="00F05AA6" w:rsidRPr="00EF0154" w14:paraId="52949747" w14:textId="77777777" w:rsidTr="000C22A4">
        <w:tc>
          <w:tcPr>
            <w:tcW w:w="771" w:type="dxa"/>
          </w:tcPr>
          <w:p w14:paraId="163F9795" w14:textId="77777777" w:rsidR="00F05AA6" w:rsidRPr="00EF0154" w:rsidRDefault="00F05AA6" w:rsidP="000C22A4">
            <w:pPr>
              <w:pStyle w:val="null3"/>
              <w:widowControl w:val="0"/>
              <w:spacing w:line="360" w:lineRule="auto"/>
              <w:rPr>
                <w:rFonts w:ascii="宋体" w:eastAsia="宋体" w:hAnsi="宋体"/>
                <w:sz w:val="24"/>
                <w:szCs w:val="24"/>
              </w:rPr>
            </w:pPr>
          </w:p>
        </w:tc>
        <w:tc>
          <w:tcPr>
            <w:tcW w:w="684" w:type="dxa"/>
          </w:tcPr>
          <w:p w14:paraId="20A6E42E" w14:textId="77777777" w:rsidR="00F05AA6" w:rsidRPr="00EF0154" w:rsidRDefault="00F05AA6" w:rsidP="000C22A4">
            <w:pPr>
              <w:pStyle w:val="null3"/>
              <w:widowControl w:val="0"/>
              <w:spacing w:line="360" w:lineRule="auto"/>
              <w:rPr>
                <w:rFonts w:ascii="宋体" w:eastAsia="宋体" w:hAnsi="宋体"/>
                <w:sz w:val="24"/>
                <w:szCs w:val="24"/>
                <w:lang w:eastAsia="zh-CN"/>
              </w:rPr>
            </w:pPr>
            <w:r w:rsidRPr="00EF0154">
              <w:rPr>
                <w:rFonts w:ascii="宋体" w:eastAsia="宋体" w:hAnsi="宋体"/>
                <w:sz w:val="24"/>
                <w:szCs w:val="24"/>
                <w:lang w:eastAsia="zh-CN"/>
              </w:rPr>
              <w:t>1</w:t>
            </w:r>
          </w:p>
        </w:tc>
        <w:tc>
          <w:tcPr>
            <w:tcW w:w="7725" w:type="dxa"/>
          </w:tcPr>
          <w:p w14:paraId="3D8C8344" w14:textId="39EA35D9" w:rsidR="00F05AA6" w:rsidRPr="00EF0154" w:rsidRDefault="00F05AA6" w:rsidP="000C22A4">
            <w:pPr>
              <w:pStyle w:val="null3"/>
              <w:spacing w:line="360" w:lineRule="auto"/>
              <w:rPr>
                <w:rFonts w:ascii="宋体" w:eastAsia="宋体" w:hAnsi="宋体"/>
                <w:sz w:val="24"/>
                <w:szCs w:val="24"/>
                <w:lang w:eastAsia="zh-CN"/>
              </w:rPr>
            </w:pPr>
            <w:r w:rsidRPr="00EF0154">
              <w:rPr>
                <w:rFonts w:ascii="宋体" w:eastAsia="宋体" w:hAnsi="宋体"/>
                <w:sz w:val="24"/>
                <w:szCs w:val="24"/>
                <w:lang w:eastAsia="zh-CN"/>
              </w:rPr>
              <w:t>本</w:t>
            </w:r>
            <w:r>
              <w:rPr>
                <w:rFonts w:ascii="宋体" w:eastAsia="宋体" w:hAnsi="宋体"/>
                <w:sz w:val="24"/>
                <w:szCs w:val="24"/>
                <w:lang w:eastAsia="zh-CN"/>
              </w:rPr>
              <w:t>采购包为</w:t>
            </w:r>
            <w:r w:rsidRPr="00D7342C">
              <w:rPr>
                <w:rFonts w:ascii="宋体" w:eastAsia="宋体" w:hAnsi="宋体"/>
                <w:sz w:val="24"/>
                <w:szCs w:val="24"/>
                <w:lang w:eastAsia="zh-CN"/>
              </w:rPr>
              <w:t>军转干部提供健康体检服务，</w:t>
            </w:r>
            <w:r>
              <w:rPr>
                <w:rFonts w:ascii="宋体" w:eastAsia="宋体" w:hAnsi="宋体"/>
                <w:sz w:val="24"/>
                <w:szCs w:val="24"/>
                <w:lang w:eastAsia="zh-CN"/>
              </w:rPr>
              <w:t>共计约</w:t>
            </w:r>
            <w:r w:rsidRPr="00D7342C">
              <w:rPr>
                <w:rFonts w:ascii="宋体" w:eastAsia="宋体" w:hAnsi="宋体"/>
                <w:sz w:val="24"/>
                <w:szCs w:val="24"/>
                <w:lang w:eastAsia="zh-CN"/>
              </w:rPr>
              <w:t>1025</w:t>
            </w:r>
            <w:r>
              <w:rPr>
                <w:rFonts w:ascii="宋体" w:eastAsia="宋体" w:hAnsi="宋体"/>
                <w:sz w:val="24"/>
                <w:szCs w:val="24"/>
                <w:lang w:eastAsia="zh-CN"/>
              </w:rPr>
              <w:t>人，单人</w:t>
            </w:r>
            <w:r w:rsidRPr="00EF0154">
              <w:rPr>
                <w:rFonts w:ascii="宋体" w:eastAsia="宋体" w:hAnsi="宋体"/>
                <w:sz w:val="24"/>
                <w:szCs w:val="24"/>
                <w:lang w:eastAsia="zh-CN"/>
              </w:rPr>
              <w:t>体检限价1</w:t>
            </w:r>
            <w:r>
              <w:rPr>
                <w:rFonts w:ascii="宋体" w:eastAsia="宋体" w:hAnsi="宋体"/>
                <w:sz w:val="24"/>
                <w:szCs w:val="24"/>
                <w:lang w:eastAsia="zh-CN"/>
              </w:rPr>
              <w:t>0</w:t>
            </w:r>
            <w:r w:rsidRPr="00EF0154">
              <w:rPr>
                <w:rFonts w:ascii="宋体" w:eastAsia="宋体" w:hAnsi="宋体"/>
                <w:sz w:val="24"/>
                <w:szCs w:val="24"/>
                <w:lang w:eastAsia="zh-CN"/>
              </w:rPr>
              <w:t>00元/人。</w:t>
            </w:r>
          </w:p>
        </w:tc>
      </w:tr>
      <w:tr w:rsidR="00F05AA6" w:rsidRPr="00EF0154" w14:paraId="41064AF2" w14:textId="77777777" w:rsidTr="000C22A4">
        <w:tc>
          <w:tcPr>
            <w:tcW w:w="771" w:type="dxa"/>
          </w:tcPr>
          <w:p w14:paraId="297C54E3" w14:textId="77777777" w:rsidR="00F05AA6" w:rsidRPr="00EF0154" w:rsidRDefault="00F05AA6" w:rsidP="000C22A4">
            <w:pPr>
              <w:pStyle w:val="null3"/>
              <w:widowControl w:val="0"/>
              <w:spacing w:line="360" w:lineRule="auto"/>
              <w:rPr>
                <w:rFonts w:ascii="宋体" w:eastAsia="宋体" w:hAnsi="宋体"/>
                <w:sz w:val="24"/>
                <w:szCs w:val="24"/>
              </w:rPr>
            </w:pPr>
          </w:p>
        </w:tc>
        <w:tc>
          <w:tcPr>
            <w:tcW w:w="684" w:type="dxa"/>
          </w:tcPr>
          <w:p w14:paraId="21D156FE" w14:textId="77777777" w:rsidR="00F05AA6" w:rsidRPr="00EF0154" w:rsidRDefault="00F05AA6" w:rsidP="000C22A4">
            <w:pPr>
              <w:pStyle w:val="null3"/>
              <w:widowControl w:val="0"/>
              <w:spacing w:line="360" w:lineRule="auto"/>
              <w:rPr>
                <w:rFonts w:ascii="宋体" w:eastAsia="宋体" w:hAnsi="宋体"/>
                <w:sz w:val="24"/>
                <w:szCs w:val="24"/>
                <w:lang w:eastAsia="zh-CN"/>
              </w:rPr>
            </w:pPr>
            <w:r>
              <w:rPr>
                <w:rFonts w:ascii="宋体" w:eastAsia="宋体" w:hAnsi="宋体"/>
                <w:sz w:val="24"/>
                <w:szCs w:val="24"/>
                <w:lang w:eastAsia="zh-CN"/>
              </w:rPr>
              <w:t>2</w:t>
            </w:r>
          </w:p>
        </w:tc>
        <w:tc>
          <w:tcPr>
            <w:tcW w:w="7725" w:type="dxa"/>
          </w:tcPr>
          <w:p w14:paraId="77030F88" w14:textId="77777777" w:rsidR="00F05AA6" w:rsidRPr="00002875" w:rsidRDefault="00F05AA6" w:rsidP="000C22A4">
            <w:pPr>
              <w:pStyle w:val="null3"/>
              <w:spacing w:line="360" w:lineRule="auto"/>
              <w:rPr>
                <w:rFonts w:ascii="宋体" w:eastAsia="宋体" w:hAnsi="宋体"/>
                <w:b/>
                <w:bCs/>
                <w:sz w:val="24"/>
                <w:szCs w:val="24"/>
                <w:lang w:eastAsia="zh-CN"/>
              </w:rPr>
            </w:pPr>
            <w:r w:rsidRPr="00002875">
              <w:rPr>
                <w:rFonts w:ascii="宋体" w:eastAsia="宋体" w:hAnsi="宋体"/>
                <w:b/>
                <w:bCs/>
                <w:sz w:val="24"/>
                <w:szCs w:val="24"/>
                <w:lang w:eastAsia="zh-CN"/>
              </w:rPr>
              <w:t>体检组织形式：</w:t>
            </w:r>
          </w:p>
          <w:p w14:paraId="4B77DCA0" w14:textId="77777777" w:rsidR="00F05AA6" w:rsidRPr="00505982" w:rsidRDefault="00F05AA6" w:rsidP="000C22A4">
            <w:pPr>
              <w:pStyle w:val="null3"/>
              <w:spacing w:line="360" w:lineRule="auto"/>
              <w:rPr>
                <w:rFonts w:ascii="宋体" w:eastAsia="宋体" w:hAnsi="宋体"/>
                <w:sz w:val="24"/>
                <w:szCs w:val="24"/>
                <w:lang w:eastAsia="zh-CN"/>
              </w:rPr>
            </w:pPr>
            <w:r w:rsidRPr="00505982">
              <w:rPr>
                <w:rFonts w:ascii="宋体" w:eastAsia="宋体" w:hAnsi="宋体"/>
                <w:sz w:val="24"/>
                <w:szCs w:val="24"/>
                <w:lang w:eastAsia="zh-CN"/>
              </w:rPr>
              <w:t>根据自主择业干部需求，采用集中体检、分散体检相结合的方式组织本次体检。</w:t>
            </w:r>
          </w:p>
          <w:p w14:paraId="5057C8A8" w14:textId="77777777" w:rsidR="00F05AA6" w:rsidRPr="00505982" w:rsidRDefault="00F05AA6" w:rsidP="000C22A4">
            <w:pPr>
              <w:pStyle w:val="null3"/>
              <w:spacing w:line="360" w:lineRule="auto"/>
              <w:rPr>
                <w:rFonts w:ascii="宋体" w:eastAsia="宋体" w:hAnsi="宋体"/>
                <w:sz w:val="24"/>
                <w:szCs w:val="24"/>
                <w:lang w:eastAsia="zh-CN"/>
              </w:rPr>
            </w:pPr>
            <w:r w:rsidRPr="00505982">
              <w:rPr>
                <w:rFonts w:ascii="宋体" w:eastAsia="宋体" w:hAnsi="宋体"/>
                <w:sz w:val="24"/>
                <w:szCs w:val="24"/>
                <w:lang w:eastAsia="zh-CN"/>
              </w:rPr>
              <w:t>1、集中体检</w:t>
            </w:r>
            <w:r>
              <w:rPr>
                <w:rFonts w:ascii="宋体" w:eastAsia="宋体" w:hAnsi="宋体"/>
                <w:sz w:val="24"/>
                <w:szCs w:val="24"/>
                <w:lang w:eastAsia="zh-CN"/>
              </w:rPr>
              <w:t>（合同签订后30日历天内开始，具体时间以招标人通知为准）：</w:t>
            </w:r>
            <w:r w:rsidRPr="00505982">
              <w:rPr>
                <w:rFonts w:ascii="宋体" w:eastAsia="宋体" w:hAnsi="宋体"/>
                <w:sz w:val="24"/>
                <w:szCs w:val="24"/>
                <w:lang w:eastAsia="zh-CN"/>
              </w:rPr>
              <w:t>根据体检医院的日承接量，按区县划分每日体检人员。体检</w:t>
            </w:r>
            <w:r>
              <w:rPr>
                <w:rFonts w:ascii="宋体" w:eastAsia="宋体" w:hAnsi="宋体"/>
                <w:sz w:val="24"/>
                <w:szCs w:val="24"/>
                <w:lang w:eastAsia="zh-CN"/>
              </w:rPr>
              <w:t>机构</w:t>
            </w:r>
            <w:r w:rsidRPr="00505982">
              <w:rPr>
                <w:rFonts w:ascii="宋体" w:eastAsia="宋体" w:hAnsi="宋体"/>
                <w:sz w:val="24"/>
                <w:szCs w:val="24"/>
                <w:lang w:eastAsia="zh-CN"/>
              </w:rPr>
              <w:t>在各区县指定的接送点，提供车接车送服务。</w:t>
            </w:r>
          </w:p>
          <w:p w14:paraId="52B9A966" w14:textId="77777777" w:rsidR="00F05AA6" w:rsidRPr="00505982" w:rsidRDefault="00F05AA6" w:rsidP="000C22A4">
            <w:pPr>
              <w:pStyle w:val="null3"/>
              <w:spacing w:line="360" w:lineRule="auto"/>
              <w:rPr>
                <w:rFonts w:ascii="宋体" w:eastAsia="宋体" w:hAnsi="宋体"/>
                <w:sz w:val="24"/>
                <w:szCs w:val="24"/>
                <w:lang w:eastAsia="zh-CN"/>
              </w:rPr>
            </w:pPr>
            <w:r w:rsidRPr="00505982">
              <w:rPr>
                <w:rFonts w:ascii="宋体" w:eastAsia="宋体" w:hAnsi="宋体"/>
                <w:sz w:val="24"/>
                <w:szCs w:val="24"/>
                <w:lang w:eastAsia="zh-CN"/>
              </w:rPr>
              <w:t>2、分散体检</w:t>
            </w:r>
          </w:p>
          <w:p w14:paraId="37A49C20" w14:textId="77777777" w:rsidR="00F05AA6" w:rsidRPr="00505982" w:rsidRDefault="00F05AA6" w:rsidP="000C22A4">
            <w:pPr>
              <w:pStyle w:val="null3"/>
              <w:spacing w:line="360" w:lineRule="auto"/>
              <w:rPr>
                <w:rFonts w:ascii="宋体" w:eastAsia="宋体" w:hAnsi="宋体"/>
                <w:sz w:val="24"/>
                <w:szCs w:val="24"/>
                <w:lang w:eastAsia="zh-CN"/>
              </w:rPr>
            </w:pPr>
            <w:r w:rsidRPr="00505982">
              <w:rPr>
                <w:rFonts w:ascii="宋体" w:eastAsia="宋体" w:hAnsi="宋体"/>
                <w:sz w:val="24"/>
                <w:szCs w:val="24"/>
                <w:lang w:eastAsia="zh-CN"/>
              </w:rPr>
              <w:t>集中体检</w:t>
            </w:r>
            <w:r>
              <w:rPr>
                <w:rFonts w:ascii="宋体" w:eastAsia="宋体" w:hAnsi="宋体"/>
                <w:sz w:val="24"/>
                <w:szCs w:val="24"/>
                <w:lang w:eastAsia="zh-CN"/>
              </w:rPr>
              <w:t>结束</w:t>
            </w:r>
            <w:r w:rsidRPr="00505982">
              <w:rPr>
                <w:rFonts w:ascii="宋体" w:eastAsia="宋体" w:hAnsi="宋体"/>
                <w:sz w:val="24"/>
                <w:szCs w:val="24"/>
                <w:lang w:eastAsia="zh-CN"/>
              </w:rPr>
              <w:t>之后的</w:t>
            </w:r>
            <w:r>
              <w:rPr>
                <w:rFonts w:ascii="宋体" w:eastAsia="宋体" w:hAnsi="宋体"/>
                <w:sz w:val="24"/>
                <w:szCs w:val="24"/>
                <w:lang w:eastAsia="zh-CN"/>
              </w:rPr>
              <w:t>2</w:t>
            </w:r>
            <w:r w:rsidRPr="00505982">
              <w:rPr>
                <w:rFonts w:ascii="宋体" w:eastAsia="宋体" w:hAnsi="宋体"/>
                <w:sz w:val="24"/>
                <w:szCs w:val="24"/>
                <w:lang w:eastAsia="zh-CN"/>
              </w:rPr>
              <w:t>个月</w:t>
            </w:r>
            <w:r>
              <w:rPr>
                <w:rFonts w:ascii="宋体" w:eastAsia="宋体" w:hAnsi="宋体"/>
                <w:sz w:val="24"/>
                <w:szCs w:val="24"/>
                <w:lang w:eastAsia="zh-CN"/>
              </w:rPr>
              <w:t>内</w:t>
            </w:r>
            <w:r w:rsidRPr="00505982">
              <w:rPr>
                <w:rFonts w:ascii="宋体" w:eastAsia="宋体" w:hAnsi="宋体"/>
                <w:sz w:val="24"/>
                <w:szCs w:val="24"/>
                <w:lang w:eastAsia="zh-CN"/>
              </w:rPr>
              <w:t>，还未体检人员自行到体检医院进行体检。</w:t>
            </w:r>
          </w:p>
        </w:tc>
      </w:tr>
      <w:tr w:rsidR="00F05AA6" w:rsidRPr="00EF0154" w14:paraId="559EAC79" w14:textId="77777777" w:rsidTr="000C22A4">
        <w:tc>
          <w:tcPr>
            <w:tcW w:w="771" w:type="dxa"/>
          </w:tcPr>
          <w:p w14:paraId="2975FF28" w14:textId="77777777" w:rsidR="00F05AA6" w:rsidRPr="00EF0154" w:rsidRDefault="00F05AA6" w:rsidP="000C22A4">
            <w:pPr>
              <w:spacing w:line="360" w:lineRule="auto"/>
              <w:rPr>
                <w:rFonts w:ascii="宋体" w:eastAsia="宋体" w:hAnsi="宋体" w:hint="eastAsia"/>
                <w:sz w:val="24"/>
              </w:rPr>
            </w:pPr>
          </w:p>
        </w:tc>
        <w:tc>
          <w:tcPr>
            <w:tcW w:w="684" w:type="dxa"/>
          </w:tcPr>
          <w:p w14:paraId="2ECA61D2" w14:textId="77777777" w:rsidR="00F05AA6" w:rsidRPr="00EF0154" w:rsidRDefault="00F05AA6" w:rsidP="000C22A4">
            <w:pPr>
              <w:pStyle w:val="null3"/>
              <w:widowControl w:val="0"/>
              <w:spacing w:line="360" w:lineRule="auto"/>
              <w:rPr>
                <w:rFonts w:ascii="宋体" w:eastAsia="宋体" w:hAnsi="宋体"/>
                <w:sz w:val="24"/>
                <w:szCs w:val="24"/>
                <w:lang w:eastAsia="zh-CN"/>
              </w:rPr>
            </w:pPr>
            <w:r>
              <w:rPr>
                <w:rFonts w:ascii="宋体" w:eastAsia="宋体" w:hAnsi="宋体"/>
                <w:sz w:val="24"/>
                <w:szCs w:val="24"/>
                <w:lang w:eastAsia="zh-CN"/>
              </w:rPr>
              <w:t>3</w:t>
            </w:r>
          </w:p>
        </w:tc>
        <w:tc>
          <w:tcPr>
            <w:tcW w:w="7725" w:type="dxa"/>
          </w:tcPr>
          <w:p w14:paraId="25178949" w14:textId="77777777" w:rsidR="00F05AA6" w:rsidRPr="00002875" w:rsidRDefault="00F05AA6" w:rsidP="000C22A4">
            <w:pPr>
              <w:spacing w:line="360" w:lineRule="auto"/>
              <w:jc w:val="left"/>
              <w:rPr>
                <w:rFonts w:ascii="宋体" w:eastAsia="宋体" w:hAnsi="宋体" w:hint="eastAsia"/>
                <w:b/>
                <w:bCs/>
                <w:sz w:val="24"/>
              </w:rPr>
            </w:pPr>
            <w:r w:rsidRPr="00002875">
              <w:rPr>
                <w:rFonts w:ascii="宋体" w:eastAsia="宋体" w:hAnsi="宋体" w:hint="eastAsia"/>
                <w:b/>
                <w:bCs/>
                <w:sz w:val="24"/>
              </w:rPr>
              <w:t>总体服务要求</w:t>
            </w:r>
          </w:p>
          <w:p w14:paraId="12FA80C0" w14:textId="77777777" w:rsidR="00F05AA6" w:rsidRPr="00002875" w:rsidRDefault="00F05AA6" w:rsidP="000C22A4">
            <w:pPr>
              <w:spacing w:line="360" w:lineRule="auto"/>
              <w:ind w:firstLineChars="200" w:firstLine="480"/>
              <w:jc w:val="left"/>
              <w:rPr>
                <w:rFonts w:ascii="宋体" w:eastAsia="宋体" w:hAnsi="宋体" w:hint="eastAsia"/>
                <w:sz w:val="24"/>
              </w:rPr>
            </w:pPr>
            <w:r w:rsidRPr="00002875">
              <w:rPr>
                <w:rFonts w:ascii="宋体" w:eastAsia="宋体" w:hAnsi="宋体" w:hint="eastAsia"/>
                <w:sz w:val="24"/>
              </w:rPr>
              <w:t>1、为自主择业军转干部体检后复查、确诊、住院、手术、治疗等开辟绿色通道，提供健康咨询或指导服务。</w:t>
            </w:r>
          </w:p>
          <w:p w14:paraId="2F2A0750" w14:textId="77777777" w:rsidR="00F05AA6" w:rsidRPr="00002875" w:rsidRDefault="00F05AA6" w:rsidP="000C22A4">
            <w:pPr>
              <w:spacing w:line="360" w:lineRule="auto"/>
              <w:ind w:firstLineChars="200" w:firstLine="480"/>
              <w:jc w:val="left"/>
              <w:rPr>
                <w:rFonts w:ascii="宋体" w:eastAsia="宋体" w:hAnsi="宋体" w:hint="eastAsia"/>
                <w:sz w:val="24"/>
              </w:rPr>
            </w:pPr>
            <w:r w:rsidRPr="00002875">
              <w:rPr>
                <w:rFonts w:ascii="宋体" w:eastAsia="宋体" w:hAnsi="宋体" w:hint="eastAsia"/>
                <w:sz w:val="24"/>
              </w:rPr>
              <w:t>2、体检机构本着科学、严谨的工作态度，严格按照《医疗机构从业人员行为规范》、《医疗机构临床实验室管理办法》有关规定开展体检服务。</w:t>
            </w:r>
          </w:p>
          <w:p w14:paraId="7A675F6D" w14:textId="77777777" w:rsidR="00F05AA6" w:rsidRPr="00002875" w:rsidRDefault="00F05AA6" w:rsidP="000C22A4">
            <w:pPr>
              <w:spacing w:line="360" w:lineRule="auto"/>
              <w:ind w:firstLineChars="200" w:firstLine="480"/>
              <w:jc w:val="left"/>
              <w:rPr>
                <w:rFonts w:ascii="宋体" w:eastAsia="宋体" w:hAnsi="宋体" w:hint="eastAsia"/>
                <w:sz w:val="24"/>
              </w:rPr>
            </w:pPr>
            <w:r w:rsidRPr="00002875">
              <w:rPr>
                <w:rFonts w:ascii="宋体" w:eastAsia="宋体" w:hAnsi="宋体" w:hint="eastAsia"/>
                <w:sz w:val="24"/>
              </w:rPr>
              <w:t>3、体检结束15日内出具书面体检报告，健康体检报告应当包括受检者一般信息、体格检查记录、实验室和医学影像检查报告、阳性体征和异常情况的记录、健康状况描述和有关建议等。</w:t>
            </w:r>
          </w:p>
          <w:p w14:paraId="6AC4D0DB" w14:textId="77777777" w:rsidR="00F05AA6" w:rsidRPr="00002875" w:rsidRDefault="00F05AA6" w:rsidP="000C22A4">
            <w:pPr>
              <w:spacing w:line="360" w:lineRule="auto"/>
              <w:ind w:firstLineChars="200" w:firstLine="480"/>
              <w:jc w:val="left"/>
              <w:rPr>
                <w:rFonts w:ascii="宋体" w:eastAsia="宋体" w:hAnsi="宋体" w:hint="eastAsia"/>
                <w:sz w:val="24"/>
              </w:rPr>
            </w:pPr>
            <w:r w:rsidRPr="00002875">
              <w:rPr>
                <w:rFonts w:ascii="宋体" w:eastAsia="宋体" w:hAnsi="宋体" w:hint="eastAsia"/>
                <w:sz w:val="24"/>
              </w:rPr>
              <w:t>4、出具的报告及各种化验单据应由具备相应专业资质的医生、医师签署检查意见；体检报告除告知各项指标结果（化验单、拍片结果等）外，应给与简单明了的医疗建议；各项体检指标结果原件（化验</w:t>
            </w:r>
            <w:r w:rsidRPr="00002875">
              <w:rPr>
                <w:rFonts w:ascii="宋体" w:eastAsia="宋体" w:hAnsi="宋体" w:hint="eastAsia"/>
                <w:sz w:val="24"/>
              </w:rPr>
              <w:lastRenderedPageBreak/>
              <w:t>单、拍片结果等）需向有需要的受检者提供。体检报告应提供电子版和纸质版两种。报告按照采购人要求送至采购人指定地点，并妥善交接。体检中若出现体检表、检验单、报告单、影像资料丢失，应由成交供应商免费再检。</w:t>
            </w:r>
          </w:p>
          <w:p w14:paraId="1B8D4FEE" w14:textId="77777777" w:rsidR="00F05AA6" w:rsidRPr="00002875" w:rsidRDefault="00F05AA6" w:rsidP="000C22A4">
            <w:pPr>
              <w:spacing w:line="360" w:lineRule="auto"/>
              <w:ind w:firstLineChars="200" w:firstLine="480"/>
              <w:jc w:val="left"/>
              <w:rPr>
                <w:rFonts w:ascii="宋体" w:eastAsia="宋体" w:hAnsi="宋体" w:hint="eastAsia"/>
                <w:sz w:val="24"/>
              </w:rPr>
            </w:pPr>
            <w:r w:rsidRPr="00002875">
              <w:rPr>
                <w:rFonts w:ascii="宋体" w:eastAsia="宋体" w:hAnsi="宋体" w:hint="eastAsia"/>
                <w:sz w:val="24"/>
              </w:rPr>
              <w:t>5、出具符合《健康体检管理暂行规定》的个人健康体检报告，且出具的体检检测结果受社会上各大医院的认可，可直接用于本院或其他医院的后期治疗。</w:t>
            </w:r>
          </w:p>
          <w:p w14:paraId="1740265E" w14:textId="77777777" w:rsidR="00F05AA6" w:rsidRPr="00002875" w:rsidRDefault="00F05AA6" w:rsidP="000C22A4">
            <w:pPr>
              <w:spacing w:line="360" w:lineRule="auto"/>
              <w:ind w:firstLineChars="200" w:firstLine="480"/>
              <w:jc w:val="left"/>
              <w:rPr>
                <w:rFonts w:ascii="宋体" w:eastAsia="宋体" w:hAnsi="宋体" w:hint="eastAsia"/>
                <w:sz w:val="24"/>
              </w:rPr>
            </w:pPr>
            <w:r w:rsidRPr="00002875">
              <w:rPr>
                <w:rFonts w:ascii="宋体" w:eastAsia="宋体" w:hAnsi="宋体" w:hint="eastAsia"/>
                <w:sz w:val="24"/>
              </w:rPr>
              <w:t>6、按规定的检查项目内容为参检人员提供对应的体检服务和体检器材,保证一人一针一管（器），器材符合国家卫生标准。</w:t>
            </w:r>
          </w:p>
          <w:p w14:paraId="130CB3E0" w14:textId="77777777" w:rsidR="00F05AA6" w:rsidRPr="00002875" w:rsidRDefault="00F05AA6" w:rsidP="000C22A4">
            <w:pPr>
              <w:spacing w:line="360" w:lineRule="auto"/>
              <w:ind w:firstLineChars="200" w:firstLine="480"/>
              <w:jc w:val="left"/>
              <w:rPr>
                <w:rFonts w:ascii="宋体" w:eastAsia="宋体" w:hAnsi="宋体" w:hint="eastAsia"/>
                <w:sz w:val="24"/>
              </w:rPr>
            </w:pPr>
            <w:r w:rsidRPr="00002875">
              <w:rPr>
                <w:rFonts w:ascii="宋体" w:eastAsia="宋体" w:hAnsi="宋体" w:hint="eastAsia"/>
                <w:sz w:val="24"/>
              </w:rPr>
              <w:t>7、体检医院为参检人员提供1次免费营养</w:t>
            </w:r>
            <w:r>
              <w:rPr>
                <w:rFonts w:ascii="宋体" w:eastAsia="宋体" w:hAnsi="宋体" w:hint="eastAsia"/>
                <w:sz w:val="24"/>
              </w:rPr>
              <w:t>中式</w:t>
            </w:r>
            <w:r w:rsidRPr="00002875">
              <w:rPr>
                <w:rFonts w:ascii="宋体" w:eastAsia="宋体" w:hAnsi="宋体" w:hint="eastAsia"/>
                <w:sz w:val="24"/>
              </w:rPr>
              <w:t>早餐（每人20元标准，要求营养可口），并具有独立的就餐区域。</w:t>
            </w:r>
          </w:p>
          <w:p w14:paraId="695D560A" w14:textId="77777777" w:rsidR="00F05AA6" w:rsidRPr="00002875" w:rsidRDefault="00F05AA6" w:rsidP="000C22A4">
            <w:pPr>
              <w:spacing w:line="360" w:lineRule="auto"/>
              <w:ind w:firstLineChars="200" w:firstLine="480"/>
              <w:jc w:val="left"/>
              <w:rPr>
                <w:rFonts w:ascii="宋体" w:eastAsia="宋体" w:hAnsi="宋体" w:hint="eastAsia"/>
                <w:sz w:val="24"/>
              </w:rPr>
            </w:pPr>
            <w:r w:rsidRPr="00002875">
              <w:rPr>
                <w:rFonts w:ascii="宋体" w:eastAsia="宋体" w:hAnsi="宋体" w:hint="eastAsia"/>
                <w:sz w:val="24"/>
              </w:rPr>
              <w:t>8、安排专人负责组织落实自主择业军转干部体检事项,合理安排体检时间，在约定的时间内完成健康体检、结果汇总、危急值反馈等工作。</w:t>
            </w:r>
          </w:p>
          <w:p w14:paraId="3CBAAA48" w14:textId="77777777" w:rsidR="00F05AA6" w:rsidRPr="00002875" w:rsidRDefault="00F05AA6" w:rsidP="000C22A4">
            <w:pPr>
              <w:spacing w:line="360" w:lineRule="auto"/>
              <w:ind w:firstLineChars="200" w:firstLine="480"/>
              <w:jc w:val="left"/>
              <w:rPr>
                <w:rFonts w:ascii="宋体" w:eastAsia="宋体" w:hAnsi="宋体" w:hint="eastAsia"/>
                <w:sz w:val="24"/>
              </w:rPr>
            </w:pPr>
            <w:r w:rsidRPr="00002875">
              <w:rPr>
                <w:rFonts w:ascii="宋体" w:eastAsia="宋体" w:hAnsi="宋体" w:hint="eastAsia"/>
                <w:sz w:val="24"/>
              </w:rPr>
              <w:t>9、医疗体检机构须建立电子健康档案。于每批次体检结束后15天内，向采购人提供每位参检人员的电子版体检结果和分析报告。集中体检结束后10天内，医疗体检机构须向采购人提供患重大疾病人员汇总清单。</w:t>
            </w:r>
          </w:p>
          <w:p w14:paraId="60234E2B" w14:textId="77777777" w:rsidR="00F05AA6" w:rsidRPr="00002875" w:rsidRDefault="00F05AA6" w:rsidP="000C22A4">
            <w:pPr>
              <w:spacing w:line="360" w:lineRule="auto"/>
              <w:ind w:firstLineChars="200" w:firstLine="480"/>
              <w:jc w:val="left"/>
              <w:rPr>
                <w:rFonts w:ascii="宋体" w:eastAsia="宋体" w:hAnsi="宋体" w:hint="eastAsia"/>
                <w:sz w:val="24"/>
              </w:rPr>
            </w:pPr>
            <w:r w:rsidRPr="00002875">
              <w:rPr>
                <w:rFonts w:ascii="宋体" w:eastAsia="宋体" w:hAnsi="宋体" w:hint="eastAsia"/>
                <w:sz w:val="24"/>
              </w:rPr>
              <w:t>10、医疗体检机构提供每日最大体检人数，要求每位自主择业军转干部体检时间在当日中午12点前必须完成，CT、B超等待时间不超过20分钟，保证随到随检。体检时需有医护人员全程引导体检，对年老体弱的有专人陪同。</w:t>
            </w:r>
          </w:p>
          <w:p w14:paraId="457AA26F" w14:textId="77777777" w:rsidR="00F05AA6" w:rsidRPr="00002875" w:rsidRDefault="00F05AA6" w:rsidP="000C22A4">
            <w:pPr>
              <w:spacing w:line="360" w:lineRule="auto"/>
              <w:ind w:firstLineChars="200" w:firstLine="480"/>
              <w:jc w:val="left"/>
              <w:rPr>
                <w:rFonts w:ascii="宋体" w:eastAsia="宋体" w:hAnsi="宋体" w:hint="eastAsia"/>
                <w:sz w:val="24"/>
              </w:rPr>
            </w:pPr>
            <w:r w:rsidRPr="00002875">
              <w:rPr>
                <w:rFonts w:ascii="宋体" w:eastAsia="宋体" w:hAnsi="宋体" w:hint="eastAsia"/>
                <w:sz w:val="24"/>
              </w:rPr>
              <w:t>11、医疗体检机构具备完成本次体检所有项目的先进体检仪器设备，并有独立的体检科室和场所。</w:t>
            </w:r>
          </w:p>
          <w:p w14:paraId="0CB65BDC" w14:textId="77777777" w:rsidR="00F05AA6" w:rsidRPr="00002875" w:rsidRDefault="00F05AA6" w:rsidP="000C22A4">
            <w:pPr>
              <w:spacing w:line="360" w:lineRule="auto"/>
              <w:ind w:firstLineChars="200" w:firstLine="480"/>
              <w:jc w:val="left"/>
              <w:rPr>
                <w:rFonts w:ascii="宋体" w:eastAsia="宋体" w:hAnsi="宋体" w:hint="eastAsia"/>
                <w:sz w:val="24"/>
              </w:rPr>
            </w:pPr>
            <w:r w:rsidRPr="00002875">
              <w:rPr>
                <w:rFonts w:ascii="宋体" w:eastAsia="宋体" w:hAnsi="宋体" w:hint="eastAsia"/>
                <w:sz w:val="24"/>
              </w:rPr>
              <w:t>12、医疗体检机构在进行体检时，不得以问诊的方式引导、劝诱的方式误导自主择业军转干部进行不必要的额外体检，不得以健康体检为名出售药品、保健品、医疗保健器械等。</w:t>
            </w:r>
          </w:p>
          <w:p w14:paraId="4AEED11A" w14:textId="77777777" w:rsidR="00F05AA6" w:rsidRPr="00002875" w:rsidRDefault="00F05AA6" w:rsidP="000C22A4">
            <w:pPr>
              <w:spacing w:line="360" w:lineRule="auto"/>
              <w:ind w:firstLineChars="200" w:firstLine="480"/>
              <w:jc w:val="left"/>
              <w:rPr>
                <w:rFonts w:ascii="宋体" w:eastAsia="宋体" w:hAnsi="宋体" w:hint="eastAsia"/>
                <w:sz w:val="24"/>
              </w:rPr>
            </w:pPr>
            <w:r w:rsidRPr="00002875">
              <w:rPr>
                <w:rFonts w:ascii="宋体" w:eastAsia="宋体" w:hAnsi="宋体" w:hint="eastAsia"/>
                <w:sz w:val="24"/>
              </w:rPr>
              <w:t>13、根据每批次体检人数，由医疗体检机构进行满意度调查，若满意度低于85%，将由采购人采取相关措施。</w:t>
            </w:r>
          </w:p>
          <w:p w14:paraId="46D8A58A" w14:textId="77777777" w:rsidR="00F05AA6" w:rsidRPr="00002875" w:rsidRDefault="00F05AA6" w:rsidP="000C22A4">
            <w:pPr>
              <w:spacing w:line="360" w:lineRule="auto"/>
              <w:ind w:firstLineChars="200" w:firstLine="480"/>
              <w:jc w:val="left"/>
              <w:rPr>
                <w:rFonts w:ascii="宋体" w:eastAsia="宋体" w:hAnsi="宋体" w:hint="eastAsia"/>
                <w:sz w:val="24"/>
              </w:rPr>
            </w:pPr>
            <w:r w:rsidRPr="00002875">
              <w:rPr>
                <w:rFonts w:ascii="宋体" w:eastAsia="宋体" w:hAnsi="宋体" w:hint="eastAsia"/>
                <w:sz w:val="24"/>
              </w:rPr>
              <w:lastRenderedPageBreak/>
              <w:t>14、体检时若因医疗体检机构所提供的体检设施造成的院内二次感染，所产生的后续治疗费用及责任由医疗体检机构承担。</w:t>
            </w:r>
          </w:p>
          <w:p w14:paraId="005389D6" w14:textId="77777777" w:rsidR="00F05AA6" w:rsidRPr="00002875" w:rsidRDefault="00F05AA6" w:rsidP="000C22A4">
            <w:pPr>
              <w:spacing w:line="360" w:lineRule="auto"/>
              <w:ind w:firstLineChars="200" w:firstLine="480"/>
              <w:jc w:val="left"/>
              <w:rPr>
                <w:rFonts w:ascii="宋体" w:eastAsia="宋体" w:hAnsi="宋体" w:hint="eastAsia"/>
                <w:sz w:val="24"/>
              </w:rPr>
            </w:pPr>
            <w:r w:rsidRPr="00002875">
              <w:rPr>
                <w:rFonts w:ascii="宋体" w:eastAsia="宋体" w:hAnsi="宋体" w:hint="eastAsia"/>
                <w:sz w:val="24"/>
              </w:rPr>
              <w:t>15、医疗体检机构不得向除采购人所提供的联系人之外的任何机构和人员透露从本项目和实施体检服务中获取的相关信息和检查结果。若因医疗体检机构未有效对参检人员信息及检查结果做好数据保密工作，所造成的信息外泄，将由医疗体检机构承担相应的法律责任。</w:t>
            </w:r>
          </w:p>
          <w:p w14:paraId="1FDB7D08" w14:textId="77777777" w:rsidR="00F05AA6" w:rsidRPr="00002875" w:rsidRDefault="00F05AA6" w:rsidP="000C22A4">
            <w:pPr>
              <w:spacing w:line="360" w:lineRule="auto"/>
              <w:ind w:firstLineChars="200" w:firstLine="480"/>
              <w:jc w:val="left"/>
              <w:rPr>
                <w:rFonts w:ascii="宋体" w:eastAsia="宋体" w:hAnsi="宋体" w:hint="eastAsia"/>
                <w:sz w:val="24"/>
              </w:rPr>
            </w:pPr>
            <w:r w:rsidRPr="00002875">
              <w:rPr>
                <w:rFonts w:ascii="宋体" w:eastAsia="宋体" w:hAnsi="宋体" w:hint="eastAsia"/>
                <w:sz w:val="24"/>
              </w:rPr>
              <w:t>16、根据自主择业军转干部意愿，如需增加本项目之外的其他体检项目，检查费用优惠率不低于10%，其费用由自主择业军转干部承担。</w:t>
            </w:r>
          </w:p>
          <w:p w14:paraId="42586EC7" w14:textId="77777777" w:rsidR="00F05AA6" w:rsidRPr="00EF0154" w:rsidRDefault="00F05AA6" w:rsidP="000C22A4">
            <w:pPr>
              <w:spacing w:line="360" w:lineRule="auto"/>
              <w:jc w:val="left"/>
              <w:rPr>
                <w:rFonts w:ascii="宋体" w:eastAsia="宋体" w:hAnsi="宋体" w:hint="eastAsia"/>
                <w:sz w:val="24"/>
              </w:rPr>
            </w:pPr>
            <w:r w:rsidRPr="00002875">
              <w:rPr>
                <w:rFonts w:ascii="宋体" w:eastAsia="宋体" w:hAnsi="宋体" w:hint="eastAsia"/>
                <w:sz w:val="24"/>
              </w:rPr>
              <w:t>本次体检人员的亲属或者本次体检人员范围之外的其他西安市自主择业军转干部及其亲属，</w:t>
            </w:r>
            <w:r w:rsidRPr="008F1032">
              <w:rPr>
                <w:rFonts w:ascii="宋体" w:eastAsia="宋体" w:hAnsi="宋体" w:hint="eastAsia"/>
                <w:sz w:val="24"/>
              </w:rPr>
              <w:t>可在2025年11月15日前，按本项</w:t>
            </w:r>
            <w:r w:rsidRPr="00002875">
              <w:rPr>
                <w:rFonts w:ascii="宋体" w:eastAsia="宋体" w:hAnsi="宋体" w:hint="eastAsia"/>
                <w:sz w:val="24"/>
              </w:rPr>
              <w:t>目的单人价格（包括本项目外的其他体检项目检查费用也享受同等优惠率），凭退役金年审证或区县管理部门开具的证明到医疗体检机构自费进行体检。</w:t>
            </w:r>
          </w:p>
        </w:tc>
      </w:tr>
      <w:tr w:rsidR="00F05AA6" w:rsidRPr="00EF0154" w14:paraId="1312AF88" w14:textId="77777777" w:rsidTr="000C22A4">
        <w:tc>
          <w:tcPr>
            <w:tcW w:w="771" w:type="dxa"/>
          </w:tcPr>
          <w:p w14:paraId="434B722D" w14:textId="77777777" w:rsidR="00F05AA6" w:rsidRPr="00EF0154" w:rsidRDefault="00F05AA6" w:rsidP="000C22A4">
            <w:pPr>
              <w:spacing w:line="360" w:lineRule="auto"/>
              <w:rPr>
                <w:rFonts w:ascii="宋体" w:eastAsia="宋体" w:hAnsi="宋体" w:hint="eastAsia"/>
                <w:sz w:val="24"/>
              </w:rPr>
            </w:pPr>
          </w:p>
        </w:tc>
        <w:tc>
          <w:tcPr>
            <w:tcW w:w="684" w:type="dxa"/>
          </w:tcPr>
          <w:p w14:paraId="4068087B" w14:textId="77777777" w:rsidR="00F05AA6" w:rsidRPr="00EF0154" w:rsidRDefault="00F05AA6" w:rsidP="000C22A4">
            <w:pPr>
              <w:pStyle w:val="null3"/>
              <w:widowControl w:val="0"/>
              <w:spacing w:line="360" w:lineRule="auto"/>
              <w:rPr>
                <w:rFonts w:ascii="宋体" w:eastAsia="宋体" w:hAnsi="宋体"/>
                <w:sz w:val="24"/>
                <w:szCs w:val="24"/>
                <w:lang w:eastAsia="zh-CN"/>
              </w:rPr>
            </w:pPr>
            <w:r>
              <w:rPr>
                <w:rFonts w:ascii="宋体" w:eastAsia="宋体" w:hAnsi="宋体"/>
                <w:sz w:val="24"/>
                <w:szCs w:val="24"/>
                <w:lang w:eastAsia="zh-CN"/>
              </w:rPr>
              <w:t>4</w:t>
            </w:r>
          </w:p>
        </w:tc>
        <w:tc>
          <w:tcPr>
            <w:tcW w:w="7725" w:type="dxa"/>
          </w:tcPr>
          <w:p w14:paraId="721A323E" w14:textId="77777777" w:rsidR="00F05AA6" w:rsidRDefault="00F05AA6" w:rsidP="000C22A4">
            <w:pPr>
              <w:pStyle w:val="null3"/>
              <w:widowControl w:val="0"/>
              <w:spacing w:line="360" w:lineRule="auto"/>
              <w:rPr>
                <w:rFonts w:ascii="宋体" w:eastAsia="宋体" w:hAnsi="宋体"/>
                <w:b/>
                <w:bCs/>
                <w:sz w:val="24"/>
                <w:szCs w:val="24"/>
                <w:lang w:eastAsia="zh-CN"/>
              </w:rPr>
            </w:pPr>
            <w:bookmarkStart w:id="0" w:name="OLE_LINK6"/>
            <w:r>
              <w:rPr>
                <w:rFonts w:ascii="宋体" w:eastAsia="宋体" w:hAnsi="宋体"/>
                <w:b/>
                <w:bCs/>
                <w:sz w:val="24"/>
                <w:szCs w:val="24"/>
                <w:lang w:eastAsia="zh-CN"/>
              </w:rPr>
              <w:t>体检内容</w:t>
            </w:r>
          </w:p>
          <w:tbl>
            <w:tblPr>
              <w:tblW w:w="7499" w:type="dxa"/>
              <w:jc w:val="center"/>
              <w:tblLayout w:type="fixed"/>
              <w:tblLook w:val="04A0" w:firstRow="1" w:lastRow="0" w:firstColumn="1" w:lastColumn="0" w:noHBand="0" w:noVBand="1"/>
            </w:tblPr>
            <w:tblGrid>
              <w:gridCol w:w="919"/>
              <w:gridCol w:w="6580"/>
            </w:tblGrid>
            <w:tr w:rsidR="00F05AA6" w:rsidRPr="00D34113" w14:paraId="18E8F2D4" w14:textId="77777777" w:rsidTr="000C22A4">
              <w:trPr>
                <w:trHeight w:val="342"/>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72067360" w14:textId="77777777" w:rsidR="00F05AA6" w:rsidRPr="00E4746B" w:rsidRDefault="00F05AA6" w:rsidP="000C22A4">
                  <w:pPr>
                    <w:widowControl/>
                    <w:spacing w:line="360" w:lineRule="auto"/>
                    <w:jc w:val="center"/>
                    <w:textAlignment w:val="center"/>
                    <w:rPr>
                      <w:rFonts w:ascii="宋体" w:eastAsia="宋体" w:hAnsi="宋体" w:cs="宋体" w:hint="eastAsia"/>
                      <w:b/>
                      <w:bCs/>
                      <w:sz w:val="24"/>
                    </w:rPr>
                  </w:pPr>
                  <w:r w:rsidRPr="00E4746B">
                    <w:rPr>
                      <w:rFonts w:ascii="宋体" w:eastAsia="宋体" w:hAnsi="宋体" w:cs="宋体" w:hint="eastAsia"/>
                      <w:b/>
                      <w:bCs/>
                      <w:kern w:val="0"/>
                      <w:sz w:val="24"/>
                      <w:lang w:bidi="ar"/>
                    </w:rPr>
                    <w:t>序号</w:t>
                  </w:r>
                </w:p>
              </w:tc>
              <w:tc>
                <w:tcPr>
                  <w:tcW w:w="6580" w:type="dxa"/>
                  <w:tcBorders>
                    <w:top w:val="single" w:sz="4" w:space="0" w:color="000000"/>
                    <w:left w:val="single" w:sz="4" w:space="0" w:color="000000"/>
                    <w:bottom w:val="single" w:sz="4" w:space="0" w:color="000000"/>
                    <w:right w:val="single" w:sz="4" w:space="0" w:color="000000"/>
                  </w:tcBorders>
                  <w:vAlign w:val="center"/>
                </w:tcPr>
                <w:p w14:paraId="7C8517A4" w14:textId="77777777" w:rsidR="00F05AA6" w:rsidRPr="00E4746B" w:rsidRDefault="00F05AA6" w:rsidP="000C22A4">
                  <w:pPr>
                    <w:widowControl/>
                    <w:spacing w:line="360" w:lineRule="auto"/>
                    <w:jc w:val="center"/>
                    <w:textAlignment w:val="center"/>
                    <w:rPr>
                      <w:rFonts w:ascii="宋体" w:eastAsia="宋体" w:hAnsi="宋体" w:cs="宋体" w:hint="eastAsia"/>
                      <w:b/>
                      <w:bCs/>
                      <w:sz w:val="24"/>
                    </w:rPr>
                  </w:pPr>
                  <w:r w:rsidRPr="00E4746B">
                    <w:rPr>
                      <w:rFonts w:ascii="宋体" w:eastAsia="宋体" w:hAnsi="宋体" w:cs="宋体" w:hint="eastAsia"/>
                      <w:b/>
                      <w:bCs/>
                      <w:kern w:val="0"/>
                      <w:sz w:val="24"/>
                      <w:lang w:bidi="ar"/>
                    </w:rPr>
                    <w:t>体检项目</w:t>
                  </w:r>
                </w:p>
              </w:tc>
            </w:tr>
            <w:tr w:rsidR="00F05AA6" w:rsidRPr="00D34113" w14:paraId="1C7D7A59" w14:textId="77777777" w:rsidTr="000C22A4">
              <w:trPr>
                <w:trHeight w:val="342"/>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3BB8796C" w14:textId="77777777" w:rsidR="00F05AA6" w:rsidRPr="00D34113" w:rsidRDefault="00F05AA6" w:rsidP="000C22A4">
                  <w:pPr>
                    <w:widowControl/>
                    <w:spacing w:line="360" w:lineRule="auto"/>
                    <w:jc w:val="center"/>
                    <w:textAlignment w:val="center"/>
                    <w:rPr>
                      <w:rFonts w:ascii="宋体" w:eastAsia="宋体" w:hAnsi="宋体" w:cs="宋体" w:hint="eastAsia"/>
                      <w:kern w:val="0"/>
                      <w:sz w:val="24"/>
                      <w:lang w:bidi="ar"/>
                    </w:rPr>
                  </w:pPr>
                  <w:r w:rsidRPr="00D34113">
                    <w:rPr>
                      <w:rFonts w:ascii="宋体" w:eastAsia="宋体" w:hAnsi="宋体" w:cs="宋体" w:hint="eastAsia"/>
                      <w:kern w:val="0"/>
                      <w:sz w:val="24"/>
                      <w:lang w:bidi="ar"/>
                    </w:rPr>
                    <w:t>1</w:t>
                  </w:r>
                </w:p>
              </w:tc>
              <w:tc>
                <w:tcPr>
                  <w:tcW w:w="6580" w:type="dxa"/>
                  <w:tcBorders>
                    <w:top w:val="single" w:sz="4" w:space="0" w:color="000000"/>
                    <w:left w:val="single" w:sz="4" w:space="0" w:color="000000"/>
                    <w:bottom w:val="single" w:sz="4" w:space="0" w:color="000000"/>
                    <w:right w:val="single" w:sz="4" w:space="0" w:color="000000"/>
                  </w:tcBorders>
                  <w:vAlign w:val="center"/>
                </w:tcPr>
                <w:p w14:paraId="2F16E5DF" w14:textId="77777777" w:rsidR="00F05AA6" w:rsidRPr="00D34113" w:rsidRDefault="00F05AA6" w:rsidP="000C22A4">
                  <w:pPr>
                    <w:widowControl/>
                    <w:spacing w:line="360" w:lineRule="auto"/>
                    <w:jc w:val="center"/>
                    <w:textAlignment w:val="center"/>
                    <w:rPr>
                      <w:rFonts w:ascii="宋体" w:eastAsia="宋体" w:hAnsi="宋体" w:cs="宋体" w:hint="eastAsia"/>
                      <w:sz w:val="24"/>
                    </w:rPr>
                  </w:pPr>
                  <w:r w:rsidRPr="00D34113">
                    <w:rPr>
                      <w:rFonts w:ascii="宋体" w:eastAsia="宋体" w:hAnsi="宋体" w:cs="宋体" w:hint="eastAsia"/>
                      <w:kern w:val="0"/>
                      <w:sz w:val="24"/>
                      <w:lang w:bidi="ar"/>
                    </w:rPr>
                    <w:t>一般情况</w:t>
                  </w:r>
                </w:p>
              </w:tc>
            </w:tr>
            <w:tr w:rsidR="00F05AA6" w:rsidRPr="00D34113" w14:paraId="0943A507" w14:textId="77777777" w:rsidTr="000C22A4">
              <w:trPr>
                <w:trHeight w:val="342"/>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14CB761C" w14:textId="77777777" w:rsidR="00F05AA6" w:rsidRPr="00D34113" w:rsidRDefault="00F05AA6" w:rsidP="000C22A4">
                  <w:pPr>
                    <w:widowControl/>
                    <w:spacing w:line="360" w:lineRule="auto"/>
                    <w:jc w:val="center"/>
                    <w:textAlignment w:val="center"/>
                    <w:rPr>
                      <w:rFonts w:ascii="宋体" w:eastAsia="宋体" w:hAnsi="宋体" w:cs="宋体" w:hint="eastAsia"/>
                      <w:kern w:val="0"/>
                      <w:sz w:val="24"/>
                      <w:lang w:bidi="ar"/>
                    </w:rPr>
                  </w:pPr>
                  <w:r w:rsidRPr="00D34113">
                    <w:rPr>
                      <w:rFonts w:ascii="宋体" w:eastAsia="宋体" w:hAnsi="宋体" w:cs="宋体" w:hint="eastAsia"/>
                      <w:kern w:val="0"/>
                      <w:sz w:val="24"/>
                      <w:lang w:bidi="ar"/>
                    </w:rPr>
                    <w:t>2</w:t>
                  </w:r>
                </w:p>
              </w:tc>
              <w:tc>
                <w:tcPr>
                  <w:tcW w:w="6580" w:type="dxa"/>
                  <w:tcBorders>
                    <w:top w:val="single" w:sz="4" w:space="0" w:color="000000"/>
                    <w:left w:val="single" w:sz="4" w:space="0" w:color="000000"/>
                    <w:bottom w:val="single" w:sz="4" w:space="0" w:color="000000"/>
                    <w:right w:val="single" w:sz="4" w:space="0" w:color="000000"/>
                  </w:tcBorders>
                  <w:vAlign w:val="center"/>
                </w:tcPr>
                <w:p w14:paraId="5C7ED87A" w14:textId="77777777" w:rsidR="00F05AA6" w:rsidRPr="00D34113" w:rsidRDefault="00F05AA6" w:rsidP="000C22A4">
                  <w:pPr>
                    <w:widowControl/>
                    <w:spacing w:line="360" w:lineRule="auto"/>
                    <w:jc w:val="center"/>
                    <w:textAlignment w:val="center"/>
                    <w:rPr>
                      <w:rFonts w:ascii="宋体" w:eastAsia="宋体" w:hAnsi="宋体" w:cs="宋体" w:hint="eastAsia"/>
                      <w:sz w:val="24"/>
                    </w:rPr>
                  </w:pPr>
                  <w:r w:rsidRPr="00D34113">
                    <w:rPr>
                      <w:rFonts w:ascii="宋体" w:eastAsia="宋体" w:hAnsi="宋体" w:cs="宋体" w:hint="eastAsia"/>
                      <w:kern w:val="0"/>
                      <w:sz w:val="24"/>
                      <w:lang w:bidi="ar"/>
                    </w:rPr>
                    <w:t>心电图</w:t>
                  </w:r>
                </w:p>
              </w:tc>
            </w:tr>
            <w:tr w:rsidR="00F05AA6" w:rsidRPr="00D34113" w14:paraId="2EF3B3CE" w14:textId="77777777" w:rsidTr="000C22A4">
              <w:trPr>
                <w:trHeight w:val="342"/>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031EB5D1" w14:textId="77777777" w:rsidR="00F05AA6" w:rsidRPr="00D34113" w:rsidRDefault="00F05AA6" w:rsidP="000C22A4">
                  <w:pPr>
                    <w:widowControl/>
                    <w:spacing w:line="360" w:lineRule="auto"/>
                    <w:jc w:val="center"/>
                    <w:textAlignment w:val="center"/>
                    <w:rPr>
                      <w:rFonts w:ascii="宋体" w:eastAsia="宋体" w:hAnsi="宋体" w:cs="宋体" w:hint="eastAsia"/>
                      <w:kern w:val="0"/>
                      <w:sz w:val="24"/>
                      <w:lang w:bidi="ar"/>
                    </w:rPr>
                  </w:pPr>
                  <w:r w:rsidRPr="00D34113">
                    <w:rPr>
                      <w:rFonts w:ascii="宋体" w:eastAsia="宋体" w:hAnsi="宋体" w:cs="宋体" w:hint="eastAsia"/>
                      <w:kern w:val="0"/>
                      <w:sz w:val="24"/>
                      <w:lang w:bidi="ar"/>
                    </w:rPr>
                    <w:t>3</w:t>
                  </w:r>
                </w:p>
              </w:tc>
              <w:tc>
                <w:tcPr>
                  <w:tcW w:w="6580" w:type="dxa"/>
                  <w:tcBorders>
                    <w:top w:val="single" w:sz="4" w:space="0" w:color="000000"/>
                    <w:left w:val="single" w:sz="4" w:space="0" w:color="000000"/>
                    <w:bottom w:val="single" w:sz="4" w:space="0" w:color="000000"/>
                    <w:right w:val="single" w:sz="4" w:space="0" w:color="000000"/>
                  </w:tcBorders>
                  <w:vAlign w:val="center"/>
                </w:tcPr>
                <w:p w14:paraId="4C31D636" w14:textId="77777777" w:rsidR="00F05AA6" w:rsidRPr="00D34113" w:rsidRDefault="00F05AA6" w:rsidP="000C22A4">
                  <w:pPr>
                    <w:widowControl/>
                    <w:spacing w:line="360" w:lineRule="auto"/>
                    <w:jc w:val="center"/>
                    <w:textAlignment w:val="center"/>
                    <w:rPr>
                      <w:rFonts w:ascii="宋体" w:eastAsia="宋体" w:hAnsi="宋体" w:cs="宋体" w:hint="eastAsia"/>
                      <w:sz w:val="24"/>
                    </w:rPr>
                  </w:pPr>
                  <w:r w:rsidRPr="00D34113">
                    <w:rPr>
                      <w:rFonts w:ascii="宋体" w:eastAsia="宋体" w:hAnsi="宋体" w:cs="宋体" w:hint="eastAsia"/>
                      <w:kern w:val="0"/>
                      <w:sz w:val="24"/>
                      <w:lang w:bidi="ar"/>
                    </w:rPr>
                    <w:t>血常规（五分类）</w:t>
                  </w:r>
                </w:p>
              </w:tc>
            </w:tr>
            <w:tr w:rsidR="00F05AA6" w:rsidRPr="00D34113" w14:paraId="392D3914" w14:textId="77777777" w:rsidTr="000C22A4">
              <w:trPr>
                <w:trHeight w:val="342"/>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5645BCAD" w14:textId="77777777" w:rsidR="00F05AA6" w:rsidRPr="00D34113" w:rsidRDefault="00F05AA6" w:rsidP="000C22A4">
                  <w:pPr>
                    <w:widowControl/>
                    <w:spacing w:line="360" w:lineRule="auto"/>
                    <w:jc w:val="center"/>
                    <w:textAlignment w:val="center"/>
                    <w:rPr>
                      <w:rFonts w:ascii="宋体" w:eastAsia="宋体" w:hAnsi="宋体" w:cs="宋体" w:hint="eastAsia"/>
                      <w:kern w:val="0"/>
                      <w:sz w:val="24"/>
                      <w:lang w:bidi="ar"/>
                    </w:rPr>
                  </w:pPr>
                  <w:r w:rsidRPr="00D34113">
                    <w:rPr>
                      <w:rFonts w:ascii="宋体" w:eastAsia="宋体" w:hAnsi="宋体" w:cs="宋体" w:hint="eastAsia"/>
                      <w:kern w:val="0"/>
                      <w:sz w:val="24"/>
                      <w:lang w:bidi="ar"/>
                    </w:rPr>
                    <w:t>4</w:t>
                  </w:r>
                </w:p>
              </w:tc>
              <w:tc>
                <w:tcPr>
                  <w:tcW w:w="6580" w:type="dxa"/>
                  <w:tcBorders>
                    <w:top w:val="single" w:sz="4" w:space="0" w:color="000000"/>
                    <w:left w:val="single" w:sz="4" w:space="0" w:color="000000"/>
                    <w:bottom w:val="single" w:sz="4" w:space="0" w:color="000000"/>
                    <w:right w:val="single" w:sz="4" w:space="0" w:color="000000"/>
                  </w:tcBorders>
                  <w:vAlign w:val="center"/>
                </w:tcPr>
                <w:p w14:paraId="4C6426B1" w14:textId="77777777" w:rsidR="00F05AA6" w:rsidRPr="00D34113" w:rsidRDefault="00F05AA6" w:rsidP="000C22A4">
                  <w:pPr>
                    <w:widowControl/>
                    <w:spacing w:line="360" w:lineRule="auto"/>
                    <w:jc w:val="center"/>
                    <w:textAlignment w:val="center"/>
                    <w:rPr>
                      <w:rFonts w:ascii="宋体" w:eastAsia="宋体" w:hAnsi="宋体" w:cs="宋体" w:hint="eastAsia"/>
                      <w:sz w:val="24"/>
                    </w:rPr>
                  </w:pPr>
                  <w:r w:rsidRPr="00D34113">
                    <w:rPr>
                      <w:rFonts w:ascii="宋体" w:eastAsia="宋体" w:hAnsi="宋体" w:cs="宋体" w:hint="eastAsia"/>
                      <w:kern w:val="0"/>
                      <w:sz w:val="24"/>
                      <w:lang w:bidi="ar"/>
                    </w:rPr>
                    <w:t>尿常规</w:t>
                  </w:r>
                </w:p>
              </w:tc>
            </w:tr>
            <w:tr w:rsidR="00F05AA6" w:rsidRPr="00D34113" w14:paraId="594CFFE8" w14:textId="77777777" w:rsidTr="000C22A4">
              <w:trPr>
                <w:trHeight w:val="342"/>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16F399DF" w14:textId="77777777" w:rsidR="00F05AA6" w:rsidRPr="00D34113" w:rsidRDefault="00F05AA6" w:rsidP="000C22A4">
                  <w:pPr>
                    <w:widowControl/>
                    <w:spacing w:line="360" w:lineRule="auto"/>
                    <w:jc w:val="center"/>
                    <w:textAlignment w:val="center"/>
                    <w:rPr>
                      <w:rFonts w:ascii="宋体" w:eastAsia="宋体" w:hAnsi="宋体" w:cs="宋体" w:hint="eastAsia"/>
                      <w:kern w:val="0"/>
                      <w:sz w:val="24"/>
                      <w:lang w:bidi="ar"/>
                    </w:rPr>
                  </w:pPr>
                  <w:r w:rsidRPr="00D34113">
                    <w:rPr>
                      <w:rFonts w:ascii="宋体" w:eastAsia="宋体" w:hAnsi="宋体" w:cs="宋体" w:hint="eastAsia"/>
                      <w:kern w:val="0"/>
                      <w:sz w:val="24"/>
                      <w:lang w:bidi="ar"/>
                    </w:rPr>
                    <w:t>5</w:t>
                  </w:r>
                </w:p>
              </w:tc>
              <w:tc>
                <w:tcPr>
                  <w:tcW w:w="6580" w:type="dxa"/>
                  <w:tcBorders>
                    <w:top w:val="single" w:sz="4" w:space="0" w:color="000000"/>
                    <w:left w:val="single" w:sz="4" w:space="0" w:color="000000"/>
                    <w:bottom w:val="single" w:sz="4" w:space="0" w:color="000000"/>
                    <w:right w:val="single" w:sz="4" w:space="0" w:color="000000"/>
                  </w:tcBorders>
                  <w:vAlign w:val="center"/>
                </w:tcPr>
                <w:p w14:paraId="1A62BF2E" w14:textId="77777777" w:rsidR="00F05AA6" w:rsidRPr="00D34113" w:rsidRDefault="00F05AA6" w:rsidP="000C22A4">
                  <w:pPr>
                    <w:widowControl/>
                    <w:spacing w:line="360" w:lineRule="auto"/>
                    <w:jc w:val="center"/>
                    <w:textAlignment w:val="center"/>
                    <w:rPr>
                      <w:rFonts w:ascii="宋体" w:eastAsia="宋体" w:hAnsi="宋体" w:cs="宋体" w:hint="eastAsia"/>
                      <w:sz w:val="24"/>
                    </w:rPr>
                  </w:pPr>
                  <w:r w:rsidRPr="00D34113">
                    <w:rPr>
                      <w:rFonts w:ascii="宋体" w:eastAsia="宋体" w:hAnsi="宋体" w:cs="宋体" w:hint="eastAsia"/>
                      <w:kern w:val="0"/>
                      <w:sz w:val="24"/>
                      <w:lang w:bidi="ar"/>
                    </w:rPr>
                    <w:t>肝功14项</w:t>
                  </w:r>
                </w:p>
              </w:tc>
            </w:tr>
            <w:tr w:rsidR="00F05AA6" w:rsidRPr="00D34113" w14:paraId="51436050" w14:textId="77777777" w:rsidTr="000C22A4">
              <w:trPr>
                <w:trHeight w:val="342"/>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7A0249F5" w14:textId="77777777" w:rsidR="00F05AA6" w:rsidRPr="00D34113" w:rsidRDefault="00F05AA6" w:rsidP="000C22A4">
                  <w:pPr>
                    <w:widowControl/>
                    <w:spacing w:line="360" w:lineRule="auto"/>
                    <w:jc w:val="center"/>
                    <w:textAlignment w:val="center"/>
                    <w:rPr>
                      <w:rFonts w:ascii="宋体" w:eastAsia="宋体" w:hAnsi="宋体" w:cs="宋体" w:hint="eastAsia"/>
                      <w:kern w:val="0"/>
                      <w:sz w:val="24"/>
                      <w:lang w:bidi="ar"/>
                    </w:rPr>
                  </w:pPr>
                  <w:r w:rsidRPr="00D34113">
                    <w:rPr>
                      <w:rFonts w:ascii="宋体" w:eastAsia="宋体" w:hAnsi="宋体" w:cs="宋体" w:hint="eastAsia"/>
                      <w:kern w:val="0"/>
                      <w:sz w:val="24"/>
                      <w:lang w:bidi="ar"/>
                    </w:rPr>
                    <w:t>6</w:t>
                  </w:r>
                </w:p>
              </w:tc>
              <w:tc>
                <w:tcPr>
                  <w:tcW w:w="6580" w:type="dxa"/>
                  <w:tcBorders>
                    <w:top w:val="single" w:sz="4" w:space="0" w:color="000000"/>
                    <w:left w:val="single" w:sz="4" w:space="0" w:color="000000"/>
                    <w:bottom w:val="single" w:sz="4" w:space="0" w:color="000000"/>
                    <w:right w:val="single" w:sz="4" w:space="0" w:color="000000"/>
                  </w:tcBorders>
                  <w:vAlign w:val="center"/>
                </w:tcPr>
                <w:p w14:paraId="44DC44AC" w14:textId="77777777" w:rsidR="00F05AA6" w:rsidRPr="00D34113" w:rsidRDefault="00F05AA6" w:rsidP="000C22A4">
                  <w:pPr>
                    <w:widowControl/>
                    <w:spacing w:line="360" w:lineRule="auto"/>
                    <w:jc w:val="center"/>
                    <w:textAlignment w:val="center"/>
                    <w:rPr>
                      <w:rFonts w:ascii="宋体" w:eastAsia="宋体" w:hAnsi="宋体" w:cs="宋体" w:hint="eastAsia"/>
                      <w:sz w:val="24"/>
                    </w:rPr>
                  </w:pPr>
                  <w:r w:rsidRPr="00D34113">
                    <w:rPr>
                      <w:rFonts w:ascii="宋体" w:eastAsia="宋体" w:hAnsi="宋体" w:cs="宋体" w:hint="eastAsia"/>
                      <w:kern w:val="0"/>
                      <w:sz w:val="24"/>
                      <w:lang w:bidi="ar"/>
                    </w:rPr>
                    <w:t>肾功四项</w:t>
                  </w:r>
                </w:p>
              </w:tc>
            </w:tr>
            <w:tr w:rsidR="00F05AA6" w:rsidRPr="00D34113" w14:paraId="7A79D9A9" w14:textId="77777777" w:rsidTr="000C22A4">
              <w:trPr>
                <w:trHeight w:val="342"/>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20D2B122" w14:textId="77777777" w:rsidR="00F05AA6" w:rsidRPr="00D34113" w:rsidRDefault="00F05AA6" w:rsidP="000C22A4">
                  <w:pPr>
                    <w:widowControl/>
                    <w:spacing w:line="360" w:lineRule="auto"/>
                    <w:jc w:val="center"/>
                    <w:textAlignment w:val="center"/>
                    <w:rPr>
                      <w:rFonts w:ascii="宋体" w:eastAsia="宋体" w:hAnsi="宋体" w:cs="宋体" w:hint="eastAsia"/>
                      <w:kern w:val="0"/>
                      <w:sz w:val="24"/>
                      <w:lang w:bidi="ar"/>
                    </w:rPr>
                  </w:pPr>
                  <w:r w:rsidRPr="00D34113">
                    <w:rPr>
                      <w:rFonts w:ascii="宋体" w:eastAsia="宋体" w:hAnsi="宋体" w:cs="宋体" w:hint="eastAsia"/>
                      <w:kern w:val="0"/>
                      <w:sz w:val="24"/>
                      <w:lang w:bidi="ar"/>
                    </w:rPr>
                    <w:t>7</w:t>
                  </w:r>
                </w:p>
              </w:tc>
              <w:tc>
                <w:tcPr>
                  <w:tcW w:w="6580" w:type="dxa"/>
                  <w:tcBorders>
                    <w:top w:val="single" w:sz="4" w:space="0" w:color="000000"/>
                    <w:left w:val="single" w:sz="4" w:space="0" w:color="000000"/>
                    <w:bottom w:val="single" w:sz="4" w:space="0" w:color="000000"/>
                    <w:right w:val="single" w:sz="4" w:space="0" w:color="000000"/>
                  </w:tcBorders>
                  <w:vAlign w:val="center"/>
                </w:tcPr>
                <w:p w14:paraId="4DE2378C" w14:textId="77777777" w:rsidR="00F05AA6" w:rsidRPr="00D34113" w:rsidRDefault="00F05AA6" w:rsidP="000C22A4">
                  <w:pPr>
                    <w:widowControl/>
                    <w:spacing w:line="360" w:lineRule="auto"/>
                    <w:jc w:val="center"/>
                    <w:textAlignment w:val="center"/>
                    <w:rPr>
                      <w:rFonts w:ascii="宋体" w:eastAsia="宋体" w:hAnsi="宋体" w:cs="宋体" w:hint="eastAsia"/>
                      <w:sz w:val="24"/>
                    </w:rPr>
                  </w:pPr>
                  <w:r w:rsidRPr="00D34113">
                    <w:rPr>
                      <w:rFonts w:ascii="宋体" w:eastAsia="宋体" w:hAnsi="宋体" w:cs="宋体" w:hint="eastAsia"/>
                      <w:kern w:val="0"/>
                      <w:sz w:val="24"/>
                      <w:lang w:bidi="ar"/>
                    </w:rPr>
                    <w:t>空腹血糖</w:t>
                  </w:r>
                </w:p>
              </w:tc>
            </w:tr>
            <w:tr w:rsidR="00F05AA6" w:rsidRPr="00D34113" w14:paraId="3003ACF0" w14:textId="77777777" w:rsidTr="000C22A4">
              <w:trPr>
                <w:trHeight w:val="342"/>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2FA02680" w14:textId="77777777" w:rsidR="00F05AA6" w:rsidRPr="00D34113" w:rsidRDefault="00F05AA6" w:rsidP="000C22A4">
                  <w:pPr>
                    <w:widowControl/>
                    <w:spacing w:line="360" w:lineRule="auto"/>
                    <w:jc w:val="center"/>
                    <w:textAlignment w:val="center"/>
                    <w:rPr>
                      <w:rFonts w:ascii="宋体" w:eastAsia="宋体" w:hAnsi="宋体" w:cs="宋体" w:hint="eastAsia"/>
                      <w:kern w:val="0"/>
                      <w:sz w:val="24"/>
                      <w:lang w:bidi="ar"/>
                    </w:rPr>
                  </w:pPr>
                  <w:r w:rsidRPr="00D34113">
                    <w:rPr>
                      <w:rFonts w:ascii="宋体" w:eastAsia="宋体" w:hAnsi="宋体" w:cs="宋体" w:hint="eastAsia"/>
                      <w:kern w:val="0"/>
                      <w:sz w:val="24"/>
                      <w:lang w:bidi="ar"/>
                    </w:rPr>
                    <w:t>8</w:t>
                  </w:r>
                </w:p>
              </w:tc>
              <w:tc>
                <w:tcPr>
                  <w:tcW w:w="6580" w:type="dxa"/>
                  <w:tcBorders>
                    <w:top w:val="single" w:sz="4" w:space="0" w:color="000000"/>
                    <w:left w:val="single" w:sz="4" w:space="0" w:color="000000"/>
                    <w:bottom w:val="single" w:sz="4" w:space="0" w:color="000000"/>
                    <w:right w:val="single" w:sz="4" w:space="0" w:color="000000"/>
                  </w:tcBorders>
                  <w:vAlign w:val="center"/>
                </w:tcPr>
                <w:p w14:paraId="2DF1CAF4" w14:textId="77777777" w:rsidR="00F05AA6" w:rsidRPr="00D34113" w:rsidRDefault="00F05AA6" w:rsidP="000C22A4">
                  <w:pPr>
                    <w:widowControl/>
                    <w:spacing w:line="360" w:lineRule="auto"/>
                    <w:jc w:val="center"/>
                    <w:textAlignment w:val="center"/>
                    <w:rPr>
                      <w:rFonts w:ascii="宋体" w:eastAsia="宋体" w:hAnsi="宋体" w:cs="宋体" w:hint="eastAsia"/>
                      <w:sz w:val="24"/>
                    </w:rPr>
                  </w:pPr>
                  <w:r w:rsidRPr="00D34113">
                    <w:rPr>
                      <w:rFonts w:ascii="宋体" w:eastAsia="宋体" w:hAnsi="宋体" w:cs="宋体" w:hint="eastAsia"/>
                      <w:kern w:val="0"/>
                      <w:sz w:val="24"/>
                      <w:lang w:bidi="ar"/>
                    </w:rPr>
                    <w:t>血脂四项</w:t>
                  </w:r>
                </w:p>
              </w:tc>
            </w:tr>
            <w:tr w:rsidR="00F05AA6" w:rsidRPr="00D34113" w14:paraId="1EE16CA4" w14:textId="77777777" w:rsidTr="000C22A4">
              <w:trPr>
                <w:trHeight w:val="342"/>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180E32CE" w14:textId="77777777" w:rsidR="00F05AA6" w:rsidRPr="00D34113" w:rsidRDefault="00F05AA6" w:rsidP="000C22A4">
                  <w:pPr>
                    <w:widowControl/>
                    <w:spacing w:line="360" w:lineRule="auto"/>
                    <w:jc w:val="center"/>
                    <w:textAlignment w:val="center"/>
                    <w:rPr>
                      <w:rFonts w:ascii="宋体" w:eastAsia="宋体" w:hAnsi="宋体" w:cs="宋体" w:hint="eastAsia"/>
                      <w:kern w:val="0"/>
                      <w:sz w:val="24"/>
                      <w:lang w:bidi="ar"/>
                    </w:rPr>
                  </w:pPr>
                  <w:r w:rsidRPr="00D34113">
                    <w:rPr>
                      <w:rFonts w:ascii="宋体" w:eastAsia="宋体" w:hAnsi="宋体" w:cs="宋体" w:hint="eastAsia"/>
                      <w:kern w:val="0"/>
                      <w:sz w:val="24"/>
                      <w:lang w:bidi="ar"/>
                    </w:rPr>
                    <w:t>9</w:t>
                  </w:r>
                </w:p>
              </w:tc>
              <w:tc>
                <w:tcPr>
                  <w:tcW w:w="6580" w:type="dxa"/>
                  <w:tcBorders>
                    <w:top w:val="single" w:sz="4" w:space="0" w:color="000000"/>
                    <w:left w:val="single" w:sz="4" w:space="0" w:color="000000"/>
                    <w:bottom w:val="single" w:sz="4" w:space="0" w:color="000000"/>
                    <w:right w:val="single" w:sz="4" w:space="0" w:color="000000"/>
                  </w:tcBorders>
                  <w:vAlign w:val="center"/>
                </w:tcPr>
                <w:p w14:paraId="73BFC47A" w14:textId="77777777" w:rsidR="00F05AA6" w:rsidRPr="00D34113" w:rsidRDefault="00F05AA6" w:rsidP="000C22A4">
                  <w:pPr>
                    <w:widowControl/>
                    <w:spacing w:line="360" w:lineRule="auto"/>
                    <w:jc w:val="center"/>
                    <w:textAlignment w:val="center"/>
                    <w:rPr>
                      <w:rFonts w:ascii="宋体" w:eastAsia="宋体" w:hAnsi="宋体" w:cs="宋体" w:hint="eastAsia"/>
                      <w:sz w:val="24"/>
                    </w:rPr>
                  </w:pPr>
                  <w:r w:rsidRPr="00D34113">
                    <w:rPr>
                      <w:rFonts w:ascii="宋体" w:eastAsia="宋体" w:hAnsi="宋体" w:cs="宋体" w:hint="eastAsia"/>
                      <w:kern w:val="0"/>
                      <w:sz w:val="24"/>
                      <w:lang w:bidi="ar"/>
                    </w:rPr>
                    <w:t>癌胚抗原（定量）</w:t>
                  </w:r>
                </w:p>
              </w:tc>
            </w:tr>
            <w:tr w:rsidR="00F05AA6" w:rsidRPr="00D34113" w14:paraId="3763591F" w14:textId="77777777" w:rsidTr="000C22A4">
              <w:trPr>
                <w:trHeight w:val="342"/>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49118DD8" w14:textId="77777777" w:rsidR="00F05AA6" w:rsidRPr="00D34113" w:rsidRDefault="00F05AA6" w:rsidP="000C22A4">
                  <w:pPr>
                    <w:widowControl/>
                    <w:spacing w:line="360" w:lineRule="auto"/>
                    <w:jc w:val="center"/>
                    <w:textAlignment w:val="center"/>
                    <w:rPr>
                      <w:rFonts w:ascii="宋体" w:eastAsia="宋体" w:hAnsi="宋体" w:cs="宋体" w:hint="eastAsia"/>
                      <w:kern w:val="0"/>
                      <w:sz w:val="24"/>
                      <w:lang w:bidi="ar"/>
                    </w:rPr>
                  </w:pPr>
                  <w:r w:rsidRPr="00D34113">
                    <w:rPr>
                      <w:rFonts w:ascii="宋体" w:eastAsia="宋体" w:hAnsi="宋体" w:cs="宋体" w:hint="eastAsia"/>
                      <w:kern w:val="0"/>
                      <w:sz w:val="24"/>
                      <w:lang w:bidi="ar"/>
                    </w:rPr>
                    <w:t>10</w:t>
                  </w:r>
                </w:p>
              </w:tc>
              <w:tc>
                <w:tcPr>
                  <w:tcW w:w="6580" w:type="dxa"/>
                  <w:tcBorders>
                    <w:top w:val="single" w:sz="4" w:space="0" w:color="000000"/>
                    <w:left w:val="single" w:sz="4" w:space="0" w:color="000000"/>
                    <w:bottom w:val="single" w:sz="4" w:space="0" w:color="000000"/>
                    <w:right w:val="single" w:sz="4" w:space="0" w:color="000000"/>
                  </w:tcBorders>
                  <w:vAlign w:val="center"/>
                </w:tcPr>
                <w:p w14:paraId="417B6F23" w14:textId="77777777" w:rsidR="00F05AA6" w:rsidRPr="00D34113" w:rsidRDefault="00F05AA6" w:rsidP="000C22A4">
                  <w:pPr>
                    <w:widowControl/>
                    <w:spacing w:line="360" w:lineRule="auto"/>
                    <w:jc w:val="center"/>
                    <w:textAlignment w:val="center"/>
                    <w:rPr>
                      <w:rFonts w:ascii="宋体" w:eastAsia="宋体" w:hAnsi="宋体" w:cs="宋体" w:hint="eastAsia"/>
                      <w:sz w:val="24"/>
                    </w:rPr>
                  </w:pPr>
                  <w:r w:rsidRPr="00D34113">
                    <w:rPr>
                      <w:rFonts w:ascii="宋体" w:eastAsia="宋体" w:hAnsi="宋体" w:cs="宋体" w:hint="eastAsia"/>
                      <w:kern w:val="0"/>
                      <w:sz w:val="24"/>
                      <w:lang w:bidi="ar"/>
                    </w:rPr>
                    <w:t>C14呼气试验</w:t>
                  </w:r>
                </w:p>
              </w:tc>
            </w:tr>
            <w:tr w:rsidR="00F05AA6" w:rsidRPr="00D34113" w14:paraId="39DA3392" w14:textId="77777777" w:rsidTr="000C22A4">
              <w:trPr>
                <w:trHeight w:val="342"/>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795ED812" w14:textId="77777777" w:rsidR="00F05AA6" w:rsidRPr="00D34113" w:rsidRDefault="00F05AA6" w:rsidP="000C22A4">
                  <w:pPr>
                    <w:widowControl/>
                    <w:spacing w:line="360" w:lineRule="auto"/>
                    <w:jc w:val="center"/>
                    <w:textAlignment w:val="center"/>
                    <w:rPr>
                      <w:rFonts w:ascii="宋体" w:eastAsia="宋体" w:hAnsi="宋体" w:cs="宋体" w:hint="eastAsia"/>
                      <w:kern w:val="0"/>
                      <w:sz w:val="24"/>
                      <w:lang w:bidi="ar"/>
                    </w:rPr>
                  </w:pPr>
                  <w:r w:rsidRPr="00D34113">
                    <w:rPr>
                      <w:rFonts w:ascii="宋体" w:eastAsia="宋体" w:hAnsi="宋体" w:cs="宋体" w:hint="eastAsia"/>
                      <w:kern w:val="0"/>
                      <w:sz w:val="24"/>
                      <w:lang w:bidi="ar"/>
                    </w:rPr>
                    <w:t>11</w:t>
                  </w:r>
                </w:p>
              </w:tc>
              <w:tc>
                <w:tcPr>
                  <w:tcW w:w="6580" w:type="dxa"/>
                  <w:tcBorders>
                    <w:top w:val="single" w:sz="4" w:space="0" w:color="000000"/>
                    <w:left w:val="single" w:sz="4" w:space="0" w:color="000000"/>
                    <w:bottom w:val="single" w:sz="4" w:space="0" w:color="000000"/>
                    <w:right w:val="single" w:sz="4" w:space="0" w:color="000000"/>
                  </w:tcBorders>
                  <w:vAlign w:val="center"/>
                </w:tcPr>
                <w:p w14:paraId="46941443" w14:textId="77777777" w:rsidR="00F05AA6" w:rsidRPr="00D34113" w:rsidRDefault="00F05AA6" w:rsidP="000C22A4">
                  <w:pPr>
                    <w:widowControl/>
                    <w:spacing w:line="360" w:lineRule="auto"/>
                    <w:jc w:val="center"/>
                    <w:textAlignment w:val="center"/>
                    <w:rPr>
                      <w:rFonts w:ascii="宋体" w:eastAsia="宋体" w:hAnsi="宋体" w:cs="宋体" w:hint="eastAsia"/>
                      <w:sz w:val="24"/>
                    </w:rPr>
                  </w:pPr>
                  <w:r w:rsidRPr="00D34113">
                    <w:rPr>
                      <w:rFonts w:ascii="宋体" w:eastAsia="宋体" w:hAnsi="宋体" w:cs="宋体" w:hint="eastAsia"/>
                      <w:kern w:val="0"/>
                      <w:sz w:val="24"/>
                      <w:lang w:bidi="ar"/>
                    </w:rPr>
                    <w:t>头部CT/胸部CT（二选一）</w:t>
                  </w:r>
                </w:p>
              </w:tc>
            </w:tr>
            <w:tr w:rsidR="00F05AA6" w:rsidRPr="00D34113" w14:paraId="220D9353" w14:textId="77777777" w:rsidTr="000C22A4">
              <w:trPr>
                <w:trHeight w:val="342"/>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02F92ABB" w14:textId="77777777" w:rsidR="00F05AA6" w:rsidRPr="00D34113" w:rsidRDefault="00F05AA6" w:rsidP="000C22A4">
                  <w:pPr>
                    <w:widowControl/>
                    <w:spacing w:line="360" w:lineRule="auto"/>
                    <w:jc w:val="center"/>
                    <w:textAlignment w:val="center"/>
                    <w:rPr>
                      <w:rFonts w:ascii="宋体" w:eastAsia="宋体" w:hAnsi="宋体" w:cs="宋体" w:hint="eastAsia"/>
                      <w:kern w:val="0"/>
                      <w:sz w:val="24"/>
                      <w:lang w:bidi="ar"/>
                    </w:rPr>
                  </w:pPr>
                  <w:r w:rsidRPr="00D34113">
                    <w:rPr>
                      <w:rFonts w:ascii="宋体" w:eastAsia="宋体" w:hAnsi="宋体" w:cs="宋体" w:hint="eastAsia"/>
                      <w:kern w:val="0"/>
                      <w:sz w:val="24"/>
                      <w:lang w:bidi="ar"/>
                    </w:rPr>
                    <w:t>12</w:t>
                  </w:r>
                </w:p>
              </w:tc>
              <w:tc>
                <w:tcPr>
                  <w:tcW w:w="6580" w:type="dxa"/>
                  <w:tcBorders>
                    <w:top w:val="single" w:sz="4" w:space="0" w:color="000000"/>
                    <w:left w:val="single" w:sz="4" w:space="0" w:color="000000"/>
                    <w:bottom w:val="single" w:sz="4" w:space="0" w:color="000000"/>
                    <w:right w:val="single" w:sz="4" w:space="0" w:color="000000"/>
                  </w:tcBorders>
                  <w:vAlign w:val="center"/>
                </w:tcPr>
                <w:p w14:paraId="2BE8EE60" w14:textId="77777777" w:rsidR="00F05AA6" w:rsidRPr="00D34113" w:rsidRDefault="00F05AA6" w:rsidP="000C22A4">
                  <w:pPr>
                    <w:widowControl/>
                    <w:spacing w:line="360" w:lineRule="auto"/>
                    <w:jc w:val="center"/>
                    <w:textAlignment w:val="center"/>
                    <w:rPr>
                      <w:rFonts w:ascii="宋体" w:eastAsia="宋体" w:hAnsi="宋体" w:cs="宋体" w:hint="eastAsia"/>
                      <w:sz w:val="24"/>
                    </w:rPr>
                  </w:pPr>
                  <w:r w:rsidRPr="00D34113">
                    <w:rPr>
                      <w:rFonts w:ascii="宋体" w:eastAsia="宋体" w:hAnsi="宋体" w:cs="宋体" w:hint="eastAsia"/>
                      <w:kern w:val="0"/>
                      <w:sz w:val="24"/>
                      <w:lang w:bidi="ar"/>
                    </w:rPr>
                    <w:t>腹部彩超</w:t>
                  </w:r>
                </w:p>
              </w:tc>
            </w:tr>
            <w:tr w:rsidR="00F05AA6" w:rsidRPr="00D34113" w14:paraId="6D6F68B9" w14:textId="77777777" w:rsidTr="000C22A4">
              <w:trPr>
                <w:trHeight w:val="342"/>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7DD99557" w14:textId="77777777" w:rsidR="00F05AA6" w:rsidRPr="00D34113" w:rsidRDefault="00F05AA6" w:rsidP="000C22A4">
                  <w:pPr>
                    <w:widowControl/>
                    <w:spacing w:line="360" w:lineRule="auto"/>
                    <w:jc w:val="center"/>
                    <w:textAlignment w:val="center"/>
                    <w:rPr>
                      <w:rFonts w:ascii="宋体" w:eastAsia="宋体" w:hAnsi="宋体" w:cs="宋体" w:hint="eastAsia"/>
                      <w:kern w:val="0"/>
                      <w:sz w:val="24"/>
                      <w:lang w:bidi="ar"/>
                    </w:rPr>
                  </w:pPr>
                  <w:r w:rsidRPr="00D34113">
                    <w:rPr>
                      <w:rFonts w:ascii="宋体" w:eastAsia="宋体" w:hAnsi="宋体" w:cs="宋体" w:hint="eastAsia"/>
                      <w:kern w:val="0"/>
                      <w:sz w:val="24"/>
                      <w:lang w:bidi="ar"/>
                    </w:rPr>
                    <w:t>13</w:t>
                  </w:r>
                </w:p>
              </w:tc>
              <w:tc>
                <w:tcPr>
                  <w:tcW w:w="6580" w:type="dxa"/>
                  <w:tcBorders>
                    <w:top w:val="single" w:sz="4" w:space="0" w:color="000000"/>
                    <w:left w:val="single" w:sz="4" w:space="0" w:color="000000"/>
                    <w:bottom w:val="single" w:sz="4" w:space="0" w:color="000000"/>
                    <w:right w:val="single" w:sz="4" w:space="0" w:color="000000"/>
                  </w:tcBorders>
                  <w:vAlign w:val="center"/>
                </w:tcPr>
                <w:p w14:paraId="1F4321AB" w14:textId="77777777" w:rsidR="00F05AA6" w:rsidRPr="00D34113" w:rsidRDefault="00F05AA6" w:rsidP="000C22A4">
                  <w:pPr>
                    <w:widowControl/>
                    <w:spacing w:line="360" w:lineRule="auto"/>
                    <w:jc w:val="center"/>
                    <w:textAlignment w:val="center"/>
                    <w:rPr>
                      <w:rFonts w:ascii="宋体" w:eastAsia="宋体" w:hAnsi="宋体" w:cs="宋体" w:hint="eastAsia"/>
                      <w:sz w:val="24"/>
                    </w:rPr>
                  </w:pPr>
                  <w:r w:rsidRPr="00D34113">
                    <w:rPr>
                      <w:rFonts w:ascii="宋体" w:eastAsia="宋体" w:hAnsi="宋体" w:cs="宋体" w:hint="eastAsia"/>
                      <w:kern w:val="0"/>
                      <w:sz w:val="24"/>
                      <w:lang w:bidi="ar"/>
                    </w:rPr>
                    <w:t>甲状腺及颈部淋巴B超</w:t>
                  </w:r>
                </w:p>
              </w:tc>
            </w:tr>
            <w:tr w:rsidR="00F05AA6" w:rsidRPr="00D34113" w14:paraId="306937E1" w14:textId="77777777" w:rsidTr="000C22A4">
              <w:trPr>
                <w:trHeight w:val="342"/>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6611659C" w14:textId="77777777" w:rsidR="00F05AA6" w:rsidRPr="00D34113" w:rsidRDefault="00F05AA6" w:rsidP="000C22A4">
                  <w:pPr>
                    <w:widowControl/>
                    <w:spacing w:line="360" w:lineRule="auto"/>
                    <w:jc w:val="center"/>
                    <w:textAlignment w:val="center"/>
                    <w:rPr>
                      <w:rFonts w:ascii="宋体" w:eastAsia="宋体" w:hAnsi="宋体" w:cs="宋体" w:hint="eastAsia"/>
                      <w:kern w:val="0"/>
                      <w:sz w:val="24"/>
                      <w:lang w:bidi="ar"/>
                    </w:rPr>
                  </w:pPr>
                  <w:r w:rsidRPr="00D34113">
                    <w:rPr>
                      <w:rFonts w:ascii="宋体" w:eastAsia="宋体" w:hAnsi="宋体" w:cs="宋体" w:hint="eastAsia"/>
                      <w:kern w:val="0"/>
                      <w:sz w:val="24"/>
                      <w:lang w:bidi="ar"/>
                    </w:rPr>
                    <w:t>14</w:t>
                  </w:r>
                </w:p>
              </w:tc>
              <w:tc>
                <w:tcPr>
                  <w:tcW w:w="6580" w:type="dxa"/>
                  <w:tcBorders>
                    <w:top w:val="single" w:sz="4" w:space="0" w:color="000000"/>
                    <w:left w:val="single" w:sz="4" w:space="0" w:color="000000"/>
                    <w:bottom w:val="single" w:sz="4" w:space="0" w:color="000000"/>
                    <w:right w:val="single" w:sz="4" w:space="0" w:color="000000"/>
                  </w:tcBorders>
                  <w:vAlign w:val="center"/>
                </w:tcPr>
                <w:p w14:paraId="4473FACC" w14:textId="77777777" w:rsidR="00F05AA6" w:rsidRPr="00D34113" w:rsidRDefault="00F05AA6" w:rsidP="000C22A4">
                  <w:pPr>
                    <w:widowControl/>
                    <w:spacing w:line="360" w:lineRule="auto"/>
                    <w:jc w:val="center"/>
                    <w:textAlignment w:val="center"/>
                    <w:rPr>
                      <w:rFonts w:ascii="宋体" w:eastAsia="宋体" w:hAnsi="宋体" w:cs="宋体" w:hint="eastAsia"/>
                      <w:sz w:val="24"/>
                    </w:rPr>
                  </w:pPr>
                  <w:r w:rsidRPr="00D34113">
                    <w:rPr>
                      <w:rFonts w:ascii="宋体" w:eastAsia="宋体" w:hAnsi="宋体" w:cs="宋体" w:hint="eastAsia"/>
                      <w:kern w:val="0"/>
                      <w:sz w:val="24"/>
                      <w:lang w:bidi="ar"/>
                    </w:rPr>
                    <w:t>糖化血红蛋白</w:t>
                  </w:r>
                </w:p>
              </w:tc>
            </w:tr>
            <w:tr w:rsidR="00F05AA6" w:rsidRPr="00D34113" w14:paraId="68C4E8EC" w14:textId="77777777" w:rsidTr="000C22A4">
              <w:trPr>
                <w:trHeight w:val="342"/>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4F918F6D" w14:textId="77777777" w:rsidR="00F05AA6" w:rsidRPr="00D34113" w:rsidRDefault="00F05AA6" w:rsidP="000C22A4">
                  <w:pPr>
                    <w:widowControl/>
                    <w:spacing w:line="360" w:lineRule="auto"/>
                    <w:jc w:val="center"/>
                    <w:textAlignment w:val="center"/>
                    <w:rPr>
                      <w:rFonts w:ascii="宋体" w:eastAsia="宋体" w:hAnsi="宋体" w:cs="宋体" w:hint="eastAsia"/>
                      <w:kern w:val="0"/>
                      <w:sz w:val="24"/>
                      <w:lang w:bidi="ar"/>
                    </w:rPr>
                  </w:pPr>
                  <w:r w:rsidRPr="00D34113">
                    <w:rPr>
                      <w:rFonts w:ascii="宋体" w:eastAsia="宋体" w:hAnsi="宋体" w:cs="宋体" w:hint="eastAsia"/>
                      <w:kern w:val="0"/>
                      <w:sz w:val="24"/>
                      <w:lang w:bidi="ar"/>
                    </w:rPr>
                    <w:t>15</w:t>
                  </w:r>
                </w:p>
              </w:tc>
              <w:tc>
                <w:tcPr>
                  <w:tcW w:w="6580" w:type="dxa"/>
                  <w:tcBorders>
                    <w:top w:val="single" w:sz="4" w:space="0" w:color="000000"/>
                    <w:left w:val="single" w:sz="4" w:space="0" w:color="000000"/>
                    <w:bottom w:val="single" w:sz="4" w:space="0" w:color="000000"/>
                    <w:right w:val="single" w:sz="4" w:space="0" w:color="000000"/>
                  </w:tcBorders>
                  <w:vAlign w:val="center"/>
                </w:tcPr>
                <w:p w14:paraId="1E381687" w14:textId="77777777" w:rsidR="00F05AA6" w:rsidRPr="00D34113" w:rsidRDefault="00F05AA6" w:rsidP="000C22A4">
                  <w:pPr>
                    <w:widowControl/>
                    <w:spacing w:line="360" w:lineRule="auto"/>
                    <w:jc w:val="center"/>
                    <w:textAlignment w:val="center"/>
                    <w:rPr>
                      <w:rFonts w:ascii="宋体" w:eastAsia="宋体" w:hAnsi="宋体" w:cs="宋体" w:hint="eastAsia"/>
                      <w:sz w:val="24"/>
                    </w:rPr>
                  </w:pPr>
                  <w:r w:rsidRPr="00D34113">
                    <w:rPr>
                      <w:rFonts w:ascii="宋体" w:eastAsia="宋体" w:hAnsi="宋体" w:cs="宋体" w:hint="eastAsia"/>
                      <w:kern w:val="0"/>
                      <w:sz w:val="24"/>
                      <w:lang w:bidi="ar"/>
                    </w:rPr>
                    <w:t>心肌酶谱（5项）</w:t>
                  </w:r>
                </w:p>
              </w:tc>
            </w:tr>
            <w:tr w:rsidR="00F05AA6" w:rsidRPr="00D34113" w14:paraId="4A1DB877" w14:textId="77777777" w:rsidTr="000C22A4">
              <w:trPr>
                <w:trHeight w:val="342"/>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65288232" w14:textId="77777777" w:rsidR="00F05AA6" w:rsidRPr="00D34113" w:rsidRDefault="00F05AA6" w:rsidP="000C22A4">
                  <w:pPr>
                    <w:widowControl/>
                    <w:spacing w:line="360" w:lineRule="auto"/>
                    <w:jc w:val="center"/>
                    <w:textAlignment w:val="center"/>
                    <w:rPr>
                      <w:rFonts w:ascii="宋体" w:eastAsia="宋体" w:hAnsi="宋体" w:cs="宋体" w:hint="eastAsia"/>
                      <w:kern w:val="0"/>
                      <w:sz w:val="24"/>
                      <w:lang w:bidi="ar"/>
                    </w:rPr>
                  </w:pPr>
                  <w:r w:rsidRPr="00D34113">
                    <w:rPr>
                      <w:rFonts w:ascii="宋体" w:eastAsia="宋体" w:hAnsi="宋体" w:cs="宋体" w:hint="eastAsia"/>
                      <w:kern w:val="0"/>
                      <w:sz w:val="24"/>
                      <w:lang w:bidi="ar"/>
                    </w:rPr>
                    <w:lastRenderedPageBreak/>
                    <w:t>16</w:t>
                  </w:r>
                </w:p>
              </w:tc>
              <w:tc>
                <w:tcPr>
                  <w:tcW w:w="6580" w:type="dxa"/>
                  <w:tcBorders>
                    <w:top w:val="single" w:sz="4" w:space="0" w:color="000000"/>
                    <w:left w:val="single" w:sz="4" w:space="0" w:color="000000"/>
                    <w:bottom w:val="single" w:sz="4" w:space="0" w:color="000000"/>
                    <w:right w:val="single" w:sz="4" w:space="0" w:color="000000"/>
                  </w:tcBorders>
                  <w:vAlign w:val="center"/>
                </w:tcPr>
                <w:p w14:paraId="5E17978C" w14:textId="77777777" w:rsidR="00F05AA6" w:rsidRPr="00D34113" w:rsidRDefault="00F05AA6" w:rsidP="000C22A4">
                  <w:pPr>
                    <w:widowControl/>
                    <w:spacing w:line="360" w:lineRule="auto"/>
                    <w:jc w:val="center"/>
                    <w:textAlignment w:val="center"/>
                    <w:rPr>
                      <w:rFonts w:ascii="宋体" w:eastAsia="宋体" w:hAnsi="宋体" w:cs="宋体" w:hint="eastAsia"/>
                      <w:sz w:val="24"/>
                    </w:rPr>
                  </w:pPr>
                  <w:r w:rsidRPr="00D34113">
                    <w:rPr>
                      <w:rFonts w:ascii="宋体" w:eastAsia="宋体" w:hAnsi="宋体" w:cs="宋体" w:hint="eastAsia"/>
                      <w:kern w:val="0"/>
                      <w:sz w:val="24"/>
                      <w:lang w:bidi="ar"/>
                    </w:rPr>
                    <w:t>骨密度检查</w:t>
                  </w:r>
                </w:p>
              </w:tc>
            </w:tr>
            <w:tr w:rsidR="00F05AA6" w:rsidRPr="00D34113" w14:paraId="306F29F9" w14:textId="77777777" w:rsidTr="000C22A4">
              <w:trPr>
                <w:trHeight w:val="397"/>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713A8891" w14:textId="77777777" w:rsidR="00F05AA6" w:rsidRPr="00D34113" w:rsidRDefault="00F05AA6" w:rsidP="000C22A4">
                  <w:pPr>
                    <w:widowControl/>
                    <w:spacing w:line="360" w:lineRule="auto"/>
                    <w:jc w:val="center"/>
                    <w:textAlignment w:val="center"/>
                    <w:rPr>
                      <w:rFonts w:ascii="宋体" w:eastAsia="宋体" w:hAnsi="宋体" w:cs="宋体" w:hint="eastAsia"/>
                      <w:kern w:val="0"/>
                      <w:sz w:val="24"/>
                      <w:lang w:bidi="ar"/>
                    </w:rPr>
                  </w:pPr>
                  <w:r w:rsidRPr="00D34113">
                    <w:rPr>
                      <w:rFonts w:ascii="宋体" w:eastAsia="宋体" w:hAnsi="宋体" w:cs="宋体" w:hint="eastAsia"/>
                      <w:kern w:val="0"/>
                      <w:sz w:val="24"/>
                      <w:lang w:bidi="ar"/>
                    </w:rPr>
                    <w:t>17</w:t>
                  </w:r>
                </w:p>
              </w:tc>
              <w:tc>
                <w:tcPr>
                  <w:tcW w:w="6580" w:type="dxa"/>
                  <w:tcBorders>
                    <w:top w:val="single" w:sz="4" w:space="0" w:color="000000"/>
                    <w:left w:val="single" w:sz="4" w:space="0" w:color="000000"/>
                    <w:bottom w:val="single" w:sz="4" w:space="0" w:color="000000"/>
                    <w:right w:val="single" w:sz="4" w:space="0" w:color="000000"/>
                  </w:tcBorders>
                  <w:vAlign w:val="center"/>
                </w:tcPr>
                <w:p w14:paraId="6D960C9F" w14:textId="77777777" w:rsidR="00F05AA6" w:rsidRPr="00D34113" w:rsidRDefault="00F05AA6" w:rsidP="000C22A4">
                  <w:pPr>
                    <w:widowControl/>
                    <w:spacing w:line="360" w:lineRule="auto"/>
                    <w:jc w:val="center"/>
                    <w:textAlignment w:val="center"/>
                    <w:rPr>
                      <w:rFonts w:ascii="宋体" w:eastAsia="宋体" w:hAnsi="宋体" w:cs="宋体" w:hint="eastAsia"/>
                      <w:sz w:val="24"/>
                    </w:rPr>
                  </w:pPr>
                  <w:r w:rsidRPr="00D34113">
                    <w:rPr>
                      <w:rFonts w:ascii="宋体" w:eastAsia="宋体" w:hAnsi="宋体" w:cs="宋体" w:hint="eastAsia"/>
                      <w:kern w:val="0"/>
                      <w:sz w:val="24"/>
                      <w:lang w:bidi="ar"/>
                    </w:rPr>
                    <w:t>前列腺特异性抗原一项（男）、子宫附件彩超（女）</w:t>
                  </w:r>
                </w:p>
              </w:tc>
            </w:tr>
            <w:tr w:rsidR="00F05AA6" w:rsidRPr="00D34113" w14:paraId="28D47D18" w14:textId="77777777" w:rsidTr="000C22A4">
              <w:trPr>
                <w:trHeight w:val="412"/>
                <w:jc w:val="center"/>
              </w:trPr>
              <w:tc>
                <w:tcPr>
                  <w:tcW w:w="919" w:type="dxa"/>
                  <w:tcBorders>
                    <w:top w:val="single" w:sz="4" w:space="0" w:color="000000"/>
                    <w:left w:val="single" w:sz="4" w:space="0" w:color="000000"/>
                    <w:bottom w:val="single" w:sz="4" w:space="0" w:color="000000"/>
                    <w:right w:val="single" w:sz="4" w:space="0" w:color="000000"/>
                  </w:tcBorders>
                  <w:vAlign w:val="center"/>
                </w:tcPr>
                <w:p w14:paraId="33A9F2D3" w14:textId="77777777" w:rsidR="00F05AA6" w:rsidRPr="00D34113" w:rsidRDefault="00F05AA6" w:rsidP="000C22A4">
                  <w:pPr>
                    <w:widowControl/>
                    <w:spacing w:line="360" w:lineRule="auto"/>
                    <w:jc w:val="center"/>
                    <w:textAlignment w:val="center"/>
                    <w:rPr>
                      <w:rFonts w:ascii="宋体" w:eastAsia="宋体" w:hAnsi="宋体" w:cs="宋体" w:hint="eastAsia"/>
                      <w:kern w:val="0"/>
                      <w:sz w:val="24"/>
                      <w:lang w:bidi="ar"/>
                    </w:rPr>
                  </w:pPr>
                  <w:r w:rsidRPr="00D34113">
                    <w:rPr>
                      <w:rFonts w:ascii="宋体" w:eastAsia="宋体" w:hAnsi="宋体" w:cs="宋体" w:hint="eastAsia"/>
                      <w:kern w:val="0"/>
                      <w:sz w:val="24"/>
                      <w:lang w:bidi="ar"/>
                    </w:rPr>
                    <w:t>18</w:t>
                  </w:r>
                </w:p>
              </w:tc>
              <w:tc>
                <w:tcPr>
                  <w:tcW w:w="6580" w:type="dxa"/>
                  <w:tcBorders>
                    <w:top w:val="single" w:sz="4" w:space="0" w:color="000000"/>
                    <w:left w:val="single" w:sz="4" w:space="0" w:color="000000"/>
                    <w:bottom w:val="single" w:sz="4" w:space="0" w:color="000000"/>
                    <w:right w:val="single" w:sz="4" w:space="0" w:color="000000"/>
                  </w:tcBorders>
                  <w:vAlign w:val="center"/>
                </w:tcPr>
                <w:p w14:paraId="19D5596D" w14:textId="77777777" w:rsidR="00F05AA6" w:rsidRPr="00D34113" w:rsidRDefault="00F05AA6" w:rsidP="000C22A4">
                  <w:pPr>
                    <w:widowControl/>
                    <w:spacing w:line="360" w:lineRule="auto"/>
                    <w:jc w:val="center"/>
                    <w:textAlignment w:val="center"/>
                    <w:rPr>
                      <w:rFonts w:ascii="宋体" w:eastAsia="宋体" w:hAnsi="宋体" w:cs="宋体" w:hint="eastAsia"/>
                      <w:sz w:val="24"/>
                    </w:rPr>
                  </w:pPr>
                  <w:r w:rsidRPr="00D34113">
                    <w:rPr>
                      <w:rFonts w:ascii="宋体" w:eastAsia="宋体" w:hAnsi="宋体" w:cs="宋体" w:hint="eastAsia"/>
                      <w:kern w:val="0"/>
                      <w:sz w:val="24"/>
                      <w:lang w:bidi="ar"/>
                    </w:rPr>
                    <w:t>泌尿系彩超（男）、乳腺及引流区淋巴结B超（女）</w:t>
                  </w:r>
                </w:p>
              </w:tc>
            </w:tr>
          </w:tbl>
          <w:p w14:paraId="7ACFDB08" w14:textId="77777777" w:rsidR="00F05AA6" w:rsidRPr="00505982" w:rsidRDefault="00F05AA6" w:rsidP="000C22A4">
            <w:pPr>
              <w:pStyle w:val="null3"/>
              <w:widowControl w:val="0"/>
              <w:spacing w:line="360" w:lineRule="auto"/>
              <w:rPr>
                <w:rFonts w:ascii="宋体" w:eastAsia="宋体" w:hAnsi="宋体"/>
                <w:b/>
                <w:bCs/>
                <w:sz w:val="24"/>
                <w:szCs w:val="24"/>
                <w:lang w:eastAsia="zh-CN"/>
              </w:rPr>
            </w:pPr>
            <w:r w:rsidRPr="00505982">
              <w:rPr>
                <w:rFonts w:ascii="宋体" w:eastAsia="宋体" w:hAnsi="宋体"/>
                <w:b/>
                <w:bCs/>
                <w:sz w:val="24"/>
                <w:szCs w:val="24"/>
                <w:lang w:eastAsia="zh-CN"/>
              </w:rPr>
              <w:t>以上体检项目为参检人员必检项目，医疗体检机构可根据自身情况，在不超出体检金额的基础上，免费附赠其他相关的特色体检项目。</w:t>
            </w:r>
            <w:bookmarkEnd w:id="0"/>
          </w:p>
        </w:tc>
      </w:tr>
    </w:tbl>
    <w:p w14:paraId="7ED7C146" w14:textId="77777777" w:rsidR="00EA43F5" w:rsidRPr="00F05AA6" w:rsidRDefault="00EA43F5" w:rsidP="00F05AA6">
      <w:pPr>
        <w:pStyle w:val="null3"/>
        <w:outlineLvl w:val="3"/>
        <w:rPr>
          <w:rFonts w:hint="eastAsia"/>
        </w:rPr>
      </w:pPr>
    </w:p>
    <w:sectPr w:rsidR="00EA43F5" w:rsidRPr="00F05A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67030"/>
    <w:multiLevelType w:val="multilevel"/>
    <w:tmpl w:val="1422B194"/>
    <w:lvl w:ilvl="0">
      <w:start w:val="1"/>
      <w:numFmt w:val="chineseCountingThousand"/>
      <w:lvlText w:val="第%1章"/>
      <w:lvlJc w:val="left"/>
      <w:pPr>
        <w:ind w:left="425" w:hanging="425"/>
      </w:pPr>
      <w:rPr>
        <w:rFonts w:hint="eastAsia"/>
      </w:rPr>
    </w:lvl>
    <w:lvl w:ilvl="1">
      <w:start w:val="1"/>
      <w:numFmt w:val="decimal"/>
      <w:pStyle w:val="2"/>
      <w:isLg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50FA5A9F"/>
    <w:multiLevelType w:val="multilevel"/>
    <w:tmpl w:val="DC541044"/>
    <w:lvl w:ilvl="0">
      <w:start w:val="1"/>
      <w:numFmt w:val="chineseCountingThousand"/>
      <w:lvlText w:val="第%1章"/>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6CF671E8"/>
    <w:multiLevelType w:val="multilevel"/>
    <w:tmpl w:val="03CE5704"/>
    <w:lvl w:ilvl="0">
      <w:start w:val="1"/>
      <w:numFmt w:val="chineseCountingThousand"/>
      <w:pStyle w:val="1"/>
      <w:lvlText w:val="第%1章"/>
      <w:lvlJc w:val="left"/>
      <w:pPr>
        <w:ind w:left="425" w:hanging="425"/>
      </w:pPr>
      <w:rPr>
        <w:rFonts w:hint="eastAsia"/>
      </w:rPr>
    </w:lvl>
    <w:lvl w:ilvl="1">
      <w:start w:val="1"/>
      <w:numFmt w:val="decimal"/>
      <w:lvlText w:val="2.%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405491763">
    <w:abstractNumId w:val="2"/>
  </w:num>
  <w:num w:numId="2" w16cid:durableId="1466242782">
    <w:abstractNumId w:val="1"/>
  </w:num>
  <w:num w:numId="3" w16cid:durableId="1492717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AA6"/>
    <w:rsid w:val="000026C8"/>
    <w:rsid w:val="001400E7"/>
    <w:rsid w:val="001A5E32"/>
    <w:rsid w:val="004352A1"/>
    <w:rsid w:val="005864A9"/>
    <w:rsid w:val="005D12D5"/>
    <w:rsid w:val="006255F6"/>
    <w:rsid w:val="0062616F"/>
    <w:rsid w:val="00694738"/>
    <w:rsid w:val="006A793D"/>
    <w:rsid w:val="00744298"/>
    <w:rsid w:val="00890DD5"/>
    <w:rsid w:val="00AC1088"/>
    <w:rsid w:val="00EA43F5"/>
    <w:rsid w:val="00F05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EF4F0"/>
  <w15:chartTrackingRefBased/>
  <w15:docId w15:val="{4294CE41-4715-4CE5-803B-0104E4986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pPr>
        <w:spacing w:before="260" w:after="260"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AA6"/>
    <w:pPr>
      <w:widowControl w:val="0"/>
      <w:spacing w:before="0" w:after="0" w:line="240" w:lineRule="auto"/>
    </w:pPr>
    <w:rPr>
      <w:szCs w:val="24"/>
    </w:rPr>
  </w:style>
  <w:style w:type="paragraph" w:styleId="1">
    <w:name w:val="heading 1"/>
    <w:aliases w:val="一级目录"/>
    <w:basedOn w:val="a"/>
    <w:next w:val="a"/>
    <w:link w:val="10"/>
    <w:qFormat/>
    <w:rsid w:val="004352A1"/>
    <w:pPr>
      <w:keepNext/>
      <w:keepLines/>
      <w:pageBreakBefore/>
      <w:widowControl/>
      <w:numPr>
        <w:numId w:val="1"/>
      </w:numPr>
      <w:spacing w:before="480" w:after="80" w:line="360" w:lineRule="auto"/>
      <w:ind w:firstLine="0"/>
      <w:outlineLvl w:val="0"/>
    </w:pPr>
    <w:rPr>
      <w:rFonts w:ascii="宋体" w:eastAsia="宋体" w:hAnsi="宋体" w:cstheme="majorBidi"/>
      <w:b/>
      <w:bCs/>
      <w:sz w:val="28"/>
      <w:szCs w:val="28"/>
    </w:rPr>
  </w:style>
  <w:style w:type="paragraph" w:styleId="2">
    <w:name w:val="heading 2"/>
    <w:basedOn w:val="a"/>
    <w:next w:val="a"/>
    <w:link w:val="20"/>
    <w:uiPriority w:val="9"/>
    <w:unhideWhenUsed/>
    <w:rsid w:val="00890DD5"/>
    <w:pPr>
      <w:keepNext/>
      <w:keepLines/>
      <w:widowControl/>
      <w:numPr>
        <w:ilvl w:val="1"/>
        <w:numId w:val="3"/>
      </w:numPr>
      <w:spacing w:before="160" w:after="80" w:line="360" w:lineRule="auto"/>
      <w:ind w:firstLine="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rsid w:val="004352A1"/>
    <w:pPr>
      <w:keepNext/>
      <w:keepLines/>
      <w:widowControl/>
      <w:spacing w:before="160" w:after="80" w:line="360" w:lineRule="auto"/>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05AA6"/>
    <w:pPr>
      <w:keepNext/>
      <w:keepLines/>
      <w:widowControl/>
      <w:spacing w:before="80" w:after="40" w:line="360" w:lineRule="auto"/>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05AA6"/>
    <w:pPr>
      <w:keepNext/>
      <w:keepLines/>
      <w:widowControl/>
      <w:spacing w:before="80" w:after="40" w:line="360" w:lineRule="auto"/>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F05AA6"/>
    <w:pPr>
      <w:keepNext/>
      <w:keepLines/>
      <w:widowControl/>
      <w:spacing w:before="40" w:line="360" w:lineRule="auto"/>
      <w:outlineLvl w:val="5"/>
    </w:pPr>
    <w:rPr>
      <w:rFonts w:cstheme="majorBidi"/>
      <w:b/>
      <w:bCs/>
      <w:color w:val="0F4761" w:themeColor="accent1" w:themeShade="BF"/>
      <w:sz w:val="24"/>
      <w:szCs w:val="32"/>
    </w:rPr>
  </w:style>
  <w:style w:type="paragraph" w:styleId="7">
    <w:name w:val="heading 7"/>
    <w:basedOn w:val="a"/>
    <w:next w:val="a"/>
    <w:link w:val="70"/>
    <w:uiPriority w:val="9"/>
    <w:semiHidden/>
    <w:unhideWhenUsed/>
    <w:qFormat/>
    <w:rsid w:val="00F05AA6"/>
    <w:pPr>
      <w:keepNext/>
      <w:keepLines/>
      <w:widowControl/>
      <w:spacing w:before="40" w:line="360" w:lineRule="auto"/>
      <w:outlineLvl w:val="6"/>
    </w:pPr>
    <w:rPr>
      <w:rFonts w:cstheme="majorBidi"/>
      <w:b/>
      <w:bCs/>
      <w:color w:val="595959" w:themeColor="text1" w:themeTint="A6"/>
      <w:sz w:val="24"/>
      <w:szCs w:val="32"/>
    </w:rPr>
  </w:style>
  <w:style w:type="paragraph" w:styleId="8">
    <w:name w:val="heading 8"/>
    <w:basedOn w:val="a"/>
    <w:next w:val="a"/>
    <w:link w:val="80"/>
    <w:uiPriority w:val="9"/>
    <w:semiHidden/>
    <w:unhideWhenUsed/>
    <w:qFormat/>
    <w:rsid w:val="00F05AA6"/>
    <w:pPr>
      <w:keepNext/>
      <w:keepLines/>
      <w:widowControl/>
      <w:spacing w:line="360" w:lineRule="auto"/>
      <w:outlineLvl w:val="7"/>
    </w:pPr>
    <w:rPr>
      <w:rFonts w:cstheme="majorBidi"/>
      <w:color w:val="595959" w:themeColor="text1" w:themeTint="A6"/>
      <w:sz w:val="24"/>
      <w:szCs w:val="32"/>
    </w:rPr>
  </w:style>
  <w:style w:type="paragraph" w:styleId="9">
    <w:name w:val="heading 9"/>
    <w:basedOn w:val="a"/>
    <w:next w:val="a"/>
    <w:link w:val="90"/>
    <w:uiPriority w:val="9"/>
    <w:semiHidden/>
    <w:unhideWhenUsed/>
    <w:qFormat/>
    <w:rsid w:val="00F05AA6"/>
    <w:pPr>
      <w:keepNext/>
      <w:keepLines/>
      <w:widowControl/>
      <w:spacing w:line="360" w:lineRule="auto"/>
      <w:outlineLvl w:val="8"/>
    </w:pPr>
    <w:rPr>
      <w:rFonts w:eastAsiaTheme="majorEastAsia" w:cstheme="majorBidi"/>
      <w:color w:val="595959" w:themeColor="text1" w:themeTint="A6"/>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2616F"/>
    <w:pPr>
      <w:widowControl/>
      <w:spacing w:before="260" w:after="120" w:line="360" w:lineRule="auto"/>
    </w:pPr>
    <w:rPr>
      <w:rFonts w:ascii="仿宋" w:eastAsia="宋体" w:hAnsi="仿宋" w:cs="仿宋"/>
      <w:sz w:val="24"/>
      <w:szCs w:val="32"/>
    </w:rPr>
  </w:style>
  <w:style w:type="character" w:customStyle="1" w:styleId="a4">
    <w:name w:val="正文文本 字符"/>
    <w:basedOn w:val="a0"/>
    <w:link w:val="a3"/>
    <w:uiPriority w:val="99"/>
    <w:semiHidden/>
    <w:rsid w:val="0062616F"/>
    <w:rPr>
      <w:rFonts w:ascii="仿宋" w:eastAsia="仿宋" w:hAnsi="仿宋" w:cs="仿宋"/>
      <w:sz w:val="30"/>
      <w:szCs w:val="32"/>
    </w:rPr>
  </w:style>
  <w:style w:type="paragraph" w:customStyle="1" w:styleId="Z">
    <w:name w:val="※章节标题（第Z部分分项）"/>
    <w:basedOn w:val="a"/>
    <w:qFormat/>
    <w:rsid w:val="004352A1"/>
    <w:pPr>
      <w:widowControl/>
      <w:spacing w:before="260" w:after="260"/>
      <w:jc w:val="center"/>
      <w:outlineLvl w:val="2"/>
    </w:pPr>
    <w:rPr>
      <w:rFonts w:ascii="Calibri Light" w:eastAsia="黑体" w:hAnsi="Calibri Light" w:cs="Times New Roman"/>
      <w:color w:val="1F4E79"/>
      <w:sz w:val="32"/>
      <w:szCs w:val="36"/>
    </w:rPr>
  </w:style>
  <w:style w:type="character" w:customStyle="1" w:styleId="10">
    <w:name w:val="标题 1 字符"/>
    <w:aliases w:val="一级目录 字符"/>
    <w:basedOn w:val="a0"/>
    <w:link w:val="1"/>
    <w:qFormat/>
    <w:rsid w:val="004352A1"/>
    <w:rPr>
      <w:rFonts w:ascii="宋体" w:eastAsia="宋体" w:hAnsi="宋体" w:cstheme="majorBidi"/>
      <w:b/>
      <w:bCs/>
      <w:sz w:val="28"/>
      <w:szCs w:val="28"/>
    </w:rPr>
  </w:style>
  <w:style w:type="character" w:customStyle="1" w:styleId="20">
    <w:name w:val="标题 2 字符"/>
    <w:basedOn w:val="a0"/>
    <w:link w:val="2"/>
    <w:uiPriority w:val="9"/>
    <w:rsid w:val="00890DD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352A1"/>
    <w:rPr>
      <w:rFonts w:asciiTheme="majorHAnsi" w:eastAsiaTheme="majorEastAsia" w:hAnsiTheme="majorHAnsi" w:cstheme="majorBidi"/>
      <w:color w:val="0F4761" w:themeColor="accent1" w:themeShade="BF"/>
      <w:sz w:val="32"/>
      <w:szCs w:val="32"/>
    </w:rPr>
  </w:style>
  <w:style w:type="paragraph" w:styleId="TOC1">
    <w:name w:val="toc 1"/>
    <w:basedOn w:val="a"/>
    <w:next w:val="a"/>
    <w:autoRedefine/>
    <w:uiPriority w:val="39"/>
    <w:unhideWhenUsed/>
    <w:rsid w:val="006A793D"/>
    <w:pPr>
      <w:widowControl/>
      <w:spacing w:before="120" w:after="120" w:line="360" w:lineRule="auto"/>
      <w:ind w:firstLineChars="177" w:firstLine="425"/>
      <w:jc w:val="left"/>
      <w:textAlignment w:val="center"/>
    </w:pPr>
    <w:rPr>
      <w:rFonts w:eastAsia="宋体" w:cstheme="minorHAnsi"/>
      <w:b/>
      <w:bCs/>
      <w:caps/>
      <w:sz w:val="24"/>
      <w:szCs w:val="20"/>
    </w:rPr>
  </w:style>
  <w:style w:type="character" w:customStyle="1" w:styleId="40">
    <w:name w:val="标题 4 字符"/>
    <w:basedOn w:val="a0"/>
    <w:link w:val="4"/>
    <w:uiPriority w:val="9"/>
    <w:semiHidden/>
    <w:rsid w:val="00F05AA6"/>
    <w:rPr>
      <w:rFonts w:cstheme="majorBidi"/>
      <w:color w:val="0F4761" w:themeColor="accent1" w:themeShade="BF"/>
      <w:sz w:val="28"/>
      <w:szCs w:val="28"/>
    </w:rPr>
  </w:style>
  <w:style w:type="character" w:customStyle="1" w:styleId="50">
    <w:name w:val="标题 5 字符"/>
    <w:basedOn w:val="a0"/>
    <w:link w:val="5"/>
    <w:uiPriority w:val="9"/>
    <w:semiHidden/>
    <w:rsid w:val="00F05AA6"/>
    <w:rPr>
      <w:rFonts w:cstheme="majorBidi"/>
      <w:color w:val="0F4761" w:themeColor="accent1" w:themeShade="BF"/>
      <w:sz w:val="24"/>
      <w:szCs w:val="24"/>
    </w:rPr>
  </w:style>
  <w:style w:type="character" w:customStyle="1" w:styleId="60">
    <w:name w:val="标题 6 字符"/>
    <w:basedOn w:val="a0"/>
    <w:link w:val="6"/>
    <w:uiPriority w:val="9"/>
    <w:semiHidden/>
    <w:rsid w:val="00F05AA6"/>
    <w:rPr>
      <w:rFonts w:cstheme="majorBidi"/>
      <w:b/>
      <w:bCs/>
      <w:color w:val="0F4761" w:themeColor="accent1" w:themeShade="BF"/>
      <w:sz w:val="24"/>
      <w:szCs w:val="32"/>
    </w:rPr>
  </w:style>
  <w:style w:type="character" w:customStyle="1" w:styleId="70">
    <w:name w:val="标题 7 字符"/>
    <w:basedOn w:val="a0"/>
    <w:link w:val="7"/>
    <w:uiPriority w:val="9"/>
    <w:semiHidden/>
    <w:rsid w:val="00F05AA6"/>
    <w:rPr>
      <w:rFonts w:cstheme="majorBidi"/>
      <w:b/>
      <w:bCs/>
      <w:color w:val="595959" w:themeColor="text1" w:themeTint="A6"/>
      <w:sz w:val="24"/>
      <w:szCs w:val="32"/>
    </w:rPr>
  </w:style>
  <w:style w:type="character" w:customStyle="1" w:styleId="80">
    <w:name w:val="标题 8 字符"/>
    <w:basedOn w:val="a0"/>
    <w:link w:val="8"/>
    <w:uiPriority w:val="9"/>
    <w:semiHidden/>
    <w:rsid w:val="00F05AA6"/>
    <w:rPr>
      <w:rFonts w:cstheme="majorBidi"/>
      <w:color w:val="595959" w:themeColor="text1" w:themeTint="A6"/>
      <w:sz w:val="24"/>
      <w:szCs w:val="32"/>
    </w:rPr>
  </w:style>
  <w:style w:type="character" w:customStyle="1" w:styleId="90">
    <w:name w:val="标题 9 字符"/>
    <w:basedOn w:val="a0"/>
    <w:link w:val="9"/>
    <w:uiPriority w:val="9"/>
    <w:semiHidden/>
    <w:rsid w:val="00F05AA6"/>
    <w:rPr>
      <w:rFonts w:eastAsiaTheme="majorEastAsia" w:cstheme="majorBidi"/>
      <w:color w:val="595959" w:themeColor="text1" w:themeTint="A6"/>
      <w:sz w:val="24"/>
      <w:szCs w:val="32"/>
    </w:rPr>
  </w:style>
  <w:style w:type="paragraph" w:styleId="a5">
    <w:name w:val="Title"/>
    <w:basedOn w:val="a"/>
    <w:next w:val="a"/>
    <w:link w:val="a6"/>
    <w:uiPriority w:val="10"/>
    <w:qFormat/>
    <w:rsid w:val="00F05AA6"/>
    <w:pPr>
      <w:widowControl/>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标题 字符"/>
    <w:basedOn w:val="a0"/>
    <w:link w:val="a5"/>
    <w:uiPriority w:val="10"/>
    <w:rsid w:val="00F05AA6"/>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F05AA6"/>
    <w:pPr>
      <w:widowControl/>
      <w:numPr>
        <w:ilvl w:val="1"/>
      </w:numPr>
      <w:spacing w:before="260" w:after="160" w:line="360"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标题 字符"/>
    <w:basedOn w:val="a0"/>
    <w:link w:val="a7"/>
    <w:uiPriority w:val="11"/>
    <w:rsid w:val="00F05AA6"/>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F05AA6"/>
    <w:pPr>
      <w:widowControl/>
      <w:spacing w:before="160" w:after="160" w:line="360" w:lineRule="auto"/>
      <w:jc w:val="center"/>
    </w:pPr>
    <w:rPr>
      <w:rFonts w:ascii="仿宋" w:eastAsia="宋体" w:hAnsi="仿宋" w:cs="仿宋"/>
      <w:i/>
      <w:iCs/>
      <w:color w:val="404040" w:themeColor="text1" w:themeTint="BF"/>
      <w:sz w:val="24"/>
      <w:szCs w:val="32"/>
    </w:rPr>
  </w:style>
  <w:style w:type="character" w:customStyle="1" w:styleId="aa">
    <w:name w:val="引用 字符"/>
    <w:basedOn w:val="a0"/>
    <w:link w:val="a9"/>
    <w:uiPriority w:val="29"/>
    <w:rsid w:val="00F05AA6"/>
    <w:rPr>
      <w:rFonts w:ascii="仿宋" w:eastAsia="宋体" w:hAnsi="仿宋" w:cs="仿宋"/>
      <w:i/>
      <w:iCs/>
      <w:color w:val="404040" w:themeColor="text1" w:themeTint="BF"/>
      <w:sz w:val="24"/>
      <w:szCs w:val="32"/>
    </w:rPr>
  </w:style>
  <w:style w:type="paragraph" w:styleId="ab">
    <w:name w:val="List Paragraph"/>
    <w:basedOn w:val="a"/>
    <w:uiPriority w:val="34"/>
    <w:qFormat/>
    <w:rsid w:val="00F05AA6"/>
    <w:pPr>
      <w:widowControl/>
      <w:spacing w:before="260" w:after="260" w:line="360" w:lineRule="auto"/>
      <w:ind w:left="720"/>
      <w:contextualSpacing/>
    </w:pPr>
    <w:rPr>
      <w:rFonts w:ascii="仿宋" w:eastAsia="宋体" w:hAnsi="仿宋" w:cs="仿宋"/>
      <w:sz w:val="24"/>
      <w:szCs w:val="32"/>
    </w:rPr>
  </w:style>
  <w:style w:type="character" w:styleId="ac">
    <w:name w:val="Intense Emphasis"/>
    <w:basedOn w:val="a0"/>
    <w:uiPriority w:val="21"/>
    <w:qFormat/>
    <w:rsid w:val="00F05AA6"/>
    <w:rPr>
      <w:i/>
      <w:iCs/>
      <w:color w:val="0F4761" w:themeColor="accent1" w:themeShade="BF"/>
    </w:rPr>
  </w:style>
  <w:style w:type="paragraph" w:styleId="ad">
    <w:name w:val="Intense Quote"/>
    <w:basedOn w:val="a"/>
    <w:next w:val="a"/>
    <w:link w:val="ae"/>
    <w:uiPriority w:val="30"/>
    <w:qFormat/>
    <w:rsid w:val="00F05AA6"/>
    <w:pPr>
      <w:widowControl/>
      <w:pBdr>
        <w:top w:val="single" w:sz="4" w:space="10" w:color="0F4761" w:themeColor="accent1" w:themeShade="BF"/>
        <w:bottom w:val="single" w:sz="4" w:space="10" w:color="0F4761" w:themeColor="accent1" w:themeShade="BF"/>
      </w:pBdr>
      <w:spacing w:before="360" w:after="360" w:line="360" w:lineRule="auto"/>
      <w:ind w:left="864" w:right="864"/>
      <w:jc w:val="center"/>
    </w:pPr>
    <w:rPr>
      <w:rFonts w:ascii="仿宋" w:eastAsia="宋体" w:hAnsi="仿宋" w:cs="仿宋"/>
      <w:i/>
      <w:iCs/>
      <w:color w:val="0F4761" w:themeColor="accent1" w:themeShade="BF"/>
      <w:sz w:val="24"/>
      <w:szCs w:val="32"/>
    </w:rPr>
  </w:style>
  <w:style w:type="character" w:customStyle="1" w:styleId="ae">
    <w:name w:val="明显引用 字符"/>
    <w:basedOn w:val="a0"/>
    <w:link w:val="ad"/>
    <w:uiPriority w:val="30"/>
    <w:rsid w:val="00F05AA6"/>
    <w:rPr>
      <w:rFonts w:ascii="仿宋" w:eastAsia="宋体" w:hAnsi="仿宋" w:cs="仿宋"/>
      <w:i/>
      <w:iCs/>
      <w:color w:val="0F4761" w:themeColor="accent1" w:themeShade="BF"/>
      <w:sz w:val="24"/>
      <w:szCs w:val="32"/>
    </w:rPr>
  </w:style>
  <w:style w:type="character" w:styleId="af">
    <w:name w:val="Intense Reference"/>
    <w:basedOn w:val="a0"/>
    <w:uiPriority w:val="32"/>
    <w:qFormat/>
    <w:rsid w:val="00F05AA6"/>
    <w:rPr>
      <w:b/>
      <w:bCs/>
      <w:smallCaps/>
      <w:color w:val="0F4761" w:themeColor="accent1" w:themeShade="BF"/>
      <w:spacing w:val="5"/>
    </w:rPr>
  </w:style>
  <w:style w:type="paragraph" w:customStyle="1" w:styleId="null3">
    <w:name w:val="null3"/>
    <w:link w:val="null30"/>
    <w:hidden/>
    <w:qFormat/>
    <w:rsid w:val="00F05AA6"/>
    <w:pPr>
      <w:spacing w:before="0" w:after="0" w:line="240" w:lineRule="auto"/>
      <w:jc w:val="left"/>
    </w:pPr>
    <w:rPr>
      <w:kern w:val="0"/>
      <w:sz w:val="20"/>
      <w:szCs w:val="20"/>
      <w:lang w:eastAsia="zh-Hans"/>
    </w:rPr>
  </w:style>
  <w:style w:type="character" w:customStyle="1" w:styleId="null30">
    <w:name w:val="null3 字符"/>
    <w:basedOn w:val="a0"/>
    <w:link w:val="null3"/>
    <w:qFormat/>
    <w:rsid w:val="00F05AA6"/>
    <w:rPr>
      <w:kern w:val="0"/>
      <w:sz w:val="20"/>
      <w:szCs w:val="20"/>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 Hi</dc:creator>
  <cp:keywords/>
  <dc:description/>
  <cp:lastModifiedBy>fi Hi</cp:lastModifiedBy>
  <cp:revision>1</cp:revision>
  <dcterms:created xsi:type="dcterms:W3CDTF">2025-08-20T03:31:00Z</dcterms:created>
  <dcterms:modified xsi:type="dcterms:W3CDTF">2025-08-20T03:34:00Z</dcterms:modified>
</cp:coreProperties>
</file>