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18E8CCEE">
      <w:pPr>
        <w:ind w:firstLine="2100" w:firstLineChars="1000"/>
        <w:rPr>
          <w:i w:val="0"/>
          <w:color w:val="333333"/>
          <w:spacing w:val="0"/>
          <w:sz w:val="21"/>
          <w:lang w:eastAsia="zh-CN"/>
          <w:iCs w:val="0"/>
          <w:szCs w:val="21"/>
          <w:shd w:val="clear" w:fill="FFFFFF"/>
          <w:rFonts w:ascii="微软雅黑" w:hAnsi="微软雅黑" w:eastAsia="微软雅黑" w:cs="微软雅黑" w:hint="eastAsia"/>
        </w:rPr>
      </w:pPr>
      <w:r>
        <w:rPr>
          <w:i w:val="0"/>
          <w:color w:val="333333"/>
          <w:spacing w:val="0"/>
          <w:sz w:val="21"/>
          <w:iCs w:val="0"/>
          <w:szCs w:val="21"/>
          <w:shd w:val="clear" w:fill="FFFFFF"/>
          <w:rFonts w:ascii="微软雅黑" w:hAnsi="微软雅黑" w:eastAsia="微软雅黑" w:cs="微软雅黑"/>
        </w:rPr>
        <w:t>组团参加2025年全球数字贸易博览会</w:t>
      </w:r>
      <w:r>
        <w:rPr>
          <w:i w:val="0"/>
          <w:color w:val="333333"/>
          <w:spacing w:val="0"/>
          <w:sz w:val="21"/>
          <w:lang w:eastAsia="zh-CN"/>
          <w:iCs w:val="0"/>
          <w:szCs w:val="21"/>
          <w:shd w:val="clear" w:fill="FFFFFF"/>
          <w:rFonts w:ascii="微软雅黑" w:hAnsi="微软雅黑" w:eastAsia="微软雅黑" w:cs="微软雅黑" w:hint="eastAsia"/>
        </w:rPr>
        <w:t>采购需求</w:t>
      </w:r>
    </w:p>
    <w:p w14:paraId="6FE324B7">
      <w:pPr>
        <w:rPr>
          <w:lang w:val="en-US" w:eastAsia="zh-CN"/>
          <w:rFonts w:hint="eastAsia" w:eastAsiaTheme="minorEastAsia"/>
        </w:rPr>
      </w:pPr>
      <w:r>
        <w:rPr>
          <w:lang w:val="en-US" w:eastAsia="zh-CN"/>
          <w:rFonts w:hint="eastAsia"/>
        </w:rPr>
        <w:t>采购包1（参展活动）</w:t>
      </w:r>
    </w:p>
    <w:p w14:paraId="53742712">
      <w:pPr>
        <w:rPr>
          <w:lang w:val="en-US" w:eastAsia="zh-CN"/>
          <w:rFonts w:hint="default"/>
        </w:rPr>
      </w:pPr>
      <w:r>
        <w:rPr>
          <w:lang w:val="en-US" w:eastAsia="zh-CN"/>
          <w:rFonts w:hint="default"/>
        </w:rPr>
        <w:t>一、 项目概况</w:t>
      </w:r>
    </w:p>
    <w:p w14:paraId="063AD030">
      <w:pPr>
        <w:rPr>
          <w:lang w:val="en-US" w:eastAsia="zh-CN"/>
          <w:rFonts w:hint="default"/>
        </w:rPr>
      </w:pPr>
      <w:r>
        <w:rPr>
          <w:lang w:val="en-US" w:eastAsia="zh-CN"/>
          <w:rFonts w:hint="default"/>
        </w:rPr>
        <w:t>第四届全球数字贸易博览会（以下简称“数贸会”）将于9月25日至29日在杭州举办，我省作为主宾省拟组织陕西省代表团参展参会，开展对接洽谈等系列活动。为保障活动顺利实施，陕西省商务厅拟采用竞争性磋商方式，面向社会采购2025年数贸会陕西省代表团参展活动服务。</w:t>
      </w:r>
    </w:p>
    <w:p w14:paraId="5CB15EE0">
      <w:pPr>
        <w:rPr>
          <w:lang w:val="en-US" w:eastAsia="zh-CN"/>
          <w:rFonts w:hint="default"/>
        </w:rPr>
      </w:pPr>
      <w:r>
        <w:rPr>
          <w:lang w:val="en-US" w:eastAsia="zh-CN"/>
          <w:rFonts w:hint="default"/>
        </w:rPr>
        <w:t>二、 服务内容</w:t>
      </w:r>
    </w:p>
    <w:p w14:paraId="6C1E39A3">
      <w:pPr>
        <w:rPr>
          <w:lang w:val="en-US" w:eastAsia="zh-CN"/>
          <w:rFonts w:hint="default"/>
        </w:rPr>
      </w:pPr>
      <w:r>
        <w:rPr>
          <w:lang w:val="en-US" w:eastAsia="zh-CN"/>
          <w:rFonts w:hint="default"/>
        </w:rPr>
        <w:t>1.陕西展区搭建与布展服务：216平米主宾省展区的整体方案设计与实现，展区搭建施工，展区所需设备租赁与安装调试，展品布置及运行管理，展馆水电、报馆等管理事务。</w:t>
      </w:r>
    </w:p>
    <w:p w14:paraId="05E1694B">
      <w:pPr>
        <w:rPr>
          <w:lang w:val="en-US" w:eastAsia="zh-CN"/>
          <w:rFonts w:hint="default"/>
        </w:rPr>
      </w:pPr>
      <w:r>
        <w:rPr>
          <w:lang w:val="en-US" w:eastAsia="zh-CN"/>
          <w:rFonts w:hint="default"/>
        </w:rPr>
        <w:t>2.组织企业参展服务：前期对接联系，组织陕西省相关领域重点企业参展，对展商及展品征集筛选分类及策划设计等；协助安排代表团会期活动，展期对接资源、安排企业对接洽谈、现场安全管理及成果汇总、会后跟踪服务及持续对接等。</w:t>
      </w:r>
    </w:p>
    <w:p w14:paraId="2A16FA8D">
      <w:pPr>
        <w:rPr>
          <w:lang w:val="en-US" w:eastAsia="zh-CN"/>
          <w:rFonts w:hint="default"/>
        </w:rPr>
      </w:pPr>
      <w:r>
        <w:rPr>
          <w:lang w:val="en-US" w:eastAsia="zh-CN"/>
          <w:rFonts w:hint="default"/>
        </w:rPr>
        <w:t>3.资料设计制作服务：收集陕西数字贸易概况及参展参会企业基本信息、产品/服务信息，按照统一风格设计制作代表团宣传册、团册。</w:t>
      </w:r>
    </w:p>
    <w:p w14:paraId="13A60B89">
      <w:pPr>
        <w:rPr>
          <w:lang w:val="en-US" w:eastAsia="zh-CN"/>
          <w:rFonts w:hint="default"/>
        </w:rPr>
      </w:pPr>
      <w:r>
        <w:rPr>
          <w:lang w:val="en-US" w:eastAsia="zh-CN"/>
          <w:rFonts w:hint="default"/>
        </w:rPr>
        <w:t>4.媒体宣传服务：从展前、展中、展后等阶段对陕西代表团参展参会系列活动进行宣传报道，在重点行业门户网站进行信息发布和推广。</w:t>
      </w:r>
    </w:p>
    <w:p w14:paraId="520F7057">
      <w:pPr>
        <w:rPr>
          <w:lang w:val="en-US" w:eastAsia="zh-CN"/>
          <w:rFonts w:hint="default"/>
        </w:rPr>
      </w:pPr>
      <w:r>
        <w:rPr>
          <w:lang w:val="en-US" w:eastAsia="zh-CN"/>
          <w:rFonts w:hint="default"/>
        </w:rPr>
        <w:t>三、 服务要求</w:t>
      </w:r>
    </w:p>
    <w:p w14:paraId="255572AA">
      <w:pPr>
        <w:rPr>
          <w:lang w:val="en-US" w:eastAsia="zh-CN"/>
          <w:rFonts w:hint="default"/>
        </w:rPr>
      </w:pPr>
      <w:r>
        <w:rPr>
          <w:lang w:val="en-US" w:eastAsia="zh-CN"/>
          <w:rFonts w:hint="default"/>
        </w:rPr>
        <w:t>1.承接项目的单位需要积极配合、执行、协调各项约定的工作，及时与省商务厅进行反馈对接，做好各项服务工作。</w:t>
      </w:r>
    </w:p>
    <w:p w14:paraId="4BA1075B">
      <w:pPr>
        <w:rPr>
          <w:lang w:val="en-US" w:eastAsia="zh-CN"/>
          <w:rFonts w:hint="default"/>
        </w:rPr>
      </w:pPr>
      <w:r>
        <w:rPr>
          <w:lang w:val="en-US" w:eastAsia="zh-CN"/>
          <w:rFonts w:hint="default"/>
        </w:rPr>
        <w:t>2.陕西展区需展示陕西数字贸易重点园区和领域，人工智能与软件信息、空间信息技术及应用、数字能源与绿色储能、数字文娱等领域的企业产品、技术和服务。</w:t>
      </w:r>
    </w:p>
    <w:p w14:paraId="98921674">
      <w:pPr>
        <w:rPr>
          <w:lang w:val="en-US" w:eastAsia="zh-CN"/>
          <w:rFonts w:hint="default"/>
        </w:rPr>
      </w:pPr>
    </w:p>
    <w:p w14:paraId="72140955">
      <w:pPr>
        <w:rPr>
          <w:lang w:val="en-US" w:eastAsia="zh-CN"/>
          <w:rFonts w:hint="eastAsia"/>
        </w:rPr>
      </w:pPr>
      <w:r>
        <w:rPr>
          <w:lang w:val="en-US" w:eastAsia="zh-CN"/>
          <w:rFonts w:hint="eastAsia"/>
        </w:rPr>
        <w:t>采购包2（陕西数字贸易国际合作对接会）</w:t>
      </w:r>
    </w:p>
    <w:p w14:paraId="105A9838">
      <w:pPr>
        <w:numPr>
          <w:ilvl w:val="0"/>
          <w:numId w:val="1"/>
        </w:numPr>
        <w:rPr>
          <w:lang w:val="en-US" w:eastAsia="zh-CN"/>
          <w:rFonts w:hint="default"/>
        </w:rPr>
      </w:pPr>
      <w:r>
        <w:rPr>
          <w:lang w:val="en-US" w:eastAsia="zh-CN"/>
          <w:rFonts w:hint="default"/>
        </w:rPr>
        <w:t>项目概况</w:t>
      </w:r>
      <w:bookmarkStart w:id="0" w:name="_GoBack"/>
      <w:bookmarkEnd w:id="0"/>
    </w:p>
    <w:p w14:paraId="0BD9300D">
      <w:pPr>
        <w:numPr>
          <w:ilvl w:val="0"/>
          <w:numId w:val="0"/>
        </w:numPr>
        <w:rPr>
          <w:lang w:val="en-US" w:eastAsia="zh-CN"/>
          <w:rFonts w:hint="default"/>
        </w:rPr>
      </w:pPr>
      <w:r>
        <w:rPr>
          <w:lang w:val="en-US" w:eastAsia="zh-CN"/>
          <w:rFonts w:hint="default"/>
        </w:rPr>
        <w:t>第四届全球数字贸易博览会（以下简称“数贸会”）将于9月25日至29日在杭州举办，我省作为主宾省拟组织陕西省代表团参展参会，开展对接洽谈等系列活动。为保障活动顺利实施，陕西省商务厅拟采用竞争性磋商方式，面向社会采购2025年数贸会陕西省代表团举办对接会活动服务。</w:t>
      </w:r>
    </w:p>
    <w:p w14:paraId="10DFEABD">
      <w:pPr>
        <w:rPr>
          <w:lang w:val="en-US" w:eastAsia="zh-CN"/>
          <w:rFonts w:hint="default"/>
        </w:rPr>
      </w:pPr>
      <w:r>
        <w:rPr>
          <w:lang w:val="en-US" w:eastAsia="zh-CN"/>
          <w:rFonts w:hint="default"/>
        </w:rPr>
        <w:t>二、 服务内容</w:t>
      </w:r>
    </w:p>
    <w:p w14:paraId="32A1DDC4">
      <w:pPr>
        <w:rPr>
          <w:lang w:val="en-US" w:eastAsia="zh-CN"/>
          <w:rFonts w:hint="default"/>
        </w:rPr>
      </w:pPr>
      <w:r>
        <w:rPr>
          <w:lang w:val="en-US" w:eastAsia="zh-CN"/>
          <w:rFonts w:hint="default"/>
        </w:rPr>
        <w:t>1.会场搭建：包括会场外指引牌、签到处布置、舞台搭建安装、舞台斜坡布置、控场区搭建等会场内外相关物料设计、制作等。</w:t>
      </w:r>
    </w:p>
    <w:p w14:paraId="689990EA">
      <w:pPr>
        <w:rPr>
          <w:lang w:val="en-US" w:eastAsia="zh-CN"/>
          <w:rFonts w:hint="default"/>
        </w:rPr>
      </w:pPr>
      <w:r>
        <w:rPr>
          <w:lang w:val="en-US" w:eastAsia="zh-CN"/>
          <w:rFonts w:hint="default"/>
        </w:rPr>
        <w:t>2.设备租赁和技术服务：包括LED大屏（10米*4米、分辨率P3以上），联动控场设备、摄影摄像等设备租赁以及技术服务。</w:t>
      </w:r>
    </w:p>
    <w:p w14:paraId="768E28AE">
      <w:pPr>
        <w:rPr>
          <w:lang w:val="en-US" w:eastAsia="zh-CN"/>
          <w:rFonts w:hint="default"/>
        </w:rPr>
      </w:pPr>
      <w:r>
        <w:rPr>
          <w:lang w:val="en-US" w:eastAsia="zh-CN"/>
          <w:rFonts w:hint="default"/>
        </w:rPr>
        <w:t>3.会议视频制作：包括全省数字经济及重点产业领域视频的前期策划及脚本撰写、素材征集、剪辑制作等。</w:t>
      </w:r>
    </w:p>
    <w:p w14:paraId="45AD8702">
      <w:pPr>
        <w:rPr>
          <w:lang w:val="en-US" w:eastAsia="zh-CN"/>
          <w:rFonts w:hint="default"/>
        </w:rPr>
      </w:pPr>
      <w:r>
        <w:rPr>
          <w:lang w:val="en-US" w:eastAsia="zh-CN"/>
          <w:rFonts w:hint="default"/>
        </w:rPr>
        <w:t>4.会议资料编制：包括会议手册、嘉宾座位图、桌签、电子邀请函、各类标识等相关会议资料编制。</w:t>
      </w:r>
    </w:p>
    <w:p w14:paraId="336EFC1D">
      <w:pPr>
        <w:rPr>
          <w:lang w:val="en-US" w:eastAsia="zh-CN"/>
          <w:rFonts w:hint="default"/>
        </w:rPr>
      </w:pPr>
      <w:r>
        <w:rPr>
          <w:lang w:val="en-US" w:eastAsia="zh-CN"/>
          <w:rFonts w:hint="default"/>
        </w:rPr>
        <w:t>5.会务服务：包括会议策划、会议组织以及后续跟进等服务，组织我省企业参会，邀请省内外企业、机构及商协会等参会，前期征集企业合作意向及对接内容，现场安排嘉宾接待、签到、对接洽谈、会议冷餐等，会后进行跟踪服务推进合作等。</w:t>
      </w:r>
    </w:p>
    <w:p w14:paraId="670A53D1">
      <w:pPr>
        <w:rPr>
          <w:lang w:val="en-US" w:eastAsia="zh-CN"/>
          <w:rFonts w:hint="default"/>
        </w:rPr>
      </w:pPr>
      <w:r>
        <w:rPr>
          <w:lang w:val="en-US" w:eastAsia="zh-CN"/>
          <w:rFonts w:hint="default"/>
        </w:rPr>
        <w:t>三、 服务要求</w:t>
      </w:r>
    </w:p>
    <w:p w14:paraId="515ECAA5">
      <w:pPr>
        <w:rPr>
          <w:lang w:val="en-US" w:eastAsia="zh-CN"/>
          <w:rFonts w:hint="default"/>
        </w:rPr>
      </w:pPr>
      <w:r>
        <w:rPr>
          <w:lang w:val="en-US" w:eastAsia="zh-CN"/>
          <w:rFonts w:hint="default"/>
        </w:rPr>
        <w:t>1.承接项目的单位需要积极配合、执行、协调各项约定的工作，及时与省商务厅进行反馈对接，做好各项服务工作。</w:t>
      </w:r>
    </w:p>
    <w:p w14:paraId="2300CB8D">
      <w:pPr>
        <w:rPr>
          <w:lang w:val="en-US" w:eastAsia="zh-CN"/>
          <w:rFonts w:hint="default"/>
        </w:rPr>
      </w:pPr>
      <w:r>
        <w:rPr>
          <w:lang w:val="en-US" w:eastAsia="zh-CN"/>
          <w:rFonts w:hint="default"/>
        </w:rPr>
        <w:t>2.陕西数字贸易国际合作对接会针对我省重点数字产业链、优势资源及数字贸易等发展情况进行推介，深化与重点国别地区的合作，吸引优质企业来陕投资；聚焦低空经济、人工智能、地理信息、绿色能源、数字文娱等领域，组织国内外相关投促机构、企业、园区与我省开发区、产业园区、企业开展精准对接、交流洽谈。会议规模约200人。</w:t>
      </w: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s="http://schemas.microsoft.com/office/word/2010/wordprocessingShape" xmlns:wne="http://schemas.microsoft.com/office/word/2006/wordml" xmlns:wpg="http://schemas.microsoft.com/office/word/2010/wordprocessingGroup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abstractNum w:abstractNumId="0">
    <w:nsid w:val="A578AEF9"/>
    <w:multiLevelType w:val="singleLevel"/>
    <w:tmpl w:val="A578AEF9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1"/>
  <w:displayVerticalDrawingGridEvery w:val="1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000000"/>
    <w:rsid w:val="1126252E"/>
    <w:rsid w:val="273379F1"/>
    <w:rsid w:val="35483893"/>
    <w:rsid w:val="51F21579"/>
    <w:rsid w:val="7FC811B2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3" w:default="1">
    <w:name w:val="Default Paragraph Font"/>
    <w:uiPriority w:val="0"/>
    <w:semiHidden/>
    <w:qFormat/>
  </w:style>
  <w:style w:type="table" w:styleId="2" w:default="1">
    <w:name w:val="Normal Table"/>
    <w:uiPriority w:val="0"/>
    <w:semiHidden/>
    <w:tblPr>
      <w:tblCellMar>
        <w:top w:type="dxa" w:w="0.000000"/>
        <w:bottom w:type="dxa" w:w="0.000000"/>
        <w:left w:type="dxa" w:w="108.000000"/>
        <w:right w:type="dxa" w:w="108.000000"/>
      </w:tblCellMar>
    </w:tbl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numbering" Target="numbering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24</TotalTime>
  <Pages>2</Pages>
  <Words>1245</Words>
  <Characters>1278</Characters>
  <Application>WPS Office_12.1.0.22529_F1E327BC-269C-435d-A152-05C5408002CA</Application>
  <DocSecurity>0</DocSecurity>
  <Lines>0</Lines>
  <Paragraphs>0</Paragraphs>
  <ScaleCrop>false</ScaleCrop>
  <Company/>
  <LinksUpToDate>false</LinksUpToDate>
  <CharactersWithSpaces>1284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如常</cp:lastModifiedBy>
  <cp:revision>0</cp:revision>
  <dcterms:created xsi:type="dcterms:W3CDTF">2025-09-01T11:36:00Z</dcterms:created>
  <dcterms:modified xsi:type="dcterms:W3CDTF">2025-09-02T00:48:49Z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eyJoZGlkIjoiMDY2MjdkMzQwODA2MGU3NTA1M2FlMzQ2Zjc4ZWRiOTAiLCJ1c2VySWQiOiIzODk3NjEyNjAifQ==</vt:lpwstr>
  </property>
  <property fmtid="{D5CDD505-2E9C-101B-9397-08002B2CF9AE}" pid="4" name="ICV">
    <vt:lpwstr>A95BA9E7B1464BA99F8178F429AEFA8E_13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8CCEE">
      <w:pPr>
        <w:ind w:firstLine="2100" w:firstLineChars="10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组团参加2025年全球数字贸易博览会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采购需求</w:t>
      </w:r>
    </w:p>
    <w:p w14:paraId="6FE324B7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采购包1（参展活动）</w:t>
      </w:r>
    </w:p>
    <w:p w14:paraId="5374271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一、 项目概况</w:t>
      </w:r>
    </w:p>
    <w:p w14:paraId="063AD03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四届全球数字贸易博览会（以下简称“数贸会”）将于9月25日至29日在杭州举办，我省作为主宾省拟组织陕西省代表团参展参会，开展对接洽谈等系列活动。为保障活动顺利实施，陕西省商务厅拟采用竞争性磋商方式，面向社会采购2025年数贸会陕西省代表团参展活动服务。</w:t>
      </w:r>
    </w:p>
    <w:p w14:paraId="5CB15EE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二、 服务内容</w:t>
      </w:r>
    </w:p>
    <w:p w14:paraId="6C1E39A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1.陕西展区搭建与布展服务：216平米主宾省展区的整体方案设计与实现，展区搭建施工，展区所需设备租赁与安装调试，展品布置及运行管理，展馆水电、报馆等管理事务。</w:t>
      </w:r>
    </w:p>
    <w:p w14:paraId="05E1694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组织企业参展服务：前期对接联系，组织陕西省相关领域重点企业参展，对展商及展品征集筛选分类及策划设计等；协助安排代表团会期活动，展期对接资源、安排企业对接洽谈、现场安全管理及成果汇总、会后跟踪服务及持续对接等。</w:t>
      </w:r>
    </w:p>
    <w:p w14:paraId="2A16FA8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3.资料设计制作服务：收集陕西数字贸易概况及参展参会企业基本信息、产品/服务信息，按照统一风格设计制作代表团宣传册、团册。</w:t>
      </w:r>
    </w:p>
    <w:p w14:paraId="13A60B8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4.媒体宣传服务：从展前、展中、展后等阶段对陕西代表团参展参会系列活动进行宣传报道，在重点行业门户网站进行信息发布和推广。</w:t>
      </w:r>
    </w:p>
    <w:p w14:paraId="520F705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三、 服务要求</w:t>
      </w:r>
    </w:p>
    <w:p w14:paraId="255572A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1.承接项目的单位需要积极配合、执行、协调各项约定的工作，及时与省商务厅进行反馈对接，做好各项服务工作。</w:t>
      </w:r>
    </w:p>
    <w:p w14:paraId="4BA1075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2.陕西展区需展示陕西数字贸易重点园区和领域，人工智能与软件信息、空间信息技术及应用、数字能源与绿色储能、数字文娱等领域的企业产品、技术和服务。</w:t>
      </w:r>
    </w:p>
    <w:p w14:paraId="7214095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采购包2（陕西数字贸易国际合作对接会）</w:t>
      </w:r>
    </w:p>
    <w:p w14:paraId="105A9838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项目概况</w:t>
      </w:r>
      <w:bookmarkStart w:id="0" w:name="_GoBack"/>
      <w:bookmarkEnd w:id="0"/>
    </w:p>
    <w:p w14:paraId="0BD9300D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四届全球数字贸易博览会（以下简称“数贸会”）将于9月25日至29日在杭州举办，我省作为主宾省拟组织陕西省代表团参展参会，开展对接洽谈等系列活动。为保障活动顺利实施，陕西省商务厅拟采用竞争性磋商方式，面向社会采购2025年数贸会陕西省代表团举办对接会活动服务。陕西数字贸易国际合作对接会针对我省重点数字产业链、优势资源及数字贸易等发展情况进行推介，深化与重点国别地区的合作，吸引优质企业来陕投资；聚焦低空经济、人工智能、地理信息、绿色能源、数字文娱等领域，组织国内外相关投促机构、企业、园区与我省开发区、产业园区、企业开展精准对接、交流洽谈。会议规模约200人。</w:t>
      </w:r>
    </w:p>
    <w:p w14:paraId="1B013800">
      <w:pPr>
        <w:numPr>
          <w:numId w:val="0"/>
        </w:numPr>
        <w:rPr>
          <w:rFonts w:hint="default"/>
          <w:lang w:val="en-US" w:eastAsia="zh-CN"/>
        </w:rPr>
      </w:pPr>
    </w:p>
    <w:p w14:paraId="10DFEAB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二、 服务内容</w:t>
      </w:r>
    </w:p>
    <w:p w14:paraId="32A1DDC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1.会场搭建：包括会场外指引牌、签到处布置、舞台搭建安装、舞台斜坡布置、控场区搭建等会场内外相关物料设计、制作等。</w:t>
      </w:r>
    </w:p>
    <w:p w14:paraId="689990E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2.设备租赁和技术服务：包括LED大屏（10米*4米、分辨率P3以上），联动控场设备、摄影摄像等设备租赁以及技术服务。</w:t>
      </w:r>
    </w:p>
    <w:p w14:paraId="768E28A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3.会议视频制作：包括全省数字经济及重点产业领域视频的前期策划及脚本撰写、素材征集、剪辑制作等。</w:t>
      </w:r>
    </w:p>
    <w:p w14:paraId="45AD870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4.会议资料编制：包括会议手册、嘉宾座位图、桌签、电子邀请函、各类标识等相关会议资料编制。</w:t>
      </w:r>
    </w:p>
    <w:p w14:paraId="336EFC1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会务服务：包括会议策划、会议组织以及后续跟进等服务，组织我省企业参会，邀请省内外企业、机构及商协会等参会，前期征集企业合作意向及对接内容，现场安排嘉宾接待、签到、对接洽谈、会议冷餐等，会后进行跟踪服务推进合作等。</w:t>
      </w:r>
    </w:p>
    <w:p w14:paraId="670A53D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三、 服务要求</w:t>
      </w:r>
    </w:p>
    <w:p w14:paraId="515ECAA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1.承接项目的单位需要积极配合、执行、协调各项约定的工作，及时与省商务厅进行反馈对接，做好各项服务工作。</w:t>
      </w:r>
    </w:p>
    <w:p w14:paraId="58283E8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陕西数字贸易国际合作对接会针对我省重点数字产业链、优势资源及数字贸易发展情况进行推介，深化与重点国别地区的合作，吸引优质企业来陕投资；就低空经济、人工智能、地理信息、绿色能源、数字文娱等领域，邀请国内外相关企业与我省开发区、产业园区、企业开展精准对接、交流洽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bak/modified.xml>Tue Sep  2 08:55:05 2025
save:Tue Sep  2 08:57:47 2025

</file>