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6C9A4">
      <w:pPr>
        <w:autoSpaceDE w:val="0"/>
        <w:autoSpaceDN w:val="0"/>
        <w:adjustRightInd w:val="0"/>
        <w:snapToGrid w:val="0"/>
        <w:spacing w:line="360" w:lineRule="auto"/>
        <w:ind w:firstLine="602" w:firstLineChars="200"/>
        <w:jc w:val="left"/>
        <w:rPr>
          <w:rFonts w:hint="eastAsia" w:ascii="宋体" w:hAnsi="宋体" w:eastAsia="宋体" w:cs="宋体"/>
          <w:b/>
          <w:bCs/>
          <w:color w:val="auto"/>
          <w:sz w:val="30"/>
          <w:szCs w:val="30"/>
          <w:highlight w:val="none"/>
          <w:lang w:val="zh-CN"/>
        </w:rPr>
      </w:pPr>
    </w:p>
    <w:p w14:paraId="3E1F4261">
      <w:pPr>
        <w:autoSpaceDE w:val="0"/>
        <w:autoSpaceDN w:val="0"/>
        <w:adjustRightInd w:val="0"/>
        <w:snapToGrid w:val="0"/>
        <w:spacing w:line="360" w:lineRule="auto"/>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项目编号：SCZC2025-DY-1921-001</w:t>
      </w:r>
    </w:p>
    <w:p w14:paraId="3C31B4CF">
      <w:pPr>
        <w:tabs>
          <w:tab w:val="left" w:pos="5670"/>
        </w:tabs>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14:paraId="724A1D48">
      <w:pPr>
        <w:tabs>
          <w:tab w:val="left" w:pos="5670"/>
        </w:tabs>
        <w:autoSpaceDE w:val="0"/>
        <w:autoSpaceDN w:val="0"/>
        <w:adjustRightInd w:val="0"/>
        <w:snapToGrid w:val="0"/>
        <w:spacing w:line="360" w:lineRule="auto"/>
        <w:jc w:val="both"/>
        <w:rPr>
          <w:rFonts w:hint="eastAsia" w:ascii="宋体" w:hAnsi="宋体" w:eastAsia="宋体" w:cs="宋体"/>
          <w:b/>
          <w:bCs/>
          <w:color w:val="auto"/>
          <w:sz w:val="44"/>
          <w:szCs w:val="44"/>
          <w:highlight w:val="none"/>
          <w:lang w:eastAsia="zh-CN"/>
        </w:rPr>
      </w:pPr>
    </w:p>
    <w:p w14:paraId="33159B89">
      <w:pPr>
        <w:tabs>
          <w:tab w:val="left" w:pos="5670"/>
        </w:tabs>
        <w:autoSpaceDE w:val="0"/>
        <w:autoSpaceDN w:val="0"/>
        <w:adjustRightInd w:val="0"/>
        <w:snapToGrid w:val="0"/>
        <w:spacing w:line="360" w:lineRule="auto"/>
        <w:jc w:val="both"/>
        <w:rPr>
          <w:rFonts w:hint="eastAsia" w:ascii="宋体" w:hAnsi="宋体" w:eastAsia="宋体" w:cs="宋体"/>
          <w:b/>
          <w:bCs/>
          <w:color w:val="auto"/>
          <w:sz w:val="44"/>
          <w:szCs w:val="44"/>
          <w:highlight w:val="none"/>
          <w:lang w:eastAsia="zh-CN"/>
        </w:rPr>
      </w:pPr>
    </w:p>
    <w:p w14:paraId="021FC3B1">
      <w:pPr>
        <w:tabs>
          <w:tab w:val="left" w:pos="5670"/>
        </w:tabs>
        <w:autoSpaceDE w:val="0"/>
        <w:autoSpaceDN w:val="0"/>
        <w:adjustRightInd w:val="0"/>
        <w:snapToGrid w:val="0"/>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2025年《渭南新闻手语新闻周刊》项目</w:t>
      </w:r>
    </w:p>
    <w:p w14:paraId="5DDF6D55">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highlight w:val="none"/>
          <w:lang w:val="zh-CN"/>
        </w:rPr>
      </w:pPr>
    </w:p>
    <w:p w14:paraId="08CB16EA">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highlight w:val="none"/>
          <w:lang w:val="zh-CN"/>
        </w:rPr>
      </w:pPr>
      <w:r>
        <w:rPr>
          <w:rFonts w:hint="eastAsia" w:ascii="宋体" w:hAnsi="宋体" w:eastAsia="宋体" w:cs="宋体"/>
          <w:b/>
          <w:bCs/>
          <w:color w:val="auto"/>
          <w:sz w:val="52"/>
          <w:szCs w:val="52"/>
          <w:highlight w:val="none"/>
          <w:lang w:val="zh-CN"/>
        </w:rPr>
        <w:t>单一来源采购文件</w:t>
      </w:r>
    </w:p>
    <w:p w14:paraId="1C9B8E35">
      <w:pPr>
        <w:tabs>
          <w:tab w:val="left" w:pos="5670"/>
        </w:tabs>
        <w:autoSpaceDE w:val="0"/>
        <w:autoSpaceDN w:val="0"/>
        <w:adjustRightInd w:val="0"/>
        <w:snapToGrid w:val="0"/>
        <w:spacing w:line="360" w:lineRule="auto"/>
        <w:jc w:val="center"/>
        <w:rPr>
          <w:rFonts w:hint="eastAsia" w:ascii="宋体" w:hAnsi="宋体" w:eastAsia="宋体" w:cs="宋体"/>
          <w:color w:val="auto"/>
          <w:sz w:val="50"/>
          <w:szCs w:val="50"/>
          <w:highlight w:val="none"/>
        </w:rPr>
      </w:pPr>
    </w:p>
    <w:p w14:paraId="5D9A9A5C">
      <w:pPr>
        <w:tabs>
          <w:tab w:val="left" w:pos="5670"/>
        </w:tabs>
        <w:autoSpaceDE w:val="0"/>
        <w:autoSpaceDN w:val="0"/>
        <w:adjustRightInd w:val="0"/>
        <w:snapToGrid w:val="0"/>
        <w:spacing w:line="360" w:lineRule="auto"/>
        <w:jc w:val="center"/>
        <w:rPr>
          <w:rFonts w:hint="eastAsia" w:ascii="宋体" w:hAnsi="宋体" w:eastAsia="宋体" w:cs="宋体"/>
          <w:color w:val="auto"/>
          <w:sz w:val="50"/>
          <w:szCs w:val="50"/>
          <w:highlight w:val="none"/>
        </w:rPr>
      </w:pPr>
    </w:p>
    <w:p w14:paraId="0908311C">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24176A35">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0A9B300C">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31E80B15">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32EE51E9">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2653D982">
      <w:pPr>
        <w:tabs>
          <w:tab w:val="left" w:pos="5670"/>
        </w:tabs>
        <w:autoSpaceDE w:val="0"/>
        <w:autoSpaceDN w:val="0"/>
        <w:adjustRightInd w:val="0"/>
        <w:snapToGrid w:val="0"/>
        <w:spacing w:line="360" w:lineRule="auto"/>
        <w:jc w:val="center"/>
        <w:rPr>
          <w:rFonts w:hint="eastAsia" w:ascii="宋体" w:hAnsi="宋体" w:eastAsia="宋体" w:cs="宋体"/>
          <w:b/>
          <w:bCs/>
          <w:color w:val="auto"/>
          <w:sz w:val="30"/>
          <w:szCs w:val="30"/>
          <w:highlight w:val="none"/>
        </w:rPr>
      </w:pPr>
    </w:p>
    <w:p w14:paraId="31366958">
      <w:pPr>
        <w:tabs>
          <w:tab w:val="left" w:pos="567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陕西省采购招标有限责任公司</w:t>
      </w:r>
    </w:p>
    <w:p w14:paraId="1D734873">
      <w:pPr>
        <w:tabs>
          <w:tab w:val="left" w:pos="546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rPr>
        <w:t>月</w:t>
      </w:r>
    </w:p>
    <w:p w14:paraId="39D8DF40">
      <w:pPr>
        <w:widowControl/>
        <w:ind w:firstLine="643" w:firstLineChars="200"/>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3DC88757">
      <w:pPr>
        <w:widowControl/>
        <w:jc w:val="center"/>
        <w:rPr>
          <w:rFonts w:hint="eastAsia" w:ascii="宋体" w:hAnsi="宋体" w:eastAsia="宋体" w:cs="宋体"/>
          <w:color w:val="auto"/>
          <w:sz w:val="36"/>
          <w:szCs w:val="36"/>
          <w:highlight w:val="none"/>
          <w:lang w:val="zh-CN"/>
        </w:rPr>
      </w:pPr>
    </w:p>
    <w:p w14:paraId="726749CF">
      <w:pPr>
        <w:widowControl/>
        <w:jc w:val="center"/>
        <w:rPr>
          <w:rFonts w:hint="eastAsia" w:ascii="宋体" w:hAnsi="宋体" w:eastAsia="宋体" w:cs="宋体"/>
          <w:color w:val="auto"/>
          <w:sz w:val="36"/>
          <w:szCs w:val="36"/>
          <w:highlight w:val="none"/>
          <w:lang w:val="zh-CN"/>
        </w:rPr>
      </w:pPr>
    </w:p>
    <w:p w14:paraId="2CBCC57C">
      <w:pPr>
        <w:widowControl/>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w:t>
      </w: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val="zh-CN"/>
        </w:rPr>
        <w:t>录</w:t>
      </w:r>
    </w:p>
    <w:p w14:paraId="3A4F34AE">
      <w:pPr>
        <w:autoSpaceDE w:val="0"/>
        <w:autoSpaceDN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sdt>
      <w:sdtPr>
        <w:rPr>
          <w:rFonts w:hint="eastAsia" w:ascii="宋体" w:hAnsi="宋体" w:eastAsia="宋体" w:cs="宋体"/>
          <w:color w:val="auto"/>
          <w:highlight w:val="none"/>
        </w:rPr>
        <w:id w:val="147483294"/>
        <w:docPartObj>
          <w:docPartGallery w:val="Table of Contents"/>
          <w:docPartUnique/>
        </w:docPartObj>
      </w:sdtPr>
      <w:sdtEndPr>
        <w:rPr>
          <w:rFonts w:hint="eastAsia" w:ascii="宋体" w:hAnsi="宋体" w:eastAsia="宋体" w:cs="宋体"/>
          <w:color w:val="auto"/>
          <w:sz w:val="24"/>
          <w:szCs w:val="24"/>
          <w:highlight w:val="none"/>
        </w:rPr>
      </w:sdtEndPr>
      <w:sdtContent>
        <w:p w14:paraId="0E952A73">
          <w:pPr>
            <w:jc w:val="center"/>
            <w:rPr>
              <w:rFonts w:hint="eastAsia" w:ascii="宋体" w:hAnsi="宋体" w:eastAsia="宋体" w:cs="宋体"/>
              <w:color w:val="auto"/>
              <w:highlight w:val="none"/>
            </w:rPr>
          </w:pPr>
        </w:p>
        <w:p w14:paraId="68C67672">
          <w:pPr>
            <w:pStyle w:val="7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第一</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zh-CN"/>
            </w:rPr>
            <w:t xml:space="preserve">  单一来源采购邀请函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_Toc27270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F7170F">
          <w:pPr>
            <w:pStyle w:val="7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第二</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zh-CN"/>
            </w:rPr>
            <w:t xml:space="preserve">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CFB2216">
          <w:pPr>
            <w:pStyle w:val="7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第三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zh-CN"/>
            </w:rPr>
            <w:t xml:space="preserve">  采购内容及要求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989C49">
          <w:pPr>
            <w:pStyle w:val="7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第四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kern w:val="2"/>
              <w:sz w:val="24"/>
              <w:szCs w:val="24"/>
              <w:highlight w:val="none"/>
              <w:lang w:val="zh-CN"/>
            </w:rPr>
            <w:t>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DA6CA7">
          <w:pPr>
            <w:pStyle w:val="7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"_Toc7979"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第五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zh-CN"/>
            </w:rPr>
            <w:t xml:space="preserve">  单一来源采购响应文件格式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_Toc7979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56B9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0361B185">
      <w:pPr>
        <w:widowControl/>
        <w:tabs>
          <w:tab w:val="center" w:pos="2060"/>
        </w:tabs>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br w:type="page"/>
      </w:r>
    </w:p>
    <w:p w14:paraId="1205E38F">
      <w:pPr>
        <w:tabs>
          <w:tab w:val="left" w:pos="6429"/>
        </w:tabs>
        <w:autoSpaceDE w:val="0"/>
        <w:autoSpaceDN w:val="0"/>
        <w:adjustRightInd w:val="0"/>
        <w:snapToGrid w:val="0"/>
        <w:spacing w:line="360" w:lineRule="auto"/>
        <w:jc w:val="left"/>
        <w:rPr>
          <w:rFonts w:hint="eastAsia" w:ascii="宋体" w:hAnsi="宋体" w:eastAsia="宋体" w:cs="宋体"/>
          <w:b/>
          <w:bCs/>
          <w:color w:val="auto"/>
          <w:sz w:val="32"/>
          <w:szCs w:val="32"/>
          <w:highlight w:val="none"/>
          <w:lang w:val="zh-CN"/>
        </w:rPr>
        <w:sectPr>
          <w:footerReference r:id="rId3" w:type="even"/>
          <w:pgSz w:w="11906" w:h="16838"/>
          <w:pgMar w:top="1418" w:right="1418" w:bottom="1418" w:left="1418" w:header="851" w:footer="992" w:gutter="0"/>
          <w:cols w:space="720" w:num="1"/>
          <w:docGrid w:linePitch="312" w:charSpace="0"/>
        </w:sectPr>
      </w:pPr>
    </w:p>
    <w:p w14:paraId="36A1DC41">
      <w:pPr>
        <w:tabs>
          <w:tab w:val="left" w:pos="0"/>
          <w:tab w:val="center" w:pos="4535"/>
          <w:tab w:val="left" w:pos="8227"/>
        </w:tabs>
        <w:autoSpaceDE w:val="0"/>
        <w:autoSpaceDN w:val="0"/>
        <w:adjustRightInd w:val="0"/>
        <w:snapToGrid w:val="0"/>
        <w:spacing w:line="360" w:lineRule="auto"/>
        <w:jc w:val="center"/>
        <w:outlineLvl w:val="0"/>
        <w:rPr>
          <w:rStyle w:val="77"/>
          <w:rFonts w:hint="eastAsia" w:ascii="宋体" w:hAnsi="宋体" w:eastAsia="宋体" w:cs="宋体"/>
          <w:color w:val="auto"/>
          <w:sz w:val="32"/>
          <w:szCs w:val="21"/>
          <w:highlight w:val="none"/>
          <w:lang w:val="zh-CN"/>
        </w:rPr>
      </w:pPr>
      <w:bookmarkStart w:id="0" w:name="_Toc27270"/>
      <w:bookmarkStart w:id="1" w:name="_Toc24632"/>
      <w:r>
        <w:rPr>
          <w:rStyle w:val="77"/>
          <w:rFonts w:hint="eastAsia" w:ascii="宋体" w:hAnsi="宋体" w:eastAsia="宋体" w:cs="宋体"/>
          <w:color w:val="auto"/>
          <w:sz w:val="32"/>
          <w:szCs w:val="21"/>
          <w:highlight w:val="none"/>
          <w:lang w:val="zh-CN"/>
        </w:rPr>
        <w:t>第一</w:t>
      </w:r>
      <w:r>
        <w:rPr>
          <w:rStyle w:val="77"/>
          <w:rFonts w:hint="eastAsia" w:ascii="宋体" w:hAnsi="宋体" w:eastAsia="宋体" w:cs="宋体"/>
          <w:color w:val="auto"/>
          <w:sz w:val="32"/>
          <w:szCs w:val="21"/>
          <w:highlight w:val="none"/>
        </w:rPr>
        <w:t>章</w:t>
      </w:r>
      <w:r>
        <w:rPr>
          <w:rStyle w:val="77"/>
          <w:rFonts w:hint="eastAsia" w:ascii="宋体" w:hAnsi="宋体" w:eastAsia="宋体" w:cs="宋体"/>
          <w:color w:val="auto"/>
          <w:sz w:val="32"/>
          <w:szCs w:val="21"/>
          <w:highlight w:val="none"/>
          <w:lang w:val="zh-CN"/>
        </w:rPr>
        <w:t xml:space="preserve">  单一来源采购邀请函</w:t>
      </w:r>
      <w:bookmarkEnd w:id="0"/>
      <w:bookmarkEnd w:id="1"/>
    </w:p>
    <w:p w14:paraId="71C602AC">
      <w:pPr>
        <w:adjustRightInd w:val="0"/>
        <w:snapToGrid w:val="0"/>
        <w:spacing w:line="500" w:lineRule="exact"/>
        <w:rPr>
          <w:rFonts w:hint="eastAsia" w:ascii="宋体" w:hAnsi="宋体" w:eastAsia="宋体" w:cs="宋体"/>
          <w:color w:val="auto"/>
          <w:sz w:val="24"/>
          <w:szCs w:val="24"/>
          <w:highlight w:val="none"/>
        </w:rPr>
      </w:pPr>
      <w:bookmarkStart w:id="104" w:name="_GoBack"/>
      <w:r>
        <w:rPr>
          <w:rFonts w:hint="eastAsia" w:ascii="宋体" w:hAnsi="宋体" w:eastAsia="宋体" w:cs="宋体"/>
          <w:color w:val="auto"/>
          <w:sz w:val="24"/>
          <w:szCs w:val="24"/>
          <w:highlight w:val="none"/>
          <w:u w:val="single"/>
        </w:rPr>
        <w:t>渭南广播电视台</w:t>
      </w:r>
      <w:bookmarkEnd w:id="104"/>
      <w:r>
        <w:rPr>
          <w:rFonts w:hint="eastAsia" w:ascii="宋体" w:hAnsi="宋体" w:eastAsia="宋体" w:cs="宋体"/>
          <w:color w:val="auto"/>
          <w:sz w:val="24"/>
          <w:szCs w:val="24"/>
          <w:highlight w:val="none"/>
          <w:u w:val="single"/>
        </w:rPr>
        <w:t>：</w:t>
      </w:r>
    </w:p>
    <w:p w14:paraId="5A3C633E">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2025年《渭南新闻手语新闻周刊》项目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采购项目潜在的供应商可在 </w:t>
      </w:r>
      <w:r>
        <w:rPr>
          <w:rFonts w:hint="eastAsia" w:ascii="宋体" w:hAnsi="宋体" w:eastAsia="宋体" w:cs="宋体"/>
          <w:color w:val="auto"/>
          <w:kern w:val="0"/>
          <w:sz w:val="24"/>
          <w:szCs w:val="24"/>
          <w:highlight w:val="none"/>
          <w:u w:val="single"/>
        </w:rPr>
        <w:t xml:space="preserve">西安市高新区锦业路1号都市之门C座9层招标三部 </w:t>
      </w:r>
      <w:r>
        <w:rPr>
          <w:rFonts w:hint="eastAsia" w:ascii="宋体" w:hAnsi="宋体" w:eastAsia="宋体" w:cs="宋体"/>
          <w:color w:val="auto"/>
          <w:kern w:val="0"/>
          <w:sz w:val="24"/>
          <w:szCs w:val="24"/>
          <w:highlight w:val="none"/>
        </w:rPr>
        <w:t>获取采购文件，并于</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val="en-US" w:eastAsia="zh-CN"/>
        </w:rPr>
        <w:t>25</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08</w:t>
      </w:r>
      <w:r>
        <w:rPr>
          <w:rFonts w:hint="eastAsia" w:ascii="宋体" w:hAnsi="宋体" w:eastAsia="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29</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14</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 xml:space="preserve">:00 </w:t>
      </w:r>
      <w:r>
        <w:rPr>
          <w:rFonts w:hint="eastAsia" w:ascii="宋体" w:hAnsi="宋体" w:eastAsia="宋体" w:cs="宋体"/>
          <w:color w:val="auto"/>
          <w:kern w:val="0"/>
          <w:sz w:val="24"/>
          <w:szCs w:val="24"/>
          <w:highlight w:val="none"/>
        </w:rPr>
        <w:t xml:space="preserve">前递交响应文件。 </w:t>
      </w:r>
    </w:p>
    <w:p w14:paraId="6F653999">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2" w:name="_Toc20804"/>
      <w:r>
        <w:rPr>
          <w:rFonts w:hint="eastAsia" w:ascii="宋体" w:hAnsi="宋体" w:eastAsia="宋体" w:cs="宋体"/>
          <w:color w:val="auto"/>
          <w:kern w:val="0"/>
          <w:sz w:val="24"/>
          <w:szCs w:val="24"/>
          <w:highlight w:val="none"/>
        </w:rPr>
        <w:t>一、项目基本情况</w:t>
      </w:r>
      <w:bookmarkEnd w:id="2"/>
    </w:p>
    <w:p w14:paraId="2222B4B3">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1、项目编号：SCZC2025-DY-1921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001</w:t>
      </w:r>
    </w:p>
    <w:p w14:paraId="07E332A3">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eastAsia="zh-CN"/>
        </w:rPr>
        <w:t>2025年《渭南新闻手语新闻周刊》项目</w:t>
      </w:r>
      <w:r>
        <w:rPr>
          <w:rFonts w:hint="eastAsia" w:ascii="宋体" w:hAnsi="宋体" w:eastAsia="宋体" w:cs="宋体"/>
          <w:color w:val="auto"/>
          <w:kern w:val="0"/>
          <w:sz w:val="24"/>
          <w:szCs w:val="24"/>
          <w:highlight w:val="none"/>
        </w:rPr>
        <w:t xml:space="preserve"> </w:t>
      </w:r>
    </w:p>
    <w:p w14:paraId="6E7C18FA">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3、预算金额：200000元</w:t>
      </w:r>
    </w:p>
    <w:p w14:paraId="75D74993">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u w:val="single"/>
          <w:lang w:eastAsia="zh-CN"/>
        </w:rPr>
        <w:t>2025年《渭南新闻手语新闻周刊》项目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，具体内容详见单一来源采购文件</w:t>
      </w:r>
      <w:r>
        <w:rPr>
          <w:rFonts w:hint="eastAsia" w:ascii="宋体" w:hAnsi="宋体" w:eastAsia="宋体" w:cs="宋体"/>
          <w:color w:val="auto"/>
          <w:kern w:val="0"/>
          <w:sz w:val="24"/>
          <w:szCs w:val="24"/>
          <w:highlight w:val="none"/>
          <w:lang w:eastAsia="zh-CN"/>
        </w:rPr>
        <w:t>。</w:t>
      </w:r>
    </w:p>
    <w:p w14:paraId="1BA3414A">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、合同履行期限：合同签订之日起一年</w:t>
      </w:r>
      <w:r>
        <w:rPr>
          <w:rFonts w:hint="eastAsia" w:ascii="宋体" w:hAnsi="宋体" w:eastAsia="宋体" w:cs="宋体"/>
          <w:color w:val="auto"/>
          <w:kern w:val="0"/>
          <w:sz w:val="24"/>
          <w:szCs w:val="24"/>
          <w:highlight w:val="none"/>
          <w:lang w:eastAsia="zh-CN"/>
        </w:rPr>
        <w:t>。</w:t>
      </w:r>
    </w:p>
    <w:p w14:paraId="69E483E9">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、本项目是否接受联合体</w:t>
      </w:r>
      <w:r>
        <w:rPr>
          <w:rFonts w:hint="eastAsia" w:ascii="宋体" w:hAnsi="宋体" w:eastAsia="宋体" w:cs="宋体"/>
          <w:color w:val="auto"/>
          <w:kern w:val="0"/>
          <w:sz w:val="24"/>
          <w:szCs w:val="24"/>
          <w:highlight w:val="none"/>
          <w:lang w:val="en-US" w:eastAsia="zh-CN"/>
        </w:rPr>
        <w:t>协商</w:t>
      </w:r>
      <w:r>
        <w:rPr>
          <w:rFonts w:hint="eastAsia" w:ascii="宋体" w:hAnsi="宋体" w:eastAsia="宋体" w:cs="宋体"/>
          <w:color w:val="auto"/>
          <w:kern w:val="0"/>
          <w:sz w:val="24"/>
          <w:szCs w:val="24"/>
          <w:highlight w:val="none"/>
        </w:rPr>
        <w:t>：否</w:t>
      </w:r>
    </w:p>
    <w:p w14:paraId="26CB3B0D">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3" w:name="_Toc20038"/>
      <w:r>
        <w:rPr>
          <w:rFonts w:hint="eastAsia" w:ascii="宋体" w:hAnsi="宋体" w:eastAsia="宋体" w:cs="宋体"/>
          <w:color w:val="auto"/>
          <w:kern w:val="0"/>
          <w:sz w:val="24"/>
          <w:szCs w:val="24"/>
          <w:highlight w:val="none"/>
        </w:rPr>
        <w:t>二、 响应供应商的资格要求</w:t>
      </w:r>
      <w:bookmarkEnd w:id="3"/>
      <w:r>
        <w:rPr>
          <w:rFonts w:hint="eastAsia" w:ascii="宋体" w:hAnsi="宋体" w:eastAsia="宋体" w:cs="宋体"/>
          <w:color w:val="auto"/>
          <w:kern w:val="0"/>
          <w:sz w:val="24"/>
          <w:szCs w:val="24"/>
          <w:highlight w:val="none"/>
        </w:rPr>
        <w:t xml:space="preserve"> </w:t>
      </w:r>
    </w:p>
    <w:p w14:paraId="6544BA1D">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1、满足《中华人民共和国政府采购法》第二十二条规定；</w:t>
      </w:r>
    </w:p>
    <w:p w14:paraId="219E5CF9">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2、落实政府采购政策需满足的资格要求：</w:t>
      </w:r>
    </w:p>
    <w:p w14:paraId="529B2CC4">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无，本项目为非专门面向中小企业的项目。</w:t>
      </w:r>
      <w:r>
        <w:rPr>
          <w:rFonts w:hint="eastAsia" w:ascii="宋体" w:hAnsi="宋体" w:eastAsia="宋体" w:cs="宋体"/>
          <w:color w:val="auto"/>
          <w:kern w:val="0"/>
          <w:sz w:val="24"/>
          <w:szCs w:val="24"/>
          <w:highlight w:val="none"/>
          <w:lang w:val="en-US" w:eastAsia="zh-CN"/>
        </w:rPr>
        <w:t xml:space="preserve"> </w:t>
      </w:r>
    </w:p>
    <w:p w14:paraId="6E903177">
      <w:pPr>
        <w:pStyle w:val="10"/>
        <w:tabs>
          <w:tab w:val="left" w:pos="567"/>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的特定资格要求：3.1供应商在递交响应文件截止时间前被“信用中国”网站（www.creditchina.gov.cn）和中国政府采购网（www.ccgp.gov.cn）上被列入失信被执行人、重大税收违法失信主体、政府采购严重违法失信行为记录名单的，不得参加</w:t>
      </w:r>
      <w:r>
        <w:rPr>
          <w:rFonts w:hint="eastAsia" w:ascii="宋体" w:hAnsi="宋体" w:eastAsia="宋体" w:cs="宋体"/>
          <w:bCs/>
          <w:color w:val="auto"/>
          <w:sz w:val="24"/>
          <w:szCs w:val="24"/>
          <w:highlight w:val="none"/>
        </w:rPr>
        <w:t>协商</w:t>
      </w:r>
      <w:r>
        <w:rPr>
          <w:rFonts w:hint="eastAsia" w:ascii="宋体" w:hAnsi="宋体" w:eastAsia="宋体" w:cs="宋体"/>
          <w:color w:val="auto"/>
          <w:kern w:val="0"/>
          <w:sz w:val="24"/>
          <w:szCs w:val="24"/>
          <w:highlight w:val="none"/>
        </w:rPr>
        <w:t>；</w:t>
      </w:r>
    </w:p>
    <w:p w14:paraId="0D1E2844">
      <w:pPr>
        <w:pStyle w:val="10"/>
        <w:tabs>
          <w:tab w:val="left" w:pos="567"/>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3.2单位负责人参加</w:t>
      </w:r>
      <w:r>
        <w:rPr>
          <w:rFonts w:hint="eastAsia" w:ascii="宋体" w:hAnsi="宋体" w:eastAsia="宋体" w:cs="宋体"/>
          <w:bCs/>
          <w:color w:val="auto"/>
          <w:sz w:val="24"/>
          <w:szCs w:val="24"/>
          <w:highlight w:val="none"/>
        </w:rPr>
        <w:t>协商</w:t>
      </w:r>
      <w:r>
        <w:rPr>
          <w:rFonts w:hint="eastAsia" w:ascii="宋体" w:hAnsi="宋体" w:eastAsia="宋体" w:cs="宋体"/>
          <w:color w:val="auto"/>
          <w:kern w:val="0"/>
          <w:sz w:val="24"/>
          <w:szCs w:val="24"/>
          <w:highlight w:val="none"/>
        </w:rPr>
        <w:t>的，应提供单位负责人身份证明；授权代表参加</w:t>
      </w:r>
      <w:r>
        <w:rPr>
          <w:rFonts w:hint="eastAsia" w:ascii="宋体" w:hAnsi="宋体" w:eastAsia="宋体" w:cs="宋体"/>
          <w:bCs/>
          <w:color w:val="auto"/>
          <w:sz w:val="24"/>
          <w:szCs w:val="24"/>
          <w:highlight w:val="none"/>
        </w:rPr>
        <w:t>协商</w:t>
      </w:r>
      <w:r>
        <w:rPr>
          <w:rFonts w:hint="eastAsia" w:ascii="宋体" w:hAnsi="宋体" w:eastAsia="宋体" w:cs="宋体"/>
          <w:color w:val="auto"/>
          <w:kern w:val="0"/>
          <w:sz w:val="24"/>
          <w:szCs w:val="24"/>
          <w:highlight w:val="none"/>
        </w:rPr>
        <w:t>的，应提供单位负责人身份证明、授权委托书；</w:t>
      </w:r>
    </w:p>
    <w:p w14:paraId="08E7F05A">
      <w:pPr>
        <w:pStyle w:val="10"/>
        <w:tabs>
          <w:tab w:val="left" w:pos="567"/>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3.3需向采购代理机构获取采购文件。</w:t>
      </w:r>
    </w:p>
    <w:p w14:paraId="60BF4AA3">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4" w:name="_Toc11711"/>
      <w:r>
        <w:rPr>
          <w:rFonts w:hint="eastAsia" w:ascii="宋体" w:hAnsi="宋体" w:eastAsia="宋体" w:cs="宋体"/>
          <w:color w:val="auto"/>
          <w:kern w:val="0"/>
          <w:sz w:val="24"/>
          <w:szCs w:val="24"/>
          <w:highlight w:val="none"/>
        </w:rPr>
        <w:t>三、 采购文件的获取方式</w:t>
      </w:r>
      <w:bookmarkEnd w:id="4"/>
      <w:r>
        <w:rPr>
          <w:rFonts w:hint="eastAsia" w:ascii="宋体" w:hAnsi="宋体" w:eastAsia="宋体" w:cs="宋体"/>
          <w:color w:val="auto"/>
          <w:kern w:val="0"/>
          <w:sz w:val="24"/>
          <w:szCs w:val="24"/>
          <w:highlight w:val="none"/>
        </w:rPr>
        <w:t xml:space="preserve"> </w:t>
      </w:r>
    </w:p>
    <w:p w14:paraId="2C037121">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:00起至20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:00 止</w:t>
      </w:r>
    </w:p>
    <w:p w14:paraId="5D42AA0C">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地点：西安市高新区锦业路1号都市之门C座9层招标三部</w:t>
      </w:r>
    </w:p>
    <w:p w14:paraId="61585EDB">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方式：现场购买</w:t>
      </w:r>
    </w:p>
    <w:p w14:paraId="73434846">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售价： 每套</w:t>
      </w:r>
      <w:r>
        <w:rPr>
          <w:rFonts w:hint="eastAsia" w:ascii="宋体" w:hAnsi="宋体" w:eastAsia="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rPr>
        <w:t>元（人民币），售后不退</w:t>
      </w:r>
    </w:p>
    <w:p w14:paraId="47AD09FE">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5" w:name="_Toc30465"/>
      <w:r>
        <w:rPr>
          <w:rFonts w:hint="eastAsia" w:ascii="宋体" w:hAnsi="宋体" w:eastAsia="宋体" w:cs="宋体"/>
          <w:color w:val="auto"/>
          <w:kern w:val="0"/>
          <w:sz w:val="24"/>
          <w:szCs w:val="24"/>
          <w:highlight w:val="none"/>
        </w:rPr>
        <w:t>四、 响应文件递交</w:t>
      </w:r>
      <w:bookmarkEnd w:id="5"/>
      <w:r>
        <w:rPr>
          <w:rFonts w:hint="eastAsia" w:ascii="宋体" w:hAnsi="宋体" w:eastAsia="宋体" w:cs="宋体"/>
          <w:color w:val="auto"/>
          <w:kern w:val="0"/>
          <w:sz w:val="24"/>
          <w:szCs w:val="24"/>
          <w:highlight w:val="none"/>
        </w:rPr>
        <w:t xml:space="preserve"> </w:t>
      </w:r>
    </w:p>
    <w:p w14:paraId="12F76D98">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 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 xml:space="preserve">:00 </w:t>
      </w:r>
    </w:p>
    <w:p w14:paraId="149E8AAF">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eastAsia="zh-CN"/>
        </w:rPr>
        <w:t>西安市高新区锦业路1号都市之门C座9层第</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会议室</w:t>
      </w:r>
      <w:r>
        <w:rPr>
          <w:rFonts w:hint="eastAsia" w:ascii="宋体" w:hAnsi="宋体" w:eastAsia="宋体" w:cs="宋体"/>
          <w:color w:val="auto"/>
          <w:kern w:val="0"/>
          <w:sz w:val="24"/>
          <w:szCs w:val="24"/>
          <w:highlight w:val="none"/>
        </w:rPr>
        <w:t xml:space="preserve"> </w:t>
      </w:r>
    </w:p>
    <w:p w14:paraId="3AAD2DFB">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6" w:name="_Toc25253"/>
      <w:r>
        <w:rPr>
          <w:rFonts w:hint="eastAsia" w:ascii="宋体" w:hAnsi="宋体" w:eastAsia="宋体" w:cs="宋体"/>
          <w:color w:val="auto"/>
          <w:kern w:val="0"/>
          <w:sz w:val="24"/>
          <w:szCs w:val="24"/>
          <w:highlight w:val="none"/>
        </w:rPr>
        <w:t>五、公告期限</w:t>
      </w:r>
      <w:bookmarkEnd w:id="6"/>
    </w:p>
    <w:p w14:paraId="1C74E548">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581FAD04">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7" w:name="_Toc3631"/>
      <w:r>
        <w:rPr>
          <w:rFonts w:hint="eastAsia" w:ascii="宋体" w:hAnsi="宋体" w:eastAsia="宋体" w:cs="宋体"/>
          <w:color w:val="auto"/>
          <w:kern w:val="0"/>
          <w:sz w:val="24"/>
          <w:szCs w:val="24"/>
          <w:highlight w:val="none"/>
        </w:rPr>
        <w:t>六、其他补充事宜</w:t>
      </w:r>
      <w:bookmarkEnd w:id="7"/>
    </w:p>
    <w:p w14:paraId="32F62E1B">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bookmarkStart w:id="8" w:name="_Toc12837"/>
      <w:r>
        <w:rPr>
          <w:rFonts w:hint="eastAsia" w:ascii="宋体" w:hAnsi="宋体" w:eastAsia="宋体" w:cs="宋体"/>
          <w:color w:val="auto"/>
          <w:kern w:val="0"/>
          <w:sz w:val="24"/>
          <w:szCs w:val="24"/>
          <w:highlight w:val="none"/>
        </w:rPr>
        <w:t>1、落实政府采购政策：</w:t>
      </w:r>
    </w:p>
    <w:p w14:paraId="4C3238A8">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1440422C">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75BE41E2">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1.3《关于运用政府采购政策支持乡村产业振兴的通知》（财库〔2021〕19 号）、《关于印发&lt;关于深入开展政府采购脱贫地区农副产品工作推进乡村产业振兴的实施意见&gt;的通知》（财库〔2021〕20 号）。</w:t>
      </w:r>
    </w:p>
    <w:p w14:paraId="1C6FDD7C">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1.4《国家互联网信息办公室 工业和信息化部 公安部 财政部 国家认证认可监督管理委员会关于调整网络安全专用产品安全管理有关事项的公告》（2023年第1号）。</w:t>
      </w:r>
    </w:p>
    <w:p w14:paraId="40E9B1D0">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3CCAE75E">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财办库〔2023〕52号）。若享受以上政策优惠的企业，提供相应声明函或品目清单范围内产品的有效认证证书或相关证明。若享受以上政策优惠的企业，提供相应声明函或品目清单范围内产品的有效认证证书。</w:t>
      </w:r>
    </w:p>
    <w:p w14:paraId="39477F99">
      <w:pPr>
        <w:widowControl/>
        <w:snapToGrid w:val="0"/>
        <w:spacing w:line="500" w:lineRule="exact"/>
        <w:ind w:right="-197" w:rightChars="-94" w:firstLine="480" w:firstLineChars="20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七、对本次采购提出询问，请按以下方式联系。</w:t>
      </w:r>
      <w:bookmarkEnd w:id="8"/>
      <w:r>
        <w:rPr>
          <w:rFonts w:hint="eastAsia" w:ascii="宋体" w:hAnsi="宋体" w:eastAsia="宋体" w:cs="宋体"/>
          <w:color w:val="auto"/>
          <w:kern w:val="0"/>
          <w:sz w:val="24"/>
          <w:szCs w:val="24"/>
          <w:highlight w:val="none"/>
        </w:rPr>
        <w:t xml:space="preserve"> </w:t>
      </w:r>
    </w:p>
    <w:p w14:paraId="066BBAC8">
      <w:pPr>
        <w:widowControl/>
        <w:snapToGrid w:val="0"/>
        <w:spacing w:line="500" w:lineRule="exact"/>
        <w:ind w:right="-197" w:rightChars="-94" w:firstLine="480" w:firstLineChars="200"/>
        <w:jc w:val="left"/>
        <w:outlineLvl w:val="2"/>
        <w:rPr>
          <w:rFonts w:hint="eastAsia" w:ascii="宋体" w:hAnsi="宋体" w:eastAsia="宋体" w:cs="宋体"/>
          <w:color w:val="auto"/>
          <w:kern w:val="0"/>
          <w:sz w:val="24"/>
          <w:szCs w:val="24"/>
          <w:highlight w:val="none"/>
        </w:rPr>
      </w:pPr>
      <w:bookmarkStart w:id="9" w:name="_Toc15540"/>
      <w:r>
        <w:rPr>
          <w:rFonts w:hint="eastAsia" w:ascii="宋体" w:hAnsi="宋体" w:eastAsia="宋体" w:cs="宋体"/>
          <w:color w:val="auto"/>
          <w:kern w:val="0"/>
          <w:sz w:val="24"/>
          <w:szCs w:val="24"/>
          <w:highlight w:val="none"/>
        </w:rPr>
        <w:t>1、采购人信息：</w:t>
      </w:r>
      <w:bookmarkEnd w:id="9"/>
    </w:p>
    <w:p w14:paraId="7F885F8A">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名称：渭南市残疾人联合会</w:t>
      </w:r>
    </w:p>
    <w:p w14:paraId="273B1DCF">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地址：渭南临渭区车雷街69号 </w:t>
      </w:r>
    </w:p>
    <w:p w14:paraId="1CFBAB95">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李荣清</w:t>
      </w:r>
    </w:p>
    <w:p w14:paraId="44C87F10">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lang w:val="en-US" w:eastAsia="zh-CN"/>
        </w:rPr>
        <w:t>0913-2930693</w:t>
      </w:r>
      <w:r>
        <w:rPr>
          <w:rFonts w:hint="eastAsia" w:ascii="宋体" w:hAnsi="宋体" w:eastAsia="宋体" w:cs="宋体"/>
          <w:color w:val="auto"/>
          <w:kern w:val="0"/>
          <w:sz w:val="24"/>
          <w:szCs w:val="24"/>
          <w:highlight w:val="none"/>
        </w:rPr>
        <w:t xml:space="preserve"> </w:t>
      </w:r>
    </w:p>
    <w:p w14:paraId="64EDAFC4">
      <w:pPr>
        <w:widowControl/>
        <w:snapToGrid w:val="0"/>
        <w:spacing w:line="500" w:lineRule="exact"/>
        <w:ind w:right="-197" w:rightChars="-94" w:firstLine="480" w:firstLineChars="200"/>
        <w:jc w:val="left"/>
        <w:outlineLvl w:val="2"/>
        <w:rPr>
          <w:rFonts w:hint="eastAsia" w:ascii="宋体" w:hAnsi="宋体" w:eastAsia="宋体" w:cs="宋体"/>
          <w:color w:val="auto"/>
          <w:kern w:val="0"/>
          <w:sz w:val="24"/>
          <w:szCs w:val="24"/>
          <w:highlight w:val="none"/>
        </w:rPr>
      </w:pPr>
      <w:bookmarkStart w:id="10" w:name="_Toc8499"/>
      <w:bookmarkStart w:id="11" w:name="_Toc15139"/>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、采购代理机构信息</w:t>
      </w:r>
      <w:bookmarkEnd w:id="10"/>
    </w:p>
    <w:p w14:paraId="14351E88">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名称：陕西省采购招标有限责任公司</w:t>
      </w:r>
    </w:p>
    <w:p w14:paraId="75CAC6BD">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联系地址：西安市高新区锦业路1号都市之门C座9层招标三部</w:t>
      </w:r>
    </w:p>
    <w:p w14:paraId="1B03D1BA">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联系方式：029-85257505</w:t>
      </w:r>
    </w:p>
    <w:p w14:paraId="5A110180">
      <w:pPr>
        <w:widowControl/>
        <w:snapToGrid w:val="0"/>
        <w:spacing w:line="500" w:lineRule="exact"/>
        <w:ind w:right="-197" w:rightChars="-94" w:firstLine="480" w:firstLineChars="200"/>
        <w:jc w:val="left"/>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、项目联系方式</w:t>
      </w:r>
      <w:bookmarkEnd w:id="11"/>
    </w:p>
    <w:p w14:paraId="62839B95">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val="en-US" w:eastAsia="zh-CN"/>
        </w:rPr>
        <w:t>白新岩、</w:t>
      </w:r>
      <w:r>
        <w:rPr>
          <w:rFonts w:hint="eastAsia" w:ascii="宋体" w:hAnsi="宋体" w:eastAsia="宋体" w:cs="宋体"/>
          <w:color w:val="auto"/>
          <w:kern w:val="0"/>
          <w:sz w:val="24"/>
          <w:szCs w:val="24"/>
          <w:highlight w:val="none"/>
        </w:rPr>
        <w:t>钟玉艳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王莉 </w:t>
      </w:r>
    </w:p>
    <w:p w14:paraId="27434646">
      <w:pPr>
        <w:widowControl/>
        <w:snapToGrid w:val="0"/>
        <w:spacing w:line="50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电话：029-85257505</w:t>
      </w:r>
    </w:p>
    <w:p w14:paraId="5BCB8C2D">
      <w:pPr>
        <w:autoSpaceDE w:val="0"/>
        <w:autoSpaceDN w:val="0"/>
        <w:adjustRightInd w:val="0"/>
        <w:spacing w:line="500" w:lineRule="exact"/>
        <w:ind w:firstLine="480" w:firstLineChars="200"/>
        <w:outlineLvl w:val="1"/>
        <w:rPr>
          <w:rFonts w:hint="eastAsia" w:ascii="宋体" w:hAnsi="宋体" w:eastAsia="宋体" w:cs="宋体"/>
          <w:color w:val="auto"/>
          <w:kern w:val="0"/>
          <w:sz w:val="24"/>
          <w:szCs w:val="24"/>
          <w:highlight w:val="none"/>
        </w:rPr>
      </w:pPr>
    </w:p>
    <w:p w14:paraId="6225FC66">
      <w:pPr>
        <w:ind w:firstLine="643" w:firstLineChars="20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4CA29DF8">
      <w:pPr>
        <w:tabs>
          <w:tab w:val="left" w:pos="0"/>
          <w:tab w:val="center" w:pos="4535"/>
          <w:tab w:val="left" w:pos="8227"/>
        </w:tabs>
        <w:autoSpaceDE w:val="0"/>
        <w:autoSpaceDN w:val="0"/>
        <w:adjustRightInd w:val="0"/>
        <w:snapToGrid w:val="0"/>
        <w:spacing w:line="360" w:lineRule="auto"/>
        <w:jc w:val="center"/>
        <w:outlineLvl w:val="0"/>
        <w:rPr>
          <w:rStyle w:val="77"/>
          <w:rFonts w:hint="eastAsia" w:ascii="宋体" w:hAnsi="宋体" w:eastAsia="宋体" w:cs="宋体"/>
          <w:color w:val="auto"/>
          <w:sz w:val="32"/>
          <w:szCs w:val="21"/>
          <w:highlight w:val="none"/>
          <w:lang w:val="zh-CN"/>
        </w:rPr>
      </w:pPr>
      <w:bookmarkStart w:id="12" w:name="_Toc4832"/>
      <w:bookmarkStart w:id="13" w:name="_Toc4766"/>
      <w:r>
        <w:rPr>
          <w:rStyle w:val="77"/>
          <w:rFonts w:hint="eastAsia" w:ascii="宋体" w:hAnsi="宋体" w:eastAsia="宋体" w:cs="宋体"/>
          <w:color w:val="auto"/>
          <w:sz w:val="32"/>
          <w:szCs w:val="21"/>
          <w:highlight w:val="none"/>
          <w:lang w:val="zh-CN"/>
        </w:rPr>
        <w:t>第二章  供应商须知</w:t>
      </w:r>
      <w:bookmarkEnd w:id="12"/>
      <w:bookmarkEnd w:id="13"/>
    </w:p>
    <w:p w14:paraId="7422086B">
      <w:pPr>
        <w:autoSpaceDE w:val="0"/>
        <w:autoSpaceDN w:val="0"/>
        <w:adjustRightInd w:val="0"/>
        <w:spacing w:line="336" w:lineRule="auto"/>
        <w:ind w:firstLine="482" w:firstLineChars="200"/>
        <w:outlineLvl w:val="1"/>
        <w:rPr>
          <w:rFonts w:hint="eastAsia" w:ascii="宋体" w:hAnsi="宋体" w:eastAsia="宋体" w:cs="宋体"/>
          <w:b/>
          <w:bCs/>
          <w:color w:val="auto"/>
          <w:sz w:val="24"/>
          <w:szCs w:val="24"/>
          <w:highlight w:val="none"/>
        </w:rPr>
      </w:pPr>
      <w:bookmarkStart w:id="14" w:name="_Toc15011"/>
      <w:r>
        <w:rPr>
          <w:rFonts w:hint="eastAsia" w:ascii="宋体" w:hAnsi="宋体" w:eastAsia="宋体" w:cs="宋体"/>
          <w:b/>
          <w:bCs/>
          <w:color w:val="auto"/>
          <w:sz w:val="24"/>
          <w:szCs w:val="24"/>
          <w:highlight w:val="none"/>
          <w:lang w:val="zh-CN"/>
        </w:rPr>
        <w:t>一、名词解释</w:t>
      </w:r>
      <w:bookmarkEnd w:id="14"/>
    </w:p>
    <w:p w14:paraId="69031EF4">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 购 人：</w:t>
      </w:r>
      <w:r>
        <w:rPr>
          <w:rFonts w:hint="eastAsia" w:ascii="宋体" w:hAnsi="宋体" w:eastAsia="宋体" w:cs="宋体"/>
          <w:color w:val="auto"/>
          <w:kern w:val="0"/>
          <w:sz w:val="24"/>
          <w:szCs w:val="24"/>
          <w:highlight w:val="none"/>
          <w:lang w:val="en-US" w:eastAsia="zh-CN"/>
        </w:rPr>
        <w:t>渭南市残疾人联合会</w:t>
      </w:r>
    </w:p>
    <w:p w14:paraId="39FD39DA">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2、监督机构：</w:t>
      </w:r>
      <w:r>
        <w:rPr>
          <w:rFonts w:hint="eastAsia" w:ascii="宋体" w:hAnsi="宋体" w:eastAsia="宋体" w:cs="宋体"/>
          <w:color w:val="auto"/>
          <w:sz w:val="24"/>
          <w:szCs w:val="24"/>
          <w:highlight w:val="none"/>
          <w:lang w:val="en-US" w:eastAsia="zh-CN"/>
        </w:rPr>
        <w:t>渭南市财政局</w:t>
      </w:r>
    </w:p>
    <w:p w14:paraId="082428E8">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3、采购代理机构：陕西省采购招标有限责任公司</w:t>
      </w:r>
    </w:p>
    <w:p w14:paraId="784247FD">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4、供应商：符合单一来源采购文件规定资格条件且响应的法人或其它组织</w:t>
      </w:r>
    </w:p>
    <w:p w14:paraId="5FD85484">
      <w:pPr>
        <w:autoSpaceDE w:val="0"/>
        <w:autoSpaceDN w:val="0"/>
        <w:adjustRightInd w:val="0"/>
        <w:spacing w:line="336" w:lineRule="auto"/>
        <w:ind w:firstLine="482" w:firstLineChars="200"/>
        <w:outlineLvl w:val="1"/>
        <w:rPr>
          <w:rFonts w:hint="eastAsia" w:ascii="宋体" w:hAnsi="宋体" w:eastAsia="宋体" w:cs="宋体"/>
          <w:b/>
          <w:color w:val="auto"/>
          <w:sz w:val="24"/>
          <w:szCs w:val="24"/>
          <w:highlight w:val="none"/>
          <w:lang w:val="zh-CN"/>
        </w:rPr>
      </w:pPr>
      <w:bookmarkStart w:id="15" w:name="_Toc7224"/>
      <w:r>
        <w:rPr>
          <w:rFonts w:hint="eastAsia" w:ascii="宋体" w:hAnsi="宋体" w:eastAsia="宋体" w:cs="宋体"/>
          <w:b/>
          <w:color w:val="auto"/>
          <w:sz w:val="24"/>
          <w:szCs w:val="24"/>
          <w:highlight w:val="none"/>
          <w:lang w:val="zh-CN"/>
        </w:rPr>
        <w:t>二、单一来源采购文件及要求</w:t>
      </w:r>
      <w:bookmarkEnd w:id="15"/>
    </w:p>
    <w:p w14:paraId="68574CCD">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1、单一来源采购文件组成：单一来源采购文件是根据本项目的特点和需求编制，包括以下内容：</w:t>
      </w:r>
    </w:p>
    <w:p w14:paraId="63602111">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1-1、单一来源采购邀请函</w:t>
      </w:r>
    </w:p>
    <w:p w14:paraId="26328066">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1-2、供应商须知</w:t>
      </w:r>
    </w:p>
    <w:p w14:paraId="4B9019A1">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1-3、采购内容及要求</w:t>
      </w:r>
    </w:p>
    <w:p w14:paraId="744AFE03">
      <w:pPr>
        <w:autoSpaceDE w:val="0"/>
        <w:autoSpaceDN w:val="0"/>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1-4、</w:t>
      </w:r>
      <w:r>
        <w:rPr>
          <w:rFonts w:hint="eastAsia" w:ascii="宋体" w:hAnsi="宋体" w:eastAsia="宋体" w:cs="宋体"/>
          <w:color w:val="auto"/>
          <w:sz w:val="24"/>
          <w:szCs w:val="24"/>
          <w:highlight w:val="none"/>
        </w:rPr>
        <w:t>拟签订的合同文本</w:t>
      </w:r>
    </w:p>
    <w:p w14:paraId="4D983C37">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1-5、单一来源采购响应文件格式</w:t>
      </w:r>
    </w:p>
    <w:p w14:paraId="691972C6">
      <w:pPr>
        <w:autoSpaceDE w:val="0"/>
        <w:autoSpaceDN w:val="0"/>
        <w:adjustRightIn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2、单一来源采购文件的获取：经过邀请的供应商应从采购代理机构购买单一来源采购文件，单一来源采购文件仅作为本次协商使用。</w:t>
      </w:r>
    </w:p>
    <w:p w14:paraId="00ACBCF6">
      <w:pPr>
        <w:autoSpaceDE w:val="0"/>
        <w:autoSpaceDN w:val="0"/>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3、采购代理机构对已发出的单一来源采购文件进行必要的澄清或者修改的，澄清或者修改内容以书面形式通知单一来源采购文件收受人，且作为单一来源采购文件的组成部分。</w:t>
      </w:r>
    </w:p>
    <w:p w14:paraId="74616784">
      <w:pPr>
        <w:autoSpaceDE w:val="0"/>
        <w:autoSpaceDN w:val="0"/>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对采购活动事项有疑问，或对单一来源采购文件有质疑，应在购买单一来源采购文件后，以书面形式提出，采购代理机构将予以答复，并以书面形式通知单一来源采购文件收受人，且作为单一来源采购文件的组成部分。</w:t>
      </w:r>
    </w:p>
    <w:p w14:paraId="26697FA4">
      <w:pPr>
        <w:autoSpaceDE w:val="0"/>
        <w:autoSpaceDN w:val="0"/>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、单一来源采购文件的解释权归采购代理机构。</w:t>
      </w:r>
    </w:p>
    <w:p w14:paraId="4304F0A4">
      <w:pPr>
        <w:autoSpaceDE w:val="0"/>
        <w:autoSpaceDN w:val="0"/>
        <w:adjustRightInd w:val="0"/>
        <w:spacing w:line="336" w:lineRule="auto"/>
        <w:ind w:firstLine="482" w:firstLineChars="200"/>
        <w:outlineLvl w:val="1"/>
        <w:rPr>
          <w:rFonts w:hint="eastAsia" w:ascii="宋体" w:hAnsi="宋体" w:eastAsia="宋体" w:cs="宋体"/>
          <w:b/>
          <w:bCs/>
          <w:color w:val="auto"/>
          <w:sz w:val="24"/>
          <w:szCs w:val="24"/>
          <w:highlight w:val="none"/>
        </w:rPr>
      </w:pPr>
      <w:bookmarkStart w:id="16" w:name="_Toc633"/>
      <w:r>
        <w:rPr>
          <w:rFonts w:hint="eastAsia" w:ascii="宋体" w:hAnsi="宋体" w:eastAsia="宋体" w:cs="宋体"/>
          <w:b/>
          <w:bCs/>
          <w:color w:val="auto"/>
          <w:sz w:val="24"/>
          <w:szCs w:val="24"/>
          <w:highlight w:val="none"/>
          <w:lang w:val="zh-CN"/>
        </w:rPr>
        <w:t>三、单一来源采购响应文件编制</w:t>
      </w:r>
      <w:bookmarkEnd w:id="16"/>
    </w:p>
    <w:p w14:paraId="28DF67B3">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1、供应商应仔细阅读单一来源采购文件中的所有事项、格式、条款和要求，对单一来源采购文件的全部</w:t>
      </w:r>
      <w:r>
        <w:rPr>
          <w:rFonts w:hint="eastAsia" w:ascii="宋体" w:hAnsi="宋体" w:eastAsia="宋体" w:cs="宋体"/>
          <w:bCs/>
          <w:color w:val="auto"/>
          <w:sz w:val="24"/>
          <w:szCs w:val="24"/>
          <w:highlight w:val="none"/>
        </w:rPr>
        <w:t>内容及要求作出响应，提交相应资料。不得在对采购内容选择或将其中内容再行分解。</w:t>
      </w:r>
    </w:p>
    <w:p w14:paraId="7E393BD3">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2、供应商资格要求：经邀请，获取单一来源采购文件的供应商，应在单一来源采购响应文件中附有</w:t>
      </w:r>
      <w:r>
        <w:rPr>
          <w:rFonts w:hint="eastAsia" w:ascii="宋体" w:hAnsi="宋体" w:eastAsia="宋体" w:cs="宋体"/>
          <w:bCs/>
          <w:color w:val="auto"/>
          <w:sz w:val="24"/>
          <w:szCs w:val="24"/>
          <w:highlight w:val="none"/>
          <w:lang w:val="en-US" w:eastAsia="zh-CN"/>
        </w:rPr>
        <w:t>资格证明文件</w:t>
      </w:r>
      <w:r>
        <w:rPr>
          <w:rFonts w:hint="eastAsia" w:ascii="宋体" w:hAnsi="宋体" w:eastAsia="宋体" w:cs="宋体"/>
          <w:bCs/>
          <w:color w:val="auto"/>
          <w:sz w:val="24"/>
          <w:szCs w:val="24"/>
          <w:highlight w:val="none"/>
        </w:rPr>
        <w:t>的复印件</w:t>
      </w:r>
      <w:r>
        <w:rPr>
          <w:rFonts w:hint="eastAsia" w:ascii="宋体" w:hAnsi="宋体" w:eastAsia="宋体" w:cs="宋体"/>
          <w:bCs/>
          <w:color w:val="auto"/>
          <w:sz w:val="24"/>
          <w:szCs w:val="24"/>
          <w:highlight w:val="none"/>
          <w:lang w:val="en-US" w:eastAsia="zh-CN"/>
        </w:rPr>
        <w:t>加盖公章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资格</w:t>
      </w:r>
      <w:r>
        <w:rPr>
          <w:rFonts w:hint="eastAsia" w:ascii="宋体" w:hAnsi="宋体" w:eastAsia="宋体" w:cs="宋体"/>
          <w:bCs/>
          <w:color w:val="auto"/>
          <w:sz w:val="24"/>
          <w:szCs w:val="24"/>
          <w:highlight w:val="none"/>
        </w:rPr>
        <w:t>证明文件包括：</w:t>
      </w:r>
    </w:p>
    <w:p w14:paraId="3770A3FA">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2-1、符合《政府采购法》第二十二条规定的供应商条件，并提供以下证明材料；</w:t>
      </w:r>
    </w:p>
    <w:p w14:paraId="7FD1DA32">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2-1-1、供应商合法注册的</w:t>
      </w:r>
      <w:r>
        <w:rPr>
          <w:rFonts w:hint="eastAsia" w:ascii="宋体" w:hAnsi="宋体" w:eastAsia="宋体" w:cs="宋体"/>
          <w:bCs/>
          <w:color w:val="auto"/>
          <w:sz w:val="24"/>
          <w:szCs w:val="24"/>
          <w:highlight w:val="none"/>
          <w:lang w:val="en-US" w:eastAsia="zh-CN"/>
        </w:rPr>
        <w:t>事业单位法人证书</w:t>
      </w:r>
      <w:r>
        <w:rPr>
          <w:rFonts w:hint="eastAsia" w:ascii="宋体" w:hAnsi="宋体" w:eastAsia="宋体" w:cs="宋体"/>
          <w:bCs/>
          <w:color w:val="auto"/>
          <w:sz w:val="24"/>
          <w:szCs w:val="24"/>
          <w:highlight w:val="none"/>
        </w:rPr>
        <w:t>证明文件，自然人的身份证明；</w:t>
      </w:r>
    </w:p>
    <w:p w14:paraId="400A6537">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r>
        <w:rPr>
          <w:rFonts w:hint="eastAsia" w:ascii="宋体" w:hAnsi="宋体" w:eastAsia="宋体" w:cs="宋体"/>
          <w:color w:val="auto"/>
          <w:sz w:val="24"/>
          <w:highlight w:val="none"/>
          <w:lang w:eastAsia="zh-CN"/>
        </w:rPr>
        <w:t>财务审计报告</w:t>
      </w:r>
      <w:r>
        <w:rPr>
          <w:rFonts w:hint="eastAsia" w:ascii="宋体" w:hAnsi="宋体" w:eastAsia="宋体" w:cs="宋体"/>
          <w:color w:val="auto"/>
          <w:sz w:val="24"/>
          <w:highlight w:val="none"/>
        </w:rPr>
        <w:t>或基本开户银行出具的资信证明</w:t>
      </w:r>
      <w:r>
        <w:rPr>
          <w:rFonts w:hint="eastAsia" w:ascii="宋体" w:hAnsi="宋体" w:eastAsia="宋体" w:cs="宋体"/>
          <w:bCs/>
          <w:color w:val="auto"/>
          <w:sz w:val="24"/>
          <w:szCs w:val="24"/>
          <w:highlight w:val="none"/>
        </w:rPr>
        <w:t>；</w:t>
      </w:r>
    </w:p>
    <w:p w14:paraId="5313A0B7">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2-1-3、依法缴纳税收和社会保障资金的相关材料；</w:t>
      </w:r>
    </w:p>
    <w:p w14:paraId="3C55B6EF">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2-1-4、具备履行合同所必需的设备和专业技术能力的证明材料；</w:t>
      </w:r>
    </w:p>
    <w:p w14:paraId="244732F9">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2-1-5、参加政府采购活动前三年内在经营活动中没有重大违法记录的书面声明；</w:t>
      </w:r>
    </w:p>
    <w:p w14:paraId="651A60D6">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2-1-6、政府采购法律法规相关规定的其他条件。</w:t>
      </w:r>
    </w:p>
    <w:p w14:paraId="551682EC">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2-2、供应商参加本项目的合法</w:t>
      </w:r>
      <w:r>
        <w:rPr>
          <w:rFonts w:hint="eastAsia" w:ascii="宋体" w:hAnsi="宋体" w:eastAsia="宋体" w:cs="宋体"/>
          <w:bCs/>
          <w:color w:val="auto"/>
          <w:sz w:val="24"/>
          <w:szCs w:val="24"/>
          <w:highlight w:val="none"/>
          <w:lang w:val="en-US" w:eastAsia="zh-CN"/>
        </w:rPr>
        <w:t>代理</w:t>
      </w:r>
      <w:r>
        <w:rPr>
          <w:rFonts w:hint="eastAsia" w:ascii="宋体" w:hAnsi="宋体" w:eastAsia="宋体" w:cs="宋体"/>
          <w:bCs/>
          <w:color w:val="auto"/>
          <w:sz w:val="24"/>
          <w:szCs w:val="24"/>
          <w:highlight w:val="none"/>
        </w:rPr>
        <w:t>人授权委托书；</w:t>
      </w:r>
    </w:p>
    <w:p w14:paraId="26204EFA">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供应商应授权合法的人员参加协商全过程，其中</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直接参加协商的，须出具</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身份证</w:t>
      </w:r>
      <w:r>
        <w:rPr>
          <w:rFonts w:hint="eastAsia" w:ascii="宋体" w:hAnsi="宋体" w:eastAsia="宋体" w:cs="宋体"/>
          <w:bCs/>
          <w:color w:val="auto"/>
          <w:sz w:val="24"/>
          <w:szCs w:val="24"/>
          <w:highlight w:val="none"/>
          <w:lang w:val="en-US" w:eastAsia="zh-CN"/>
        </w:rPr>
        <w:t>明</w:t>
      </w:r>
      <w:r>
        <w:rPr>
          <w:rFonts w:hint="eastAsia" w:ascii="宋体" w:hAnsi="宋体" w:eastAsia="宋体" w:cs="宋体"/>
          <w:bCs/>
          <w:color w:val="auto"/>
          <w:sz w:val="24"/>
          <w:szCs w:val="24"/>
          <w:highlight w:val="none"/>
        </w:rPr>
        <w:t>，并与</w:t>
      </w:r>
      <w:r>
        <w:rPr>
          <w:rFonts w:hint="eastAsia" w:ascii="宋体" w:hAnsi="宋体" w:eastAsia="宋体" w:cs="宋体"/>
          <w:bCs/>
          <w:color w:val="auto"/>
          <w:sz w:val="24"/>
          <w:szCs w:val="24"/>
          <w:highlight w:val="none"/>
          <w:lang w:val="en-US" w:eastAsia="zh-CN"/>
        </w:rPr>
        <w:t>事业单位法人证书</w:t>
      </w:r>
      <w:r>
        <w:rPr>
          <w:rFonts w:hint="eastAsia" w:ascii="宋体" w:hAnsi="宋体" w:eastAsia="宋体" w:cs="宋体"/>
          <w:bCs/>
          <w:color w:val="auto"/>
          <w:sz w:val="24"/>
          <w:szCs w:val="24"/>
          <w:highlight w:val="none"/>
        </w:rPr>
        <w:t>信息一致。</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授权代表参加协商的，须出具</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授权书及授权代表身份证；</w:t>
      </w:r>
    </w:p>
    <w:p w14:paraId="59761532">
      <w:pPr>
        <w:autoSpaceDE w:val="0"/>
        <w:autoSpaceDN w:val="0"/>
        <w:adjustRightInd w:val="0"/>
        <w:spacing w:line="336"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以上要求，供应商在协商时提供，在评审过程中由采购人或采购代理机构进行评审。</w:t>
      </w:r>
    </w:p>
    <w:p w14:paraId="27782DDE">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3、本次采购项目不接受联合体协商。</w:t>
      </w:r>
    </w:p>
    <w:p w14:paraId="2C13D7E4">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4、单一来源采购响应文件的编制</w:t>
      </w:r>
    </w:p>
    <w:p w14:paraId="118B6762">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4-1、供应商必须根据采购代理机构提供的单一来源采购响应文件格式编制单一来源采购响应文件，正本一份，副本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电子版一份，</w:t>
      </w:r>
      <w:r>
        <w:rPr>
          <w:rFonts w:hint="eastAsia" w:ascii="宋体" w:hAnsi="宋体" w:eastAsia="宋体" w:cs="宋体"/>
          <w:color w:val="auto"/>
          <w:sz w:val="24"/>
          <w:szCs w:val="24"/>
          <w:highlight w:val="none"/>
          <w:lang w:val="zh-CN"/>
        </w:rPr>
        <w:t>并各自装订成册，每套单一来源采购响应文件须清楚地标明“正本”或“副本”，一旦正本与副本不符，以正本为准。</w:t>
      </w:r>
    </w:p>
    <w:p w14:paraId="55AE7E85">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4-2、供应商在编制单一来源采购响应文件时，应依据单一来源采购文件的要求和格式内容编写，对单一来源采购文件作出实质性的响应，内容应包括：</w:t>
      </w:r>
    </w:p>
    <w:p w14:paraId="19DF08E3">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4-2-1、对响应函格式中内容的响应；</w:t>
      </w:r>
    </w:p>
    <w:p w14:paraId="4BD771BC">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4-2-2、第一次报价一览表和分项报价表。报价用人民币，精确到元。</w:t>
      </w:r>
    </w:p>
    <w:p w14:paraId="618C15B4">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4-2-3、供应商须出具资格证明文件，证明供应商具备单一来源采购要求的资格，具有良好的商业信誉和健全的财务保障制度。</w:t>
      </w:r>
    </w:p>
    <w:p w14:paraId="3EFB9394">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4-2-4、供应商为本次单一来源采购编制的实施方案，具有履行合同所必须的专业技术能力，配备了相应的商务和技术人员，项目在组织实施、财务保证及技术支持等方面具体做法和保障措施。</w:t>
      </w:r>
    </w:p>
    <w:p w14:paraId="2FA485CB">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4-2-5、供应商提供类似业绩，证明其供应经验及能力，以及为采购活动提供的合理化建议。</w:t>
      </w:r>
    </w:p>
    <w:p w14:paraId="78B2E3FD">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4-2-6、供应商根据单一来源采购文件载明采购活动的实际情况，拟在成交后将成交项目非主体、非关键性工作交由他人完成的，应当在单一来源采购响应文件中注明。</w:t>
      </w:r>
    </w:p>
    <w:p w14:paraId="2F3016D6">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4-3、单一来源采购响应文件的正本和所有的副本均需打印或用不褪色蓝（黑）墨水（汁）书写，统一装订、标码，在每一页的正下方清楚标明第几页、共多少页等字样。</w:t>
      </w:r>
    </w:p>
    <w:p w14:paraId="286C9A1F">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4-4、单一来源采购响应文件</w:t>
      </w:r>
      <w:r>
        <w:rPr>
          <w:rFonts w:hint="eastAsia" w:ascii="宋体" w:hAnsi="宋体" w:eastAsia="宋体" w:cs="宋体"/>
          <w:color w:val="auto"/>
          <w:sz w:val="24"/>
          <w:szCs w:val="24"/>
          <w:highlight w:val="none"/>
          <w:lang w:val="zh-CN"/>
        </w:rPr>
        <w:t>必须加盖供应商单位公章和</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（或其授权代表人）签字或盖章。</w:t>
      </w:r>
    </w:p>
    <w:p w14:paraId="68C93163">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zh-CN"/>
        </w:rPr>
        <w:t>、单一来源采购响应文件不得行间插字、涂改和增删，如有修改错漏处，必须由供应商</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（或其授权代表人）签字或盖章。</w:t>
      </w:r>
    </w:p>
    <w:p w14:paraId="376309FB">
      <w:pPr>
        <w:tabs>
          <w:tab w:val="left" w:pos="9030"/>
        </w:tabs>
        <w:snapToGrid w:val="0"/>
        <w:spacing w:line="336" w:lineRule="auto"/>
        <w:ind w:right="-6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5、第一次报价</w:t>
      </w:r>
    </w:p>
    <w:p w14:paraId="542F36B3">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5-1、供应商应在单一来源采购响应文件中的第一次报价表上按要求标明各项分类报价、总报价、实施周期等项。</w:t>
      </w:r>
    </w:p>
    <w:p w14:paraId="184277A0">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5-2、</w:t>
      </w:r>
      <w:r>
        <w:rPr>
          <w:rFonts w:hint="eastAsia" w:ascii="宋体" w:hAnsi="宋体" w:eastAsia="宋体" w:cs="宋体"/>
          <w:color w:val="auto"/>
          <w:sz w:val="24"/>
          <w:szCs w:val="24"/>
          <w:highlight w:val="none"/>
        </w:rPr>
        <w:t>最终报价是完成采购内容所需的全部费用。</w:t>
      </w:r>
      <w:r>
        <w:rPr>
          <w:rFonts w:hint="eastAsia" w:ascii="宋体" w:hAnsi="宋体" w:eastAsia="宋体" w:cs="宋体"/>
          <w:color w:val="auto"/>
          <w:sz w:val="24"/>
          <w:szCs w:val="24"/>
          <w:highlight w:val="none"/>
          <w:lang w:val="zh-CN"/>
        </w:rPr>
        <w:t>在合同执行过程中，不得以任何理由变更。</w:t>
      </w:r>
    </w:p>
    <w:p w14:paraId="7AC59CE1">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5-3、凡因供应商对单一来源采购文件阅读不深、理解不透、误解、疏漏、或因市场行情了解不清造成的后果和风险均由供应商自负。</w:t>
      </w:r>
    </w:p>
    <w:p w14:paraId="3809D194">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val="zh-CN"/>
        </w:rPr>
        <w:t>采购预算：本项目采购预算为人民币</w:t>
      </w:r>
      <w:r>
        <w:rPr>
          <w:rFonts w:hint="eastAsia" w:ascii="宋体" w:hAnsi="宋体" w:eastAsia="宋体" w:cs="宋体"/>
          <w:color w:val="auto"/>
          <w:sz w:val="24"/>
          <w:szCs w:val="24"/>
          <w:highlight w:val="none"/>
          <w:lang w:val="en-US" w:eastAsia="zh-CN"/>
        </w:rPr>
        <w:t>贰拾万</w:t>
      </w:r>
      <w:r>
        <w:rPr>
          <w:rFonts w:hint="eastAsia" w:ascii="宋体" w:hAnsi="宋体" w:eastAsia="宋体" w:cs="宋体"/>
          <w:color w:val="auto"/>
          <w:sz w:val="24"/>
          <w:szCs w:val="24"/>
          <w:highlight w:val="none"/>
          <w:lang w:val="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200000</w:t>
      </w:r>
      <w:r>
        <w:rPr>
          <w:rFonts w:hint="eastAsia" w:ascii="宋体" w:hAnsi="宋体" w:eastAsia="宋体" w:cs="宋体"/>
          <w:color w:val="auto"/>
          <w:sz w:val="24"/>
          <w:szCs w:val="24"/>
          <w:highlight w:val="none"/>
          <w:lang w:val="zh-CN"/>
        </w:rPr>
        <w:t>元），第一次报价不得超出采购预算。</w:t>
      </w:r>
    </w:p>
    <w:p w14:paraId="5B057C88">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5-5、协商过程中所产生的一切费用由供应商自行承担。</w:t>
      </w:r>
    </w:p>
    <w:p w14:paraId="589DCE12">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、保证金：</w:t>
      </w:r>
    </w:p>
    <w:p w14:paraId="2ADDD45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zh-CN"/>
        </w:rPr>
        <w:t>、供应商须向采购代理机构递交人民币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肆仟</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4000</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元）的保证金（若分包，应按包交纳保证金），保证金须在协商前到账。</w:t>
      </w:r>
    </w:p>
    <w:p w14:paraId="68DA5C30">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收取保证金单位名称</w:t>
      </w:r>
      <w:r>
        <w:rPr>
          <w:rFonts w:hint="eastAsia" w:ascii="宋体" w:hAnsi="宋体" w:eastAsia="宋体" w:cs="宋体"/>
          <w:color w:val="auto"/>
          <w:sz w:val="24"/>
          <w:szCs w:val="24"/>
          <w:highlight w:val="none"/>
        </w:rPr>
        <w:t>：陕西省采购招标有限责任公司</w:t>
      </w:r>
    </w:p>
    <w:p w14:paraId="71748AF1">
      <w:pPr>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zh-CN"/>
        </w:rPr>
        <w:t>中国银行西安南郊支行营业部</w:t>
      </w:r>
    </w:p>
    <w:p w14:paraId="7498FCFA">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账号：103661557968</w:t>
      </w:r>
    </w:p>
    <w:p w14:paraId="6AF33BD7">
      <w:pPr>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rPr>
        <w:t>财务部</w:t>
      </w:r>
      <w:r>
        <w:rPr>
          <w:rFonts w:hint="eastAsia" w:ascii="宋体" w:hAnsi="宋体" w:eastAsia="宋体" w:cs="宋体"/>
          <w:color w:val="auto"/>
          <w:sz w:val="24"/>
          <w:szCs w:val="24"/>
          <w:highlight w:val="none"/>
          <w:lang w:val="zh-CN"/>
        </w:rPr>
        <w:t xml:space="preserve">    联系电话：029-85256853</w:t>
      </w:r>
    </w:p>
    <w:p w14:paraId="28369F6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zh-CN"/>
        </w:rPr>
        <w:t>、保证金应用人民币，采用支票，汇票、本票、保函（格式见附件一）的任何一种非现金形式支付。</w:t>
      </w:r>
    </w:p>
    <w:p w14:paraId="1569B85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-3、如保证金以保函形式交纳，供应商须按文件附件一格式和内容开具保函，并将保函原件附在响应文件中或随响应文件同时递交，否则视为无效文件。供应商违约，开具保函单位承担连带责任。</w:t>
      </w:r>
    </w:p>
    <w:p w14:paraId="5E2E20B0">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、联合体参加协商的，可以由联合体中的一方或者共同提交保证金，以一方提交保证金的，对联合体各方均具有约束力。</w:t>
      </w:r>
    </w:p>
    <w:p w14:paraId="07D7D960">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lang w:val="zh-CN"/>
        </w:rPr>
        <w:t>、在采购合同签订后五个工作日内退还成交供应商的保证金。</w:t>
      </w:r>
    </w:p>
    <w:p w14:paraId="5880F672">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 xml:space="preserve">、成交供应商有下列情形之一的，采购代理机构不予退还其交纳的保证金： </w:t>
      </w:r>
    </w:p>
    <w:p w14:paraId="0FF03C2E">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6-6-1、</w:t>
      </w:r>
      <w:r>
        <w:rPr>
          <w:rFonts w:hint="eastAsia" w:ascii="宋体" w:hAnsi="宋体" w:eastAsia="宋体" w:cs="宋体"/>
          <w:color w:val="auto"/>
          <w:sz w:val="24"/>
          <w:szCs w:val="24"/>
          <w:highlight w:val="none"/>
          <w:lang w:val="zh-CN"/>
        </w:rPr>
        <w:t>供应商在提交响应文件截止时间后撤回响应文件的；</w:t>
      </w:r>
    </w:p>
    <w:p w14:paraId="1AAC9B73">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6-6-2、</w:t>
      </w:r>
      <w:r>
        <w:rPr>
          <w:rFonts w:hint="eastAsia" w:ascii="宋体" w:hAnsi="宋体" w:eastAsia="宋体" w:cs="宋体"/>
          <w:color w:val="auto"/>
          <w:sz w:val="24"/>
          <w:szCs w:val="24"/>
          <w:highlight w:val="none"/>
          <w:lang w:val="zh-CN"/>
        </w:rPr>
        <w:t>供应商在响应文件中提供虚假材料的；</w:t>
      </w:r>
    </w:p>
    <w:p w14:paraId="70BF44DC">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6-6-3、</w:t>
      </w:r>
      <w:r>
        <w:rPr>
          <w:rFonts w:hint="eastAsia" w:ascii="宋体" w:hAnsi="宋体" w:eastAsia="宋体" w:cs="宋体"/>
          <w:color w:val="auto"/>
          <w:sz w:val="24"/>
          <w:szCs w:val="24"/>
          <w:highlight w:val="none"/>
          <w:lang w:val="zh-CN"/>
        </w:rPr>
        <w:t>除因不可抗力的情形以外，成交供应商不与采购人签订合同的；</w:t>
      </w:r>
    </w:p>
    <w:p w14:paraId="1F5376A4">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6-6-4、</w:t>
      </w:r>
      <w:r>
        <w:rPr>
          <w:rFonts w:hint="eastAsia" w:ascii="宋体" w:hAnsi="宋体" w:eastAsia="宋体" w:cs="宋体"/>
          <w:color w:val="auto"/>
          <w:sz w:val="24"/>
          <w:szCs w:val="24"/>
          <w:highlight w:val="none"/>
          <w:lang w:val="zh-CN"/>
        </w:rPr>
        <w:t>成交供应商将成交项目转让给他人，或者在响应文件中未说明，且未经采购人同意，将成交项目分包给他人的。</w:t>
      </w:r>
    </w:p>
    <w:p w14:paraId="3527DEFB">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7、单一来源采购响应文件有效期为自协商之日起六十（60）个日历日。</w:t>
      </w:r>
    </w:p>
    <w:p w14:paraId="2F82EA99">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rPr>
      </w:pPr>
      <w:bookmarkStart w:id="17" w:name="_Toc9959"/>
      <w:r>
        <w:rPr>
          <w:rFonts w:hint="eastAsia" w:ascii="宋体" w:hAnsi="宋体" w:eastAsia="宋体" w:cs="宋体"/>
          <w:b/>
          <w:bCs/>
          <w:color w:val="auto"/>
          <w:sz w:val="24"/>
          <w:szCs w:val="24"/>
          <w:highlight w:val="none"/>
          <w:lang w:val="zh-CN"/>
        </w:rPr>
        <w:t>四、单一来源采购响应文件的密封和提交</w:t>
      </w:r>
      <w:bookmarkEnd w:id="17"/>
    </w:p>
    <w:p w14:paraId="18602672">
      <w:pPr>
        <w:autoSpaceDE w:val="0"/>
        <w:autoSpaceDN w:val="0"/>
        <w:adjustRightInd w:val="0"/>
        <w:snapToGrid w:val="0"/>
        <w:spacing w:line="336" w:lineRule="auto"/>
        <w:ind w:firstLine="480" w:firstLineChars="200"/>
        <w:outlineLvl w:val="2"/>
        <w:rPr>
          <w:rFonts w:hint="eastAsia" w:ascii="宋体" w:hAnsi="宋体" w:eastAsia="宋体" w:cs="宋体"/>
          <w:color w:val="auto"/>
          <w:sz w:val="24"/>
          <w:szCs w:val="24"/>
          <w:highlight w:val="none"/>
          <w:lang w:val="zh-CN"/>
        </w:rPr>
      </w:pPr>
      <w:bookmarkStart w:id="18" w:name="_Toc29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、单一来源采购响应文件密封</w:t>
      </w:r>
      <w:bookmarkEnd w:id="18"/>
    </w:p>
    <w:p w14:paraId="581723C6">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1-1、供应商应将单一来源采购响应文件的正本、所有副本、</w:t>
      </w:r>
      <w:r>
        <w:rPr>
          <w:rFonts w:hint="eastAsia" w:ascii="宋体" w:hAnsi="宋体" w:eastAsia="宋体" w:cs="宋体"/>
          <w:color w:val="auto"/>
          <w:sz w:val="24"/>
          <w:szCs w:val="24"/>
          <w:highlight w:val="none"/>
          <w:lang w:val="en-US" w:eastAsia="zh-CN"/>
        </w:rPr>
        <w:t>电子版</w:t>
      </w:r>
      <w:r>
        <w:rPr>
          <w:rFonts w:hint="eastAsia" w:ascii="宋体" w:hAnsi="宋体" w:eastAsia="宋体" w:cs="宋体"/>
          <w:color w:val="auto"/>
          <w:sz w:val="24"/>
          <w:szCs w:val="24"/>
          <w:highlight w:val="none"/>
          <w:lang w:val="zh-CN"/>
        </w:rPr>
        <w:t>，分别密封，在</w:t>
      </w:r>
      <w:r>
        <w:rPr>
          <w:rFonts w:hint="eastAsia" w:ascii="宋体" w:hAnsi="宋体" w:eastAsia="宋体" w:cs="宋体"/>
          <w:color w:val="auto"/>
          <w:sz w:val="24"/>
          <w:szCs w:val="24"/>
          <w:highlight w:val="none"/>
          <w:lang w:val="en-US" w:eastAsia="zh-CN"/>
        </w:rPr>
        <w:t>外包装</w:t>
      </w:r>
      <w:r>
        <w:rPr>
          <w:rFonts w:hint="eastAsia" w:ascii="宋体" w:hAnsi="宋体" w:eastAsia="宋体" w:cs="宋体"/>
          <w:color w:val="auto"/>
          <w:sz w:val="24"/>
          <w:szCs w:val="24"/>
          <w:highlight w:val="none"/>
          <w:lang w:val="zh-CN"/>
        </w:rPr>
        <w:t>标明文件编号、项目名称，供应商全称（公章）、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正本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副本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等内容</w:t>
      </w:r>
      <w:r>
        <w:rPr>
          <w:rFonts w:hint="eastAsia" w:ascii="宋体" w:hAnsi="宋体" w:eastAsia="宋体" w:cs="宋体"/>
          <w:color w:val="auto"/>
          <w:sz w:val="24"/>
          <w:szCs w:val="24"/>
          <w:highlight w:val="none"/>
          <w:lang w:val="zh-CN"/>
        </w:rPr>
        <w:t>，再加封条密封，在封线处加盖公章（骑缝章）。</w:t>
      </w:r>
    </w:p>
    <w:p w14:paraId="374AA918">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、对于需提供</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lang w:val="zh-CN"/>
        </w:rPr>
        <w:t>证明文件和业绩原件的采购项目，供应商应将其内容单独密封，并标明提供</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lang w:val="zh-CN"/>
        </w:rPr>
        <w:t>和业绩的明细表。</w:t>
      </w:r>
    </w:p>
    <w:p w14:paraId="41E43F70">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、单一来源采购响应文件未按要求密封和加写标记，采购代理机构对过早启封的单一来源采购响应文件不负责。</w:t>
      </w:r>
    </w:p>
    <w:p w14:paraId="5ABE185A">
      <w:pPr>
        <w:autoSpaceDE w:val="0"/>
        <w:autoSpaceDN w:val="0"/>
        <w:adjustRightInd w:val="0"/>
        <w:snapToGrid w:val="0"/>
        <w:spacing w:line="336" w:lineRule="auto"/>
        <w:ind w:firstLine="480" w:firstLineChars="200"/>
        <w:outlineLvl w:val="2"/>
        <w:rPr>
          <w:rFonts w:hint="eastAsia" w:ascii="宋体" w:hAnsi="宋体" w:eastAsia="宋体" w:cs="宋体"/>
          <w:color w:val="auto"/>
          <w:sz w:val="24"/>
          <w:szCs w:val="24"/>
          <w:highlight w:val="none"/>
          <w:lang w:val="zh-CN"/>
        </w:rPr>
      </w:pPr>
      <w:bookmarkStart w:id="19" w:name="_Toc8637"/>
      <w:r>
        <w:rPr>
          <w:rFonts w:hint="eastAsia" w:ascii="宋体" w:hAnsi="宋体" w:eastAsia="宋体" w:cs="宋体"/>
          <w:color w:val="auto"/>
          <w:sz w:val="24"/>
          <w:szCs w:val="24"/>
          <w:highlight w:val="none"/>
          <w:lang w:val="zh-CN"/>
        </w:rPr>
        <w:t>2、单一来源采购响应文件提交</w:t>
      </w:r>
      <w:bookmarkEnd w:id="19"/>
    </w:p>
    <w:p w14:paraId="7DE0AB49">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2-1、供应商应在单一来源采购文件要求提交单一来源采购响应文件的约定时间前将单一来源采购响应文件密封送达协商地点。采购代理机构收到单一来源采购响应文件后办理签收手续。</w:t>
      </w:r>
    </w:p>
    <w:p w14:paraId="3BD54415">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14:paraId="10F3D231">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、在单一来源响应采购文件提交后到规定的响应文件有效期满之间，供应商不得撤回其响应文件，否则，其保证金将不予退还。</w:t>
      </w:r>
    </w:p>
    <w:p w14:paraId="08A7DBD3">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rPr>
      </w:pPr>
      <w:bookmarkStart w:id="20" w:name="_Toc9694"/>
      <w:r>
        <w:rPr>
          <w:rFonts w:hint="eastAsia" w:ascii="宋体" w:hAnsi="宋体" w:eastAsia="宋体" w:cs="宋体"/>
          <w:b/>
          <w:bCs/>
          <w:color w:val="auto"/>
          <w:sz w:val="24"/>
          <w:szCs w:val="24"/>
          <w:highlight w:val="none"/>
          <w:lang w:val="zh-CN"/>
        </w:rPr>
        <w:t>五、协商</w:t>
      </w:r>
      <w:bookmarkEnd w:id="20"/>
    </w:p>
    <w:p w14:paraId="0B862A87">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、在单一来源采购文件规定的时间和地点，由采购代理机构组织会议，供应商须委派代表参加。协商采购整个过程接受</w:t>
      </w:r>
      <w:r>
        <w:rPr>
          <w:rFonts w:hint="eastAsia" w:ascii="宋体" w:hAnsi="宋体" w:eastAsia="宋体" w:cs="宋体"/>
          <w:color w:val="auto"/>
          <w:sz w:val="24"/>
          <w:szCs w:val="24"/>
          <w:highlight w:val="none"/>
        </w:rPr>
        <w:t>监督机构</w:t>
      </w:r>
      <w:r>
        <w:rPr>
          <w:rFonts w:hint="eastAsia" w:ascii="宋体" w:hAnsi="宋体" w:eastAsia="宋体" w:cs="宋体"/>
          <w:color w:val="auto"/>
          <w:sz w:val="24"/>
          <w:szCs w:val="24"/>
          <w:highlight w:val="none"/>
          <w:lang w:val="zh-CN"/>
        </w:rPr>
        <w:t>的监督和管理。</w:t>
      </w:r>
    </w:p>
    <w:p w14:paraId="56C0741A">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2、协商时，由供应商授权代表与采购人的监标人共同检查单一来源采购响应文件的密封情况，经检查无误后，签字确认。</w:t>
      </w:r>
    </w:p>
    <w:p w14:paraId="6C3E10B3">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3、对单一来源采购响应文件的密封确认无误后，由采购代理机构工作人员将第一次报价的内容公布，无异议后，由供应商</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（或授权代表人）和监标人签字确认。</w:t>
      </w:r>
    </w:p>
    <w:p w14:paraId="1E688C56">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4、协商过程由采购代理机构指定专人记录。</w:t>
      </w:r>
    </w:p>
    <w:p w14:paraId="06937092">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5、采购人或委托的采购代理机构提供具有相关经验的专业人员（或在财政部门专家库中抽取），与供应商商定合理成交价并保证采购项目质量、</w:t>
      </w:r>
    </w:p>
    <w:p w14:paraId="7E4A0938">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6、单一来源采购响应文件初审</w:t>
      </w:r>
    </w:p>
    <w:p w14:paraId="6F6B4771">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6-1、单一来源采购响应文件的资格性审查（</w:t>
      </w:r>
      <w:r>
        <w:rPr>
          <w:rFonts w:hint="eastAsia" w:ascii="宋体" w:hAnsi="宋体" w:eastAsia="宋体" w:cs="宋体"/>
          <w:color w:val="auto"/>
          <w:sz w:val="24"/>
          <w:szCs w:val="24"/>
          <w:highlight w:val="none"/>
          <w:lang w:val="en-US" w:eastAsia="zh-CN"/>
        </w:rPr>
        <w:t>详见：</w:t>
      </w:r>
      <w:r>
        <w:rPr>
          <w:rFonts w:hint="eastAsia" w:ascii="宋体" w:hAnsi="宋体" w:eastAsia="宋体" w:cs="宋体"/>
          <w:b/>
          <w:bCs/>
          <w:color w:val="auto"/>
          <w:sz w:val="24"/>
          <w:szCs w:val="24"/>
          <w:highlight w:val="none"/>
          <w:lang w:val="zh-CN"/>
        </w:rPr>
        <w:t>附表一 资格审查表</w:t>
      </w:r>
      <w:r>
        <w:rPr>
          <w:rFonts w:hint="eastAsia" w:ascii="宋体" w:hAnsi="宋体" w:eastAsia="宋体" w:cs="宋体"/>
          <w:color w:val="auto"/>
          <w:sz w:val="24"/>
          <w:szCs w:val="24"/>
          <w:highlight w:val="none"/>
          <w:lang w:val="zh-CN"/>
        </w:rPr>
        <w:t>）：</w:t>
      </w:r>
    </w:p>
    <w:p w14:paraId="64DE8513">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6-1-1、依据法律法规和单一来源采购文件的规定，采购人或采购代理机构对单一来源采购响应文件中的资格证明文件进行审查，以确定供应商具备相应资格。</w:t>
      </w:r>
    </w:p>
    <w:p w14:paraId="5514C092">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6-1-2、信用查询中列入失信被执行人、重大税收违法失信主体、政府采购严重违法失信行为</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lang w:val="zh-CN"/>
        </w:rPr>
        <w:t>记录名单及其他不符合《中华人民共和国政府采购法》第二十二条规定条件的供应商，拒绝参与政府采购活动。</w:t>
      </w:r>
    </w:p>
    <w:p w14:paraId="1E95C6A4">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6-1-3、采购人或采购代理机构通过“信用中国”网站(www.creditchina.gov.cn)、中国政府采购网(www.ccgp.gov.cn) 等查询相关主体信用记录，并将查询网页打印、存档备查。</w:t>
      </w:r>
    </w:p>
    <w:p w14:paraId="41D7C7C6">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6-1-4、</w:t>
      </w:r>
      <w:r>
        <w:rPr>
          <w:rFonts w:hint="eastAsia" w:ascii="宋体" w:hAnsi="宋体" w:eastAsia="宋体" w:cs="宋体"/>
          <w:color w:val="auto"/>
          <w:sz w:val="24"/>
          <w:szCs w:val="32"/>
          <w:highlight w:val="none"/>
        </w:rPr>
        <w:t>查询时间为</w:t>
      </w:r>
      <w:r>
        <w:rPr>
          <w:rFonts w:hint="eastAsia" w:ascii="宋体" w:hAnsi="宋体" w:eastAsia="宋体" w:cs="宋体"/>
          <w:color w:val="auto"/>
          <w:kern w:val="24"/>
          <w:sz w:val="24"/>
          <w:szCs w:val="21"/>
          <w:highlight w:val="none"/>
        </w:rPr>
        <w:t>自采购文件发售之日起至资格审查结束之前</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32"/>
          <w:highlight w:val="none"/>
        </w:rPr>
        <w:t>此段时间段外，</w:t>
      </w:r>
      <w:r>
        <w:rPr>
          <w:rFonts w:hint="eastAsia" w:ascii="宋体" w:hAnsi="宋体" w:eastAsia="宋体" w:cs="宋体"/>
          <w:color w:val="auto"/>
          <w:sz w:val="24"/>
          <w:szCs w:val="24"/>
          <w:highlight w:val="none"/>
          <w:lang w:val="zh-CN"/>
        </w:rPr>
        <w:t>网站信息发生的任何变更均不作为资格审查依据。</w:t>
      </w:r>
    </w:p>
    <w:p w14:paraId="6D9F86F1">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供应商不良信用记录以采购人或采购代理机构查询结果为准。供应商自行提供的与网站信息不一致的其他证明材料亦不作为资格审查依据。</w:t>
      </w:r>
    </w:p>
    <w:p w14:paraId="5F797BDB">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6-2、单一来源采购响应文件符合性审查（</w:t>
      </w:r>
      <w:r>
        <w:rPr>
          <w:rFonts w:hint="eastAsia" w:ascii="宋体" w:hAnsi="宋体" w:eastAsia="宋体" w:cs="宋体"/>
          <w:color w:val="auto"/>
          <w:sz w:val="24"/>
          <w:szCs w:val="24"/>
          <w:highlight w:val="none"/>
          <w:lang w:val="en-US" w:eastAsia="zh-CN"/>
        </w:rPr>
        <w:t>详见：</w:t>
      </w:r>
      <w:r>
        <w:rPr>
          <w:rFonts w:hint="eastAsia" w:ascii="宋体" w:hAnsi="宋体" w:eastAsia="宋体" w:cs="宋体"/>
          <w:b/>
          <w:bCs/>
          <w:color w:val="auto"/>
          <w:sz w:val="24"/>
          <w:szCs w:val="24"/>
          <w:highlight w:val="none"/>
          <w:lang w:val="zh-CN"/>
        </w:rPr>
        <w:t>附表</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lang w:val="en-US" w:eastAsia="zh-CN"/>
        </w:rPr>
        <w:t>符合性</w:t>
      </w:r>
      <w:r>
        <w:rPr>
          <w:rFonts w:hint="eastAsia" w:ascii="宋体" w:hAnsi="宋体" w:eastAsia="宋体" w:cs="宋体"/>
          <w:b/>
          <w:bCs/>
          <w:color w:val="auto"/>
          <w:sz w:val="24"/>
          <w:szCs w:val="24"/>
          <w:highlight w:val="none"/>
          <w:lang w:val="zh-CN"/>
        </w:rPr>
        <w:t>审查表</w:t>
      </w:r>
      <w:r>
        <w:rPr>
          <w:rFonts w:hint="eastAsia" w:ascii="宋体" w:hAnsi="宋体" w:eastAsia="宋体" w:cs="宋体"/>
          <w:color w:val="auto"/>
          <w:sz w:val="24"/>
          <w:szCs w:val="24"/>
          <w:highlight w:val="none"/>
          <w:lang w:val="zh-CN"/>
        </w:rPr>
        <w:t>）：</w:t>
      </w:r>
    </w:p>
    <w:p w14:paraId="1964BDCA">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依据单一来源采购文件的规定，从单一来源采购响应文件的有效性、完整性和对单一来源采购文件的响应程度进行审查，以确定是否对单一来源采购文件的实质性内容作出响应。</w:t>
      </w:r>
    </w:p>
    <w:p w14:paraId="7C46C45F">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7、协商过程</w:t>
      </w:r>
    </w:p>
    <w:p w14:paraId="30508461">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14:paraId="34ADCB98">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7-2、供应商在协商达成一致后，进行最终报价，其最终报价不得超过采购预算价格。</w:t>
      </w:r>
    </w:p>
    <w:p w14:paraId="3369B4E7">
      <w:pPr>
        <w:rPr>
          <w:rFonts w:hint="eastAsia" w:ascii="宋体" w:hAnsi="宋体" w:eastAsia="宋体" w:cs="宋体"/>
          <w:b/>
          <w:bCs/>
          <w:color w:val="auto"/>
          <w:sz w:val="24"/>
          <w:szCs w:val="24"/>
          <w:highlight w:val="none"/>
          <w:lang w:val="zh-CN"/>
        </w:rPr>
      </w:pPr>
      <w:bookmarkStart w:id="21" w:name="_Toc19490"/>
      <w:r>
        <w:rPr>
          <w:rFonts w:hint="eastAsia" w:ascii="宋体" w:hAnsi="宋体" w:eastAsia="宋体" w:cs="宋体"/>
          <w:b/>
          <w:bCs/>
          <w:color w:val="auto"/>
          <w:sz w:val="24"/>
          <w:szCs w:val="24"/>
          <w:highlight w:val="none"/>
          <w:lang w:val="zh-CN"/>
        </w:rPr>
        <w:br w:type="page"/>
      </w:r>
    </w:p>
    <w:p w14:paraId="4AC3E1DB">
      <w:pPr>
        <w:spacing w:line="360" w:lineRule="auto"/>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附表一 资格审查表</w:t>
      </w:r>
    </w:p>
    <w:tbl>
      <w:tblPr>
        <w:tblStyle w:val="23"/>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58F4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noWrap w:val="0"/>
            <w:vAlign w:val="center"/>
          </w:tcPr>
          <w:p w14:paraId="2F7BC208">
            <w:pPr>
              <w:pStyle w:val="81"/>
              <w:ind w:left="117" w:right="111" w:firstLine="17"/>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17"/>
                <w:sz w:val="21"/>
                <w:szCs w:val="21"/>
                <w:highlight w:val="none"/>
                <w:lang w:eastAsia="zh-CN"/>
              </w:rPr>
              <w:t>序号</w:t>
            </w:r>
          </w:p>
        </w:tc>
        <w:tc>
          <w:tcPr>
            <w:tcW w:w="2228" w:type="dxa"/>
            <w:noWrap w:val="0"/>
            <w:vAlign w:val="center"/>
          </w:tcPr>
          <w:p w14:paraId="78C7DEF6">
            <w:pPr>
              <w:pStyle w:val="81"/>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审查要素</w:t>
            </w:r>
          </w:p>
        </w:tc>
        <w:tc>
          <w:tcPr>
            <w:tcW w:w="4966" w:type="dxa"/>
            <w:noWrap w:val="0"/>
            <w:vAlign w:val="center"/>
          </w:tcPr>
          <w:p w14:paraId="26B2898E">
            <w:pPr>
              <w:pStyle w:val="81"/>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eastAsia="zh-CN"/>
              </w:rPr>
              <w:t>审查</w:t>
            </w:r>
            <w:r>
              <w:rPr>
                <w:rFonts w:hint="eastAsia" w:ascii="宋体" w:hAnsi="宋体" w:eastAsia="宋体" w:cs="宋体"/>
                <w:b/>
                <w:bCs/>
                <w:color w:val="auto"/>
                <w:spacing w:val="-4"/>
                <w:sz w:val="21"/>
                <w:szCs w:val="21"/>
                <w:highlight w:val="none"/>
              </w:rPr>
              <w:t>标准</w:t>
            </w:r>
          </w:p>
        </w:tc>
        <w:tc>
          <w:tcPr>
            <w:tcW w:w="1122" w:type="dxa"/>
            <w:noWrap w:val="0"/>
            <w:vAlign w:val="center"/>
          </w:tcPr>
          <w:p w14:paraId="4926ABB6">
            <w:pPr>
              <w:pStyle w:val="81"/>
              <w:jc w:val="center"/>
              <w:rPr>
                <w:rFonts w:hint="eastAsia"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审查结论</w:t>
            </w:r>
          </w:p>
        </w:tc>
      </w:tr>
      <w:tr w14:paraId="6BA57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noWrap w:val="0"/>
            <w:vAlign w:val="center"/>
          </w:tcPr>
          <w:p w14:paraId="0BF29AE2">
            <w:pPr>
              <w:pStyle w:val="8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228" w:type="dxa"/>
            <w:noWrap w:val="0"/>
            <w:vAlign w:val="center"/>
          </w:tcPr>
          <w:p w14:paraId="1799FD67">
            <w:pPr>
              <w:pStyle w:val="81"/>
              <w:ind w:right="279"/>
              <w:rPr>
                <w:rFonts w:hint="eastAsia" w:ascii="宋体" w:hAnsi="宋体" w:eastAsia="宋体" w:cs="宋体"/>
                <w:color w:val="auto"/>
                <w:sz w:val="21"/>
                <w:szCs w:val="21"/>
                <w:highlight w:val="none"/>
                <w:lang w:eastAsia="zh-CN"/>
              </w:rPr>
            </w:pPr>
            <w:r>
              <w:rPr>
                <w:rFonts w:hint="eastAsia" w:cs="宋体"/>
                <w:color w:val="auto"/>
                <w:spacing w:val="-2"/>
                <w:sz w:val="21"/>
                <w:szCs w:val="21"/>
                <w:highlight w:val="none"/>
                <w:lang w:eastAsia="zh-CN"/>
              </w:rPr>
              <w:t>事业单位法人证书</w:t>
            </w:r>
          </w:p>
        </w:tc>
        <w:tc>
          <w:tcPr>
            <w:tcW w:w="4966" w:type="dxa"/>
            <w:noWrap w:val="0"/>
            <w:vAlign w:val="top"/>
          </w:tcPr>
          <w:p w14:paraId="2C21827B">
            <w:pPr>
              <w:pStyle w:val="81"/>
              <w:ind w:left="131" w:right="23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供应商是事业单位的，应提供其有效的“事业单位法人证书”复印件</w:t>
            </w:r>
          </w:p>
        </w:tc>
        <w:tc>
          <w:tcPr>
            <w:tcW w:w="1122" w:type="dxa"/>
            <w:noWrap w:val="0"/>
            <w:vAlign w:val="top"/>
          </w:tcPr>
          <w:p w14:paraId="43033361">
            <w:pPr>
              <w:pStyle w:val="81"/>
              <w:ind w:left="531" w:right="239" w:hanging="409"/>
              <w:rPr>
                <w:rFonts w:hint="eastAsia" w:ascii="宋体" w:hAnsi="宋体" w:eastAsia="宋体" w:cs="宋体"/>
                <w:color w:val="auto"/>
                <w:position w:val="-5"/>
                <w:sz w:val="21"/>
                <w:szCs w:val="21"/>
                <w:highlight w:val="none"/>
                <w:lang w:eastAsia="zh-CN"/>
              </w:rPr>
            </w:pPr>
          </w:p>
        </w:tc>
      </w:tr>
      <w:tr w14:paraId="42DC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708" w:type="dxa"/>
            <w:vMerge w:val="restart"/>
            <w:noWrap w:val="0"/>
            <w:vAlign w:val="center"/>
          </w:tcPr>
          <w:p w14:paraId="6ACE0BCD">
            <w:pPr>
              <w:pStyle w:val="8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28" w:type="dxa"/>
            <w:vMerge w:val="restart"/>
            <w:noWrap w:val="0"/>
            <w:vAlign w:val="center"/>
          </w:tcPr>
          <w:p w14:paraId="2251A243">
            <w:pPr>
              <w:pStyle w:val="8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财务状况报告：提供（1）或提供（2）</w:t>
            </w:r>
          </w:p>
        </w:tc>
        <w:tc>
          <w:tcPr>
            <w:tcW w:w="4966" w:type="dxa"/>
            <w:noWrap w:val="0"/>
            <w:vAlign w:val="top"/>
          </w:tcPr>
          <w:p w14:paraId="51A368CA">
            <w:pPr>
              <w:pStyle w:val="81"/>
              <w:ind w:left="131" w:right="23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（1）提供2023年或2024年经审计的财务审计报告，应满足以下要求：</w:t>
            </w:r>
          </w:p>
          <w:p w14:paraId="3BDB9D27">
            <w:pPr>
              <w:pStyle w:val="81"/>
              <w:ind w:left="131" w:right="23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供应商适用《事业单位会计准则》的，财务报告是指上述指定年度整个会计年度财务报表（不要求必须是经审计的）。</w:t>
            </w:r>
          </w:p>
        </w:tc>
        <w:tc>
          <w:tcPr>
            <w:tcW w:w="1122" w:type="dxa"/>
            <w:noWrap w:val="0"/>
            <w:vAlign w:val="top"/>
          </w:tcPr>
          <w:p w14:paraId="49AC9EF0">
            <w:pPr>
              <w:pStyle w:val="81"/>
              <w:ind w:left="533" w:right="238" w:hanging="408"/>
              <w:rPr>
                <w:rFonts w:hint="eastAsia" w:ascii="宋体" w:hAnsi="宋体" w:eastAsia="宋体" w:cs="宋体"/>
                <w:color w:val="auto"/>
                <w:position w:val="-5"/>
                <w:sz w:val="21"/>
                <w:szCs w:val="21"/>
                <w:highlight w:val="none"/>
                <w:lang w:eastAsia="zh-CN"/>
              </w:rPr>
            </w:pPr>
          </w:p>
        </w:tc>
      </w:tr>
      <w:tr w14:paraId="6B51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noWrap w:val="0"/>
            <w:vAlign w:val="top"/>
          </w:tcPr>
          <w:p w14:paraId="52819FF7">
            <w:pPr>
              <w:rPr>
                <w:rFonts w:hint="eastAsia" w:ascii="宋体" w:hAnsi="宋体" w:eastAsia="宋体" w:cs="宋体"/>
                <w:color w:val="auto"/>
                <w:szCs w:val="21"/>
                <w:highlight w:val="none"/>
              </w:rPr>
            </w:pPr>
          </w:p>
        </w:tc>
        <w:tc>
          <w:tcPr>
            <w:tcW w:w="2228" w:type="dxa"/>
            <w:vMerge w:val="continue"/>
            <w:noWrap w:val="0"/>
            <w:vAlign w:val="top"/>
          </w:tcPr>
          <w:p w14:paraId="018AD64C">
            <w:pPr>
              <w:rPr>
                <w:rFonts w:hint="eastAsia" w:ascii="宋体" w:hAnsi="宋体" w:eastAsia="宋体" w:cs="宋体"/>
                <w:color w:val="auto"/>
                <w:szCs w:val="21"/>
                <w:highlight w:val="none"/>
              </w:rPr>
            </w:pPr>
          </w:p>
        </w:tc>
        <w:tc>
          <w:tcPr>
            <w:tcW w:w="4966" w:type="dxa"/>
            <w:noWrap w:val="0"/>
            <w:vAlign w:val="top"/>
          </w:tcPr>
          <w:p w14:paraId="1EFF013C">
            <w:pPr>
              <w:pStyle w:val="81"/>
              <w:ind w:left="113" w:right="311" w:firstLine="4"/>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（2）提供本年度</w:t>
            </w:r>
            <w:r>
              <w:rPr>
                <w:rFonts w:hint="eastAsia" w:ascii="宋体" w:hAnsi="宋体" w:eastAsia="宋体" w:cs="宋体"/>
                <w:b/>
                <w:bCs/>
                <w:color w:val="auto"/>
                <w:sz w:val="21"/>
                <w:szCs w:val="21"/>
                <w:highlight w:val="none"/>
                <w:lang w:eastAsia="zh-CN"/>
              </w:rPr>
              <w:t>基本账户开户银行</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lang w:val="en-US" w:eastAsia="zh-CN"/>
              </w:rPr>
              <w:t>的</w:t>
            </w:r>
            <w:r>
              <w:rPr>
                <w:rFonts w:hint="eastAsia" w:ascii="宋体" w:hAnsi="宋体" w:eastAsia="宋体" w:cs="宋体"/>
                <w:b/>
                <w:bCs/>
                <w:color w:val="auto"/>
                <w:spacing w:val="-2"/>
                <w:sz w:val="21"/>
                <w:szCs w:val="21"/>
                <w:highlight w:val="none"/>
                <w:lang w:eastAsia="zh-CN"/>
              </w:rPr>
              <w:t>资信证明原件或复印件</w:t>
            </w:r>
            <w:r>
              <w:rPr>
                <w:rFonts w:hint="eastAsia" w:ascii="宋体" w:hAnsi="宋体" w:eastAsia="宋体" w:cs="宋体"/>
                <w:color w:val="auto"/>
                <w:spacing w:val="-2"/>
                <w:sz w:val="21"/>
                <w:szCs w:val="21"/>
                <w:highlight w:val="none"/>
                <w:lang w:eastAsia="zh-CN"/>
              </w:rPr>
              <w:t>、</w:t>
            </w:r>
            <w:r>
              <w:rPr>
                <w:rFonts w:hint="eastAsia" w:ascii="宋体" w:hAnsi="宋体" w:eastAsia="宋体" w:cs="宋体"/>
                <w:b/>
                <w:bCs/>
                <w:color w:val="auto"/>
                <w:spacing w:val="-2"/>
                <w:sz w:val="21"/>
                <w:szCs w:val="21"/>
                <w:highlight w:val="none"/>
                <w:lang w:eastAsia="zh-CN"/>
              </w:rPr>
              <w:t>基本账户信息表或开户许可证</w:t>
            </w:r>
            <w:r>
              <w:rPr>
                <w:rFonts w:hint="eastAsia" w:ascii="宋体" w:hAnsi="宋体" w:eastAsia="宋体" w:cs="宋体"/>
                <w:color w:val="auto"/>
                <w:spacing w:val="-2"/>
                <w:sz w:val="21"/>
                <w:szCs w:val="21"/>
                <w:highlight w:val="none"/>
                <w:lang w:eastAsia="zh-CN"/>
              </w:rPr>
              <w:t>，应满足以下要</w:t>
            </w:r>
            <w:r>
              <w:rPr>
                <w:rFonts w:hint="eastAsia" w:ascii="宋体" w:hAnsi="宋体" w:eastAsia="宋体" w:cs="宋体"/>
                <w:color w:val="auto"/>
                <w:spacing w:val="-17"/>
                <w:sz w:val="21"/>
                <w:szCs w:val="21"/>
                <w:highlight w:val="none"/>
                <w:lang w:eastAsia="zh-CN"/>
              </w:rPr>
              <w:t>求：</w:t>
            </w:r>
          </w:p>
          <w:p w14:paraId="63C36AE2">
            <w:pPr>
              <w:pStyle w:val="81"/>
              <w:ind w:left="131" w:right="23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 无论开具银行是否标明“复印无效”，供应商提供的复印件在本次采购中予以认可（即不因“复印无效”字样而认定资信证明复印件无效）。</w:t>
            </w:r>
          </w:p>
          <w:p w14:paraId="75955A5A">
            <w:pPr>
              <w:pStyle w:val="81"/>
              <w:ind w:left="131" w:right="23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 银行出具的存款证明不能替代银行资信证明。</w:t>
            </w:r>
          </w:p>
        </w:tc>
        <w:tc>
          <w:tcPr>
            <w:tcW w:w="1122" w:type="dxa"/>
            <w:noWrap w:val="0"/>
            <w:vAlign w:val="top"/>
          </w:tcPr>
          <w:p w14:paraId="6ABC780E">
            <w:pPr>
              <w:pStyle w:val="81"/>
              <w:ind w:left="113" w:right="311" w:firstLine="4"/>
              <w:rPr>
                <w:rFonts w:hint="eastAsia" w:ascii="宋体" w:hAnsi="宋体" w:eastAsia="宋体" w:cs="宋体"/>
                <w:color w:val="auto"/>
                <w:spacing w:val="-2"/>
                <w:sz w:val="21"/>
                <w:szCs w:val="21"/>
                <w:highlight w:val="none"/>
                <w:lang w:eastAsia="zh-CN"/>
              </w:rPr>
            </w:pPr>
          </w:p>
        </w:tc>
      </w:tr>
      <w:tr w14:paraId="6F8A8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708" w:type="dxa"/>
            <w:noWrap w:val="0"/>
            <w:vAlign w:val="center"/>
          </w:tcPr>
          <w:p w14:paraId="610E054B">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p>
        </w:tc>
        <w:tc>
          <w:tcPr>
            <w:tcW w:w="2228" w:type="dxa"/>
            <w:noWrap w:val="0"/>
            <w:vAlign w:val="center"/>
          </w:tcPr>
          <w:p w14:paraId="5CFA6CE7">
            <w:pPr>
              <w:pStyle w:val="81"/>
              <w:ind w:right="27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依法缴纳税收的相关材</w:t>
            </w:r>
            <w:r>
              <w:rPr>
                <w:rFonts w:hint="eastAsia" w:ascii="宋体" w:hAnsi="宋体" w:eastAsia="宋体" w:cs="宋体"/>
                <w:color w:val="auto"/>
                <w:sz w:val="21"/>
                <w:szCs w:val="21"/>
                <w:highlight w:val="none"/>
                <w:lang w:eastAsia="zh-CN"/>
              </w:rPr>
              <w:t>料</w:t>
            </w:r>
          </w:p>
        </w:tc>
        <w:tc>
          <w:tcPr>
            <w:tcW w:w="4966" w:type="dxa"/>
            <w:noWrap w:val="0"/>
            <w:vAlign w:val="top"/>
          </w:tcPr>
          <w:p w14:paraId="17C46F2D">
            <w:pPr>
              <w:pStyle w:val="81"/>
              <w:ind w:left="114" w:right="119"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（1）供应商应提供本年度任意一个月缴纳税款的凭证，时间以税款所属时期为准（银行出具的缴税凭证或税务机关出具的证明的复印件，并加盖本单位公章）。</w:t>
            </w:r>
          </w:p>
          <w:p w14:paraId="24687539">
            <w:pPr>
              <w:pStyle w:val="81"/>
              <w:ind w:left="114" w:right="119" w:hanging="2"/>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依法免税或无须缴纳税收的供应商，应提供相应证明文件。</w:t>
            </w:r>
          </w:p>
        </w:tc>
        <w:tc>
          <w:tcPr>
            <w:tcW w:w="1122" w:type="dxa"/>
            <w:noWrap w:val="0"/>
            <w:vAlign w:val="top"/>
          </w:tcPr>
          <w:p w14:paraId="5C125085">
            <w:pPr>
              <w:pStyle w:val="81"/>
              <w:ind w:left="110" w:right="179" w:firstLine="2"/>
              <w:rPr>
                <w:rFonts w:hint="eastAsia" w:ascii="宋体" w:hAnsi="宋体" w:eastAsia="宋体" w:cs="宋体"/>
                <w:color w:val="auto"/>
                <w:sz w:val="21"/>
                <w:szCs w:val="21"/>
                <w:highlight w:val="none"/>
                <w:lang w:eastAsia="zh-CN"/>
              </w:rPr>
            </w:pPr>
          </w:p>
        </w:tc>
      </w:tr>
      <w:tr w14:paraId="0586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08" w:type="dxa"/>
            <w:noWrap w:val="0"/>
            <w:vAlign w:val="center"/>
          </w:tcPr>
          <w:p w14:paraId="31B9415D">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w:t>
            </w:r>
          </w:p>
        </w:tc>
        <w:tc>
          <w:tcPr>
            <w:tcW w:w="2228" w:type="dxa"/>
            <w:noWrap w:val="0"/>
            <w:vAlign w:val="center"/>
          </w:tcPr>
          <w:p w14:paraId="6225028E">
            <w:pPr>
              <w:pStyle w:val="81"/>
              <w:ind w:right="27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依法缴纳社会保障资金</w:t>
            </w:r>
            <w:r>
              <w:rPr>
                <w:rFonts w:hint="eastAsia" w:ascii="宋体" w:hAnsi="宋体" w:eastAsia="宋体" w:cs="宋体"/>
                <w:color w:val="auto"/>
                <w:spacing w:val="-5"/>
                <w:sz w:val="21"/>
                <w:szCs w:val="21"/>
                <w:highlight w:val="none"/>
                <w:lang w:eastAsia="zh-CN"/>
              </w:rPr>
              <w:t>的相关材料</w:t>
            </w:r>
          </w:p>
        </w:tc>
        <w:tc>
          <w:tcPr>
            <w:tcW w:w="4966" w:type="dxa"/>
            <w:noWrap w:val="0"/>
            <w:vAlign w:val="top"/>
          </w:tcPr>
          <w:p w14:paraId="11B6A39A">
            <w:pPr>
              <w:pStyle w:val="81"/>
              <w:ind w:left="113" w:right="17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（1）供应商应提供本年度任意一个月缴纳社会保险的凭据（专用收据或社会保险缴纳清单），并加盖本单位公章。</w:t>
            </w:r>
          </w:p>
          <w:p w14:paraId="66F1D08F">
            <w:pPr>
              <w:pStyle w:val="81"/>
              <w:ind w:left="113" w:right="179"/>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不需要缴纳社会保障资金的供应商，应提供相应文件证明其不需要缴纳社会保障资金。</w:t>
            </w:r>
          </w:p>
        </w:tc>
        <w:tc>
          <w:tcPr>
            <w:tcW w:w="1122" w:type="dxa"/>
            <w:noWrap w:val="0"/>
            <w:vAlign w:val="top"/>
          </w:tcPr>
          <w:p w14:paraId="6E74B610">
            <w:pPr>
              <w:pStyle w:val="81"/>
              <w:ind w:left="113" w:right="179"/>
              <w:rPr>
                <w:rFonts w:hint="eastAsia" w:ascii="宋体" w:hAnsi="宋体" w:eastAsia="宋体" w:cs="宋体"/>
                <w:color w:val="auto"/>
                <w:sz w:val="21"/>
                <w:szCs w:val="21"/>
                <w:highlight w:val="none"/>
                <w:lang w:eastAsia="zh-CN"/>
              </w:rPr>
            </w:pPr>
          </w:p>
        </w:tc>
      </w:tr>
      <w:tr w14:paraId="2E46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noWrap w:val="0"/>
            <w:vAlign w:val="center"/>
          </w:tcPr>
          <w:p w14:paraId="5440AB6D">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w:t>
            </w:r>
          </w:p>
        </w:tc>
        <w:tc>
          <w:tcPr>
            <w:tcW w:w="2228" w:type="dxa"/>
            <w:noWrap w:val="0"/>
            <w:vAlign w:val="center"/>
          </w:tcPr>
          <w:p w14:paraId="4C28AFED">
            <w:pPr>
              <w:pStyle w:val="81"/>
              <w:ind w:left="108" w:right="279" w:firstLine="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具备履行合同所必需的</w:t>
            </w:r>
            <w:r>
              <w:rPr>
                <w:rFonts w:hint="eastAsia" w:ascii="宋体" w:hAnsi="宋体" w:eastAsia="宋体" w:cs="宋体"/>
                <w:color w:val="auto"/>
                <w:spacing w:val="-1"/>
                <w:sz w:val="21"/>
                <w:szCs w:val="21"/>
                <w:highlight w:val="none"/>
                <w:lang w:eastAsia="zh-CN"/>
              </w:rPr>
              <w:t>设备和专业技术能力的</w:t>
            </w:r>
            <w:r>
              <w:rPr>
                <w:rFonts w:hint="eastAsia" w:ascii="宋体" w:hAnsi="宋体" w:eastAsia="宋体" w:cs="宋体"/>
                <w:color w:val="auto"/>
                <w:spacing w:val="-2"/>
                <w:sz w:val="21"/>
                <w:szCs w:val="21"/>
                <w:highlight w:val="none"/>
                <w:lang w:eastAsia="zh-CN"/>
              </w:rPr>
              <w:t>证明材料</w:t>
            </w:r>
          </w:p>
        </w:tc>
        <w:tc>
          <w:tcPr>
            <w:tcW w:w="4966" w:type="dxa"/>
            <w:noWrap w:val="0"/>
            <w:vAlign w:val="center"/>
          </w:tcPr>
          <w:p w14:paraId="2DCF125C">
            <w:pPr>
              <w:pStyle w:val="81"/>
              <w:ind w:right="17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按照资格证明文件附件6-5格式作出相关承诺。</w:t>
            </w:r>
          </w:p>
        </w:tc>
        <w:tc>
          <w:tcPr>
            <w:tcW w:w="1122" w:type="dxa"/>
            <w:noWrap w:val="0"/>
            <w:vAlign w:val="center"/>
          </w:tcPr>
          <w:p w14:paraId="0A76B8DE">
            <w:pPr>
              <w:pStyle w:val="81"/>
              <w:ind w:right="179"/>
              <w:rPr>
                <w:rFonts w:hint="eastAsia" w:ascii="宋体" w:hAnsi="宋体" w:eastAsia="宋体" w:cs="宋体"/>
                <w:color w:val="auto"/>
                <w:sz w:val="21"/>
                <w:szCs w:val="21"/>
                <w:highlight w:val="none"/>
                <w:lang w:eastAsia="zh-CN"/>
              </w:rPr>
            </w:pPr>
          </w:p>
        </w:tc>
      </w:tr>
      <w:tr w14:paraId="0120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708" w:type="dxa"/>
            <w:noWrap w:val="0"/>
            <w:vAlign w:val="center"/>
          </w:tcPr>
          <w:p w14:paraId="12B202F0">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w:t>
            </w:r>
          </w:p>
        </w:tc>
        <w:tc>
          <w:tcPr>
            <w:tcW w:w="2228" w:type="dxa"/>
            <w:noWrap w:val="0"/>
            <w:vAlign w:val="center"/>
          </w:tcPr>
          <w:p w14:paraId="4E04E4DB">
            <w:pPr>
              <w:pStyle w:val="8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参加政府采购活动前3年内在经营活动中没有重大违法记录的书面</w:t>
            </w:r>
            <w:r>
              <w:rPr>
                <w:rFonts w:hint="eastAsia" w:ascii="宋体" w:hAnsi="宋体" w:eastAsia="宋体" w:cs="宋体"/>
                <w:color w:val="auto"/>
                <w:spacing w:val="-3"/>
                <w:sz w:val="21"/>
                <w:szCs w:val="21"/>
                <w:highlight w:val="none"/>
                <w:lang w:eastAsia="zh-CN"/>
              </w:rPr>
              <w:t>声明</w:t>
            </w:r>
          </w:p>
        </w:tc>
        <w:tc>
          <w:tcPr>
            <w:tcW w:w="4966" w:type="dxa"/>
            <w:noWrap w:val="0"/>
            <w:vAlign w:val="center"/>
          </w:tcPr>
          <w:p w14:paraId="0E4EFE8B">
            <w:pPr>
              <w:pStyle w:val="81"/>
              <w:ind w:right="17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按照资格证明文件附件6-6格式作出相关承诺。</w:t>
            </w:r>
          </w:p>
        </w:tc>
        <w:tc>
          <w:tcPr>
            <w:tcW w:w="1122" w:type="dxa"/>
            <w:noWrap w:val="0"/>
            <w:vAlign w:val="center"/>
          </w:tcPr>
          <w:p w14:paraId="4824E69C">
            <w:pPr>
              <w:pStyle w:val="81"/>
              <w:ind w:right="179"/>
              <w:rPr>
                <w:rFonts w:hint="eastAsia" w:ascii="宋体" w:hAnsi="宋体" w:eastAsia="宋体" w:cs="宋体"/>
                <w:color w:val="auto"/>
                <w:sz w:val="21"/>
                <w:szCs w:val="21"/>
                <w:highlight w:val="none"/>
                <w:lang w:eastAsia="zh-CN"/>
              </w:rPr>
            </w:pPr>
          </w:p>
        </w:tc>
      </w:tr>
      <w:tr w14:paraId="157D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noWrap w:val="0"/>
            <w:vAlign w:val="center"/>
          </w:tcPr>
          <w:p w14:paraId="37A8B8D7">
            <w:pPr>
              <w:pStyle w:val="8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7</w:t>
            </w:r>
          </w:p>
        </w:tc>
        <w:tc>
          <w:tcPr>
            <w:tcW w:w="2228" w:type="dxa"/>
            <w:noWrap w:val="0"/>
            <w:vAlign w:val="center"/>
          </w:tcPr>
          <w:p w14:paraId="7833732E">
            <w:pPr>
              <w:pStyle w:val="81"/>
              <w:ind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信用查询信息</w:t>
            </w:r>
          </w:p>
        </w:tc>
        <w:tc>
          <w:tcPr>
            <w:tcW w:w="4966" w:type="dxa"/>
            <w:noWrap w:val="0"/>
            <w:vAlign w:val="top"/>
          </w:tcPr>
          <w:p w14:paraId="7CF40DE8">
            <w:pPr>
              <w:pStyle w:val="81"/>
              <w:ind w:left="111" w:righ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供应商未被列入“信用中国”网站(www.creditchina.gov.cn)“失信被执行人或重大税收违法失信主体”记录名单；</w:t>
            </w:r>
          </w:p>
          <w:p w14:paraId="23F1FDA3">
            <w:pPr>
              <w:pStyle w:val="81"/>
              <w:ind w:left="111" w:righ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不处于中国政府采购网(www.ccgp.gov.cn)“政府采购严重违法失信行为信息记录”中。</w:t>
            </w:r>
          </w:p>
          <w:p w14:paraId="5F39D415">
            <w:pPr>
              <w:pStyle w:val="81"/>
              <w:ind w:left="111" w:right="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（以代理机构于</w:t>
            </w:r>
            <w:r>
              <w:rPr>
                <w:rFonts w:hint="eastAsia" w:ascii="宋体" w:hAnsi="宋体" w:eastAsia="宋体" w:cs="宋体"/>
                <w:color w:val="auto"/>
                <w:sz w:val="21"/>
                <w:szCs w:val="21"/>
                <w:highlight w:val="none"/>
                <w:lang w:eastAsia="zh-CN"/>
              </w:rPr>
              <w:t>开启响应文件</w:t>
            </w:r>
            <w:r>
              <w:rPr>
                <w:rFonts w:hint="eastAsia" w:ascii="宋体" w:hAnsi="宋体" w:eastAsia="宋体" w:cs="宋体"/>
                <w:color w:val="auto"/>
                <w:sz w:val="21"/>
                <w:szCs w:val="21"/>
                <w:highlight w:val="none"/>
              </w:rPr>
              <w:t>当天</w:t>
            </w:r>
            <w:r>
              <w:rPr>
                <w:rFonts w:hint="eastAsia" w:ascii="宋体" w:hAnsi="宋体" w:eastAsia="宋体" w:cs="宋体"/>
                <w:color w:val="auto"/>
                <w:sz w:val="21"/>
                <w:szCs w:val="21"/>
                <w:highlight w:val="none"/>
                <w:lang w:eastAsia="zh-CN"/>
              </w:rPr>
              <w:t>进行资格审查时</w:t>
            </w:r>
            <w:r>
              <w:rPr>
                <w:rFonts w:hint="eastAsia" w:ascii="宋体" w:hAnsi="宋体" w:eastAsia="宋体" w:cs="宋体"/>
                <w:color w:val="auto"/>
                <w:sz w:val="21"/>
                <w:szCs w:val="21"/>
                <w:highlight w:val="none"/>
              </w:rPr>
              <w:t>在“信用中国”网站（www.creditchina.gov.cn）及中国政府采购网(www.ccgp.gov.cn)查询结果为准）。</w:t>
            </w:r>
          </w:p>
        </w:tc>
        <w:tc>
          <w:tcPr>
            <w:tcW w:w="1122" w:type="dxa"/>
            <w:noWrap w:val="0"/>
            <w:vAlign w:val="top"/>
          </w:tcPr>
          <w:p w14:paraId="2D2F174F">
            <w:pPr>
              <w:pStyle w:val="81"/>
              <w:ind w:left="111" w:right="237"/>
              <w:rPr>
                <w:rFonts w:hint="eastAsia" w:ascii="宋体" w:hAnsi="宋体" w:eastAsia="宋体" w:cs="宋体"/>
                <w:color w:val="auto"/>
                <w:sz w:val="21"/>
                <w:szCs w:val="21"/>
                <w:highlight w:val="none"/>
              </w:rPr>
            </w:pPr>
          </w:p>
        </w:tc>
      </w:tr>
      <w:tr w14:paraId="337C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8" w:type="dxa"/>
            <w:noWrap w:val="0"/>
            <w:vAlign w:val="center"/>
          </w:tcPr>
          <w:p w14:paraId="3428FC62">
            <w:pPr>
              <w:pStyle w:val="81"/>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8</w:t>
            </w:r>
          </w:p>
        </w:tc>
        <w:tc>
          <w:tcPr>
            <w:tcW w:w="2228" w:type="dxa"/>
            <w:noWrap w:val="0"/>
            <w:vAlign w:val="center"/>
          </w:tcPr>
          <w:p w14:paraId="455BB64F">
            <w:pPr>
              <w:pStyle w:val="81"/>
              <w:ind w:right="237"/>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非联合体</w:t>
            </w:r>
          </w:p>
        </w:tc>
        <w:tc>
          <w:tcPr>
            <w:tcW w:w="4966" w:type="dxa"/>
            <w:noWrap w:val="0"/>
            <w:vAlign w:val="top"/>
          </w:tcPr>
          <w:p w14:paraId="340C419F">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w:t>
            </w:r>
            <w:r>
              <w:rPr>
                <w:rFonts w:hint="eastAsia" w:cs="宋体"/>
                <w:color w:val="auto"/>
                <w:sz w:val="21"/>
                <w:szCs w:val="21"/>
                <w:highlight w:val="none"/>
                <w:lang w:val="en-US" w:eastAsia="zh-CN"/>
              </w:rPr>
              <w:t>协商</w:t>
            </w:r>
            <w:r>
              <w:rPr>
                <w:rFonts w:hint="eastAsia" w:ascii="宋体" w:hAnsi="宋体" w:eastAsia="宋体" w:cs="宋体"/>
                <w:color w:val="auto"/>
                <w:sz w:val="21"/>
                <w:szCs w:val="21"/>
                <w:highlight w:val="none"/>
                <w:lang w:eastAsia="zh-CN"/>
              </w:rPr>
              <w:t>。</w:t>
            </w:r>
          </w:p>
        </w:tc>
        <w:tc>
          <w:tcPr>
            <w:tcW w:w="1122" w:type="dxa"/>
            <w:noWrap w:val="0"/>
            <w:vAlign w:val="top"/>
          </w:tcPr>
          <w:p w14:paraId="08E716CA">
            <w:pPr>
              <w:pStyle w:val="81"/>
              <w:ind w:left="111" w:right="237"/>
              <w:rPr>
                <w:rFonts w:hint="eastAsia" w:ascii="宋体" w:hAnsi="宋体" w:eastAsia="宋体" w:cs="宋体"/>
                <w:color w:val="auto"/>
                <w:sz w:val="21"/>
                <w:szCs w:val="21"/>
                <w:highlight w:val="none"/>
                <w:lang w:eastAsia="zh-CN"/>
              </w:rPr>
            </w:pPr>
          </w:p>
        </w:tc>
      </w:tr>
      <w:tr w14:paraId="321B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08" w:type="dxa"/>
            <w:noWrap w:val="0"/>
            <w:vAlign w:val="center"/>
          </w:tcPr>
          <w:p w14:paraId="7D3477D2">
            <w:pPr>
              <w:pStyle w:val="81"/>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9</w:t>
            </w:r>
          </w:p>
        </w:tc>
        <w:tc>
          <w:tcPr>
            <w:tcW w:w="2228" w:type="dxa"/>
            <w:noWrap w:val="0"/>
            <w:vAlign w:val="center"/>
          </w:tcPr>
          <w:p w14:paraId="6D83AEFF">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单位负责人身份证明书、授权委托书</w:t>
            </w:r>
          </w:p>
        </w:tc>
        <w:tc>
          <w:tcPr>
            <w:tcW w:w="4966" w:type="dxa"/>
            <w:noWrap w:val="0"/>
            <w:vAlign w:val="center"/>
          </w:tcPr>
          <w:p w14:paraId="684B5B5E">
            <w:pPr>
              <w:pStyle w:val="81"/>
              <w:numPr>
                <w:ilvl w:val="0"/>
                <w:numId w:val="3"/>
              </w:numPr>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单位负责人参加协商的，应提供单位负责人身份证明；</w:t>
            </w:r>
          </w:p>
          <w:p w14:paraId="03216270">
            <w:pPr>
              <w:pStyle w:val="81"/>
              <w:numPr>
                <w:ilvl w:val="0"/>
                <w:numId w:val="3"/>
              </w:numPr>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授权代表参加协商的，应提供单位负责人身份证明、授权委托书；</w:t>
            </w:r>
          </w:p>
        </w:tc>
        <w:tc>
          <w:tcPr>
            <w:tcW w:w="1122" w:type="dxa"/>
            <w:noWrap w:val="0"/>
            <w:vAlign w:val="top"/>
          </w:tcPr>
          <w:p w14:paraId="5C4AA1F1">
            <w:pPr>
              <w:pStyle w:val="81"/>
              <w:ind w:left="111" w:right="237"/>
              <w:rPr>
                <w:rFonts w:hint="eastAsia" w:ascii="宋体" w:hAnsi="宋体" w:eastAsia="宋体" w:cs="宋体"/>
                <w:color w:val="auto"/>
                <w:sz w:val="21"/>
                <w:szCs w:val="21"/>
                <w:highlight w:val="none"/>
                <w:lang w:eastAsia="zh-CN"/>
              </w:rPr>
            </w:pPr>
          </w:p>
        </w:tc>
      </w:tr>
      <w:tr w14:paraId="1EE3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08" w:type="dxa"/>
            <w:noWrap w:val="0"/>
            <w:vAlign w:val="center"/>
          </w:tcPr>
          <w:p w14:paraId="75718C2C">
            <w:pPr>
              <w:pStyle w:val="81"/>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10</w:t>
            </w:r>
          </w:p>
        </w:tc>
        <w:tc>
          <w:tcPr>
            <w:tcW w:w="2228" w:type="dxa"/>
            <w:noWrap w:val="0"/>
            <w:vAlign w:val="center"/>
          </w:tcPr>
          <w:p w14:paraId="3B1A9C18">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已向采购代理机构获取采购文件</w:t>
            </w:r>
          </w:p>
        </w:tc>
        <w:tc>
          <w:tcPr>
            <w:tcW w:w="4966" w:type="dxa"/>
            <w:noWrap w:val="0"/>
            <w:vAlign w:val="center"/>
          </w:tcPr>
          <w:p w14:paraId="38B4E066">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需向采购代理机构获取采购文件，未向采购代理机构获取采购文件的供应商均无资格参加</w:t>
            </w:r>
            <w:r>
              <w:rPr>
                <w:rFonts w:hint="eastAsia" w:cs="宋体"/>
                <w:color w:val="auto"/>
                <w:sz w:val="21"/>
                <w:szCs w:val="21"/>
                <w:highlight w:val="none"/>
                <w:lang w:val="en-US" w:eastAsia="zh-CN"/>
              </w:rPr>
              <w:t>协商</w:t>
            </w:r>
            <w:r>
              <w:rPr>
                <w:rFonts w:hint="eastAsia" w:ascii="宋体" w:hAnsi="宋体" w:eastAsia="宋体" w:cs="宋体"/>
                <w:color w:val="auto"/>
                <w:sz w:val="21"/>
                <w:szCs w:val="21"/>
                <w:highlight w:val="none"/>
                <w:lang w:eastAsia="zh-CN"/>
              </w:rPr>
              <w:t>。</w:t>
            </w:r>
          </w:p>
        </w:tc>
        <w:tc>
          <w:tcPr>
            <w:tcW w:w="1122" w:type="dxa"/>
            <w:noWrap w:val="0"/>
            <w:vAlign w:val="center"/>
          </w:tcPr>
          <w:p w14:paraId="56A140FC">
            <w:pPr>
              <w:pStyle w:val="81"/>
              <w:ind w:left="111" w:right="237"/>
              <w:rPr>
                <w:rFonts w:hint="eastAsia" w:ascii="宋体" w:hAnsi="宋体" w:eastAsia="宋体" w:cs="宋体"/>
                <w:color w:val="auto"/>
                <w:sz w:val="21"/>
                <w:szCs w:val="21"/>
                <w:highlight w:val="none"/>
                <w:lang w:eastAsia="zh-CN"/>
              </w:rPr>
            </w:pPr>
          </w:p>
        </w:tc>
      </w:tr>
      <w:tr w14:paraId="5028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08" w:type="dxa"/>
            <w:noWrap w:val="0"/>
            <w:vAlign w:val="center"/>
          </w:tcPr>
          <w:p w14:paraId="0623D5F8">
            <w:pPr>
              <w:pStyle w:val="81"/>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11</w:t>
            </w:r>
          </w:p>
        </w:tc>
        <w:tc>
          <w:tcPr>
            <w:tcW w:w="2228" w:type="dxa"/>
            <w:noWrap w:val="0"/>
            <w:vAlign w:val="center"/>
          </w:tcPr>
          <w:p w14:paraId="13CE2623">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法律、行政法规规定的其他条件</w:t>
            </w:r>
          </w:p>
        </w:tc>
        <w:tc>
          <w:tcPr>
            <w:tcW w:w="4966" w:type="dxa"/>
            <w:noWrap w:val="0"/>
            <w:vAlign w:val="center"/>
          </w:tcPr>
          <w:p w14:paraId="384F180B">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不存在违反法律法规的情况</w:t>
            </w:r>
          </w:p>
        </w:tc>
        <w:tc>
          <w:tcPr>
            <w:tcW w:w="1122" w:type="dxa"/>
            <w:noWrap w:val="0"/>
            <w:vAlign w:val="center"/>
          </w:tcPr>
          <w:p w14:paraId="51ABF9D9">
            <w:pPr>
              <w:pStyle w:val="81"/>
              <w:ind w:left="111" w:right="237"/>
              <w:rPr>
                <w:rFonts w:hint="eastAsia" w:ascii="宋体" w:hAnsi="宋体" w:eastAsia="宋体" w:cs="宋体"/>
                <w:color w:val="auto"/>
                <w:sz w:val="21"/>
                <w:szCs w:val="21"/>
                <w:highlight w:val="none"/>
                <w:lang w:eastAsia="zh-CN"/>
              </w:rPr>
            </w:pPr>
          </w:p>
        </w:tc>
      </w:tr>
      <w:tr w14:paraId="0DC0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936" w:type="dxa"/>
            <w:gridSpan w:val="2"/>
            <w:noWrap w:val="0"/>
            <w:vAlign w:val="center"/>
          </w:tcPr>
          <w:p w14:paraId="63448A55">
            <w:pPr>
              <w:pStyle w:val="81"/>
              <w:ind w:left="111" w:right="237"/>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审查结论</w:t>
            </w:r>
          </w:p>
        </w:tc>
        <w:tc>
          <w:tcPr>
            <w:tcW w:w="6088" w:type="dxa"/>
            <w:gridSpan w:val="2"/>
            <w:noWrap w:val="0"/>
            <w:vAlign w:val="center"/>
          </w:tcPr>
          <w:p w14:paraId="33A04682">
            <w:pPr>
              <w:pStyle w:val="81"/>
              <w:ind w:left="111" w:right="23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通过/不通过</w:t>
            </w:r>
          </w:p>
        </w:tc>
      </w:tr>
      <w:tr w14:paraId="125B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936" w:type="dxa"/>
            <w:gridSpan w:val="2"/>
            <w:noWrap w:val="0"/>
            <w:vAlign w:val="center"/>
          </w:tcPr>
          <w:p w14:paraId="67B6EBCE">
            <w:pPr>
              <w:pStyle w:val="81"/>
              <w:ind w:left="111" w:right="23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不通过原因说明</w:t>
            </w:r>
          </w:p>
        </w:tc>
        <w:tc>
          <w:tcPr>
            <w:tcW w:w="6088" w:type="dxa"/>
            <w:gridSpan w:val="2"/>
            <w:noWrap w:val="0"/>
            <w:vAlign w:val="center"/>
          </w:tcPr>
          <w:p w14:paraId="230945D2">
            <w:pPr>
              <w:pStyle w:val="81"/>
              <w:ind w:left="111" w:right="237"/>
              <w:rPr>
                <w:rFonts w:hint="eastAsia" w:ascii="宋体" w:hAnsi="宋体" w:eastAsia="宋体" w:cs="宋体"/>
                <w:color w:val="auto"/>
                <w:sz w:val="21"/>
                <w:szCs w:val="21"/>
                <w:highlight w:val="none"/>
                <w:lang w:eastAsia="zh-CN"/>
              </w:rPr>
            </w:pPr>
          </w:p>
        </w:tc>
      </w:tr>
    </w:tbl>
    <w:p w14:paraId="6ADAFC7D">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55273E7C">
      <w:pPr>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1．采购人或采购代理机构对供应商的响应文件是否满足要求逐条标注评审意见，符合的标记为“√”，不符合的标记为“×”；</w:t>
      </w:r>
    </w:p>
    <w:p w14:paraId="78604921">
      <w:pPr>
        <w:rPr>
          <w:rFonts w:hint="eastAsia" w:ascii="宋体" w:hAnsi="宋体" w:eastAsia="宋体" w:cs="宋体"/>
          <w:color w:val="auto"/>
          <w:highlight w:val="none"/>
        </w:rPr>
      </w:pPr>
      <w:r>
        <w:rPr>
          <w:rFonts w:hint="eastAsia" w:ascii="宋体" w:hAnsi="宋体" w:eastAsia="宋体" w:cs="宋体"/>
          <w:color w:val="auto"/>
          <w:highlight w:val="none"/>
        </w:rPr>
        <w:t>2．审查结论栏统一填写为“通过”或“不通过” ，出现一个“×”为“不通过”，不进入后续评审；</w:t>
      </w:r>
    </w:p>
    <w:p w14:paraId="0B9797D7">
      <w:pPr>
        <w:spacing w:line="0" w:lineRule="atLeast"/>
        <w:rPr>
          <w:rFonts w:hint="eastAsia" w:ascii="宋体" w:hAnsi="宋体" w:eastAsia="宋体" w:cs="宋体"/>
          <w:color w:val="auto"/>
          <w:szCs w:val="21"/>
          <w:highlight w:val="none"/>
        </w:rPr>
      </w:pPr>
      <w:r>
        <w:rPr>
          <w:rFonts w:hint="eastAsia" w:ascii="宋体" w:hAnsi="宋体" w:eastAsia="宋体" w:cs="宋体"/>
          <w:color w:val="auto"/>
          <w:highlight w:val="none"/>
        </w:rPr>
        <w:t>3．对审查结论为“不通过”的，要说明原因。</w:t>
      </w:r>
    </w:p>
    <w:p w14:paraId="5EDDDD7F">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附表二 符合性审查表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2E6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ECFBA66">
            <w:pPr>
              <w:pStyle w:val="10"/>
              <w:tabs>
                <w:tab w:val="left" w:pos="567"/>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12" w:type="dxa"/>
            <w:noWrap w:val="0"/>
            <w:vAlign w:val="center"/>
          </w:tcPr>
          <w:p w14:paraId="5A0F9A9D">
            <w:pPr>
              <w:pStyle w:val="10"/>
              <w:tabs>
                <w:tab w:val="left" w:pos="567"/>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审查要素</w:t>
            </w:r>
          </w:p>
        </w:tc>
        <w:tc>
          <w:tcPr>
            <w:tcW w:w="5370" w:type="dxa"/>
            <w:noWrap w:val="0"/>
            <w:vAlign w:val="center"/>
          </w:tcPr>
          <w:p w14:paraId="5148FA56">
            <w:pPr>
              <w:pStyle w:val="10"/>
              <w:tabs>
                <w:tab w:val="left" w:pos="567"/>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c>
          <w:tcPr>
            <w:tcW w:w="1623" w:type="dxa"/>
            <w:noWrap w:val="0"/>
            <w:vAlign w:val="center"/>
          </w:tcPr>
          <w:p w14:paraId="5A1D115C">
            <w:pPr>
              <w:pStyle w:val="10"/>
              <w:tabs>
                <w:tab w:val="left" w:pos="567"/>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审查结果</w:t>
            </w:r>
          </w:p>
        </w:tc>
      </w:tr>
      <w:tr w14:paraId="65D5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52A5A31">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2" w:type="dxa"/>
            <w:noWrap w:val="0"/>
            <w:vAlign w:val="center"/>
          </w:tcPr>
          <w:p w14:paraId="078A7D17">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响应文件签署、盖章</w:t>
            </w:r>
          </w:p>
        </w:tc>
        <w:tc>
          <w:tcPr>
            <w:tcW w:w="5370" w:type="dxa"/>
            <w:noWrap w:val="0"/>
            <w:vAlign w:val="center"/>
          </w:tcPr>
          <w:p w14:paraId="4520766C">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响应文件按采购文件要求签署、盖章</w:t>
            </w:r>
          </w:p>
        </w:tc>
        <w:tc>
          <w:tcPr>
            <w:tcW w:w="1623" w:type="dxa"/>
            <w:noWrap w:val="0"/>
            <w:vAlign w:val="center"/>
          </w:tcPr>
          <w:p w14:paraId="4D5CD193">
            <w:pPr>
              <w:pStyle w:val="10"/>
              <w:tabs>
                <w:tab w:val="left" w:pos="567"/>
              </w:tabs>
              <w:spacing w:line="240" w:lineRule="auto"/>
              <w:rPr>
                <w:rFonts w:hint="eastAsia" w:ascii="宋体" w:hAnsi="宋体" w:eastAsia="宋体" w:cs="宋体"/>
                <w:color w:val="auto"/>
                <w:sz w:val="24"/>
                <w:szCs w:val="24"/>
                <w:highlight w:val="none"/>
              </w:rPr>
            </w:pPr>
          </w:p>
        </w:tc>
      </w:tr>
      <w:tr w14:paraId="1C97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77635AD">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2" w:type="dxa"/>
            <w:noWrap w:val="0"/>
            <w:vAlign w:val="center"/>
          </w:tcPr>
          <w:p w14:paraId="63950106">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5370" w:type="dxa"/>
            <w:noWrap w:val="0"/>
            <w:vAlign w:val="center"/>
          </w:tcPr>
          <w:p w14:paraId="273F6CB0">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响应文件有效期有效期满足采购文件要求</w:t>
            </w:r>
          </w:p>
        </w:tc>
        <w:tc>
          <w:tcPr>
            <w:tcW w:w="1623" w:type="dxa"/>
            <w:noWrap w:val="0"/>
            <w:vAlign w:val="center"/>
          </w:tcPr>
          <w:p w14:paraId="1440D1B5">
            <w:pPr>
              <w:pStyle w:val="10"/>
              <w:tabs>
                <w:tab w:val="left" w:pos="567"/>
              </w:tabs>
              <w:spacing w:line="240" w:lineRule="auto"/>
              <w:rPr>
                <w:rFonts w:hint="eastAsia" w:ascii="宋体" w:hAnsi="宋体" w:eastAsia="宋体" w:cs="宋体"/>
                <w:color w:val="auto"/>
                <w:sz w:val="24"/>
                <w:szCs w:val="24"/>
                <w:highlight w:val="none"/>
              </w:rPr>
            </w:pPr>
          </w:p>
        </w:tc>
      </w:tr>
      <w:tr w14:paraId="6057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29F9D5C">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2" w:type="dxa"/>
            <w:noWrap w:val="0"/>
            <w:vAlign w:val="center"/>
          </w:tcPr>
          <w:p w14:paraId="07807DF2">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w:t>
            </w:r>
          </w:p>
        </w:tc>
        <w:tc>
          <w:tcPr>
            <w:tcW w:w="5370" w:type="dxa"/>
            <w:noWrap w:val="0"/>
            <w:vAlign w:val="center"/>
          </w:tcPr>
          <w:p w14:paraId="0E4FF508">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供应商首次</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报价没有超出采购预算或最高限价</w:t>
            </w:r>
          </w:p>
        </w:tc>
        <w:tc>
          <w:tcPr>
            <w:tcW w:w="1623" w:type="dxa"/>
            <w:noWrap w:val="0"/>
            <w:vAlign w:val="center"/>
          </w:tcPr>
          <w:p w14:paraId="08C1FFEF">
            <w:pPr>
              <w:pStyle w:val="10"/>
              <w:tabs>
                <w:tab w:val="left" w:pos="567"/>
              </w:tabs>
              <w:spacing w:line="240" w:lineRule="auto"/>
              <w:rPr>
                <w:rFonts w:hint="eastAsia" w:ascii="宋体" w:hAnsi="宋体" w:eastAsia="宋体" w:cs="宋体"/>
                <w:color w:val="auto"/>
                <w:sz w:val="24"/>
                <w:szCs w:val="24"/>
                <w:highlight w:val="none"/>
              </w:rPr>
            </w:pPr>
          </w:p>
        </w:tc>
      </w:tr>
      <w:tr w14:paraId="244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17D2EFD">
            <w:pPr>
              <w:pStyle w:val="10"/>
              <w:tabs>
                <w:tab w:val="left" w:pos="567"/>
              </w:tabs>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512" w:type="dxa"/>
            <w:noWrap w:val="0"/>
            <w:vAlign w:val="center"/>
          </w:tcPr>
          <w:p w14:paraId="2396898A">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w:t>
            </w:r>
          </w:p>
        </w:tc>
        <w:tc>
          <w:tcPr>
            <w:tcW w:w="5370" w:type="dxa"/>
            <w:noWrap w:val="0"/>
            <w:vAlign w:val="center"/>
          </w:tcPr>
          <w:p w14:paraId="62066AD4">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保证金已按采购文件规定提交且金额、形式符合采购文件要求</w:t>
            </w:r>
          </w:p>
        </w:tc>
        <w:tc>
          <w:tcPr>
            <w:tcW w:w="1623" w:type="dxa"/>
            <w:noWrap w:val="0"/>
            <w:vAlign w:val="center"/>
          </w:tcPr>
          <w:p w14:paraId="04AAB5EA">
            <w:pPr>
              <w:pStyle w:val="10"/>
              <w:tabs>
                <w:tab w:val="left" w:pos="567"/>
              </w:tabs>
              <w:spacing w:line="240" w:lineRule="auto"/>
              <w:rPr>
                <w:rFonts w:hint="eastAsia" w:ascii="宋体" w:hAnsi="宋体" w:eastAsia="宋体" w:cs="宋体"/>
                <w:color w:val="auto"/>
                <w:sz w:val="24"/>
                <w:szCs w:val="24"/>
                <w:highlight w:val="none"/>
              </w:rPr>
            </w:pPr>
          </w:p>
        </w:tc>
      </w:tr>
      <w:tr w14:paraId="2454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80" w:type="dxa"/>
            <w:noWrap w:val="0"/>
            <w:vAlign w:val="center"/>
          </w:tcPr>
          <w:p w14:paraId="1F72249B">
            <w:pPr>
              <w:pStyle w:val="10"/>
              <w:tabs>
                <w:tab w:val="left" w:pos="567"/>
              </w:tabs>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512" w:type="dxa"/>
            <w:noWrap w:val="0"/>
            <w:vAlign w:val="center"/>
          </w:tcPr>
          <w:p w14:paraId="067D1FCB">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响应内容</w:t>
            </w:r>
          </w:p>
        </w:tc>
        <w:tc>
          <w:tcPr>
            <w:tcW w:w="5370" w:type="dxa"/>
            <w:noWrap w:val="0"/>
            <w:vAlign w:val="center"/>
          </w:tcPr>
          <w:p w14:paraId="129B7CE9">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响应内容不存在漏项或数量与要求不符合采购文件规定情形，响应内容满足采购文件的商务、技术等实质性要求，不存在采购档次降低或影响采购性能、功能的情形。</w:t>
            </w:r>
          </w:p>
        </w:tc>
        <w:tc>
          <w:tcPr>
            <w:tcW w:w="1623" w:type="dxa"/>
            <w:noWrap w:val="0"/>
            <w:vAlign w:val="center"/>
          </w:tcPr>
          <w:p w14:paraId="3828E4BC">
            <w:pPr>
              <w:pStyle w:val="10"/>
              <w:tabs>
                <w:tab w:val="left" w:pos="567"/>
              </w:tabs>
              <w:spacing w:line="240" w:lineRule="auto"/>
              <w:rPr>
                <w:rFonts w:hint="eastAsia" w:ascii="宋体" w:hAnsi="宋体" w:eastAsia="宋体" w:cs="宋体"/>
                <w:color w:val="auto"/>
                <w:sz w:val="24"/>
                <w:szCs w:val="24"/>
                <w:highlight w:val="none"/>
              </w:rPr>
            </w:pPr>
          </w:p>
        </w:tc>
      </w:tr>
      <w:tr w14:paraId="6A2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6637C2A">
            <w:pPr>
              <w:pStyle w:val="10"/>
              <w:tabs>
                <w:tab w:val="left" w:pos="567"/>
              </w:tabs>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512" w:type="dxa"/>
            <w:noWrap w:val="0"/>
            <w:vAlign w:val="center"/>
          </w:tcPr>
          <w:p w14:paraId="2D70B874">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附加条件</w:t>
            </w:r>
          </w:p>
        </w:tc>
        <w:tc>
          <w:tcPr>
            <w:tcW w:w="5370" w:type="dxa"/>
            <w:noWrap w:val="0"/>
            <w:vAlign w:val="center"/>
          </w:tcPr>
          <w:p w14:paraId="236DCB03">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响应文件不含有采购人不能接受的附加条件。</w:t>
            </w:r>
          </w:p>
        </w:tc>
        <w:tc>
          <w:tcPr>
            <w:tcW w:w="1623" w:type="dxa"/>
            <w:noWrap w:val="0"/>
            <w:vAlign w:val="center"/>
          </w:tcPr>
          <w:p w14:paraId="4A2A8949">
            <w:pPr>
              <w:pStyle w:val="10"/>
              <w:tabs>
                <w:tab w:val="left" w:pos="567"/>
              </w:tabs>
              <w:spacing w:line="240" w:lineRule="auto"/>
              <w:rPr>
                <w:rFonts w:hint="eastAsia" w:ascii="宋体" w:hAnsi="宋体" w:eastAsia="宋体" w:cs="宋体"/>
                <w:color w:val="auto"/>
                <w:sz w:val="24"/>
                <w:szCs w:val="24"/>
                <w:highlight w:val="none"/>
              </w:rPr>
            </w:pPr>
          </w:p>
        </w:tc>
      </w:tr>
      <w:tr w14:paraId="7B31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D066129">
            <w:pPr>
              <w:pStyle w:val="10"/>
              <w:tabs>
                <w:tab w:val="left" w:pos="567"/>
              </w:tabs>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512" w:type="dxa"/>
            <w:noWrap w:val="0"/>
            <w:vAlign w:val="center"/>
          </w:tcPr>
          <w:p w14:paraId="16FFA929">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公平竞争</w:t>
            </w:r>
          </w:p>
        </w:tc>
        <w:tc>
          <w:tcPr>
            <w:tcW w:w="5370" w:type="dxa"/>
            <w:noWrap w:val="0"/>
            <w:vAlign w:val="center"/>
          </w:tcPr>
          <w:p w14:paraId="28DCC1BE">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遵循公平竞争的原则，没有弄虚作假、恶意串通或妨碍其他供应商的竞争行为，损害采购人或者其他供应商的合法权益。</w:t>
            </w:r>
          </w:p>
          <w:p w14:paraId="3D54628D">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（弄虚作假、串通投标的情形见附注）</w:t>
            </w:r>
          </w:p>
        </w:tc>
        <w:tc>
          <w:tcPr>
            <w:tcW w:w="1623" w:type="dxa"/>
            <w:noWrap w:val="0"/>
            <w:vAlign w:val="center"/>
          </w:tcPr>
          <w:p w14:paraId="78C4F232">
            <w:pPr>
              <w:pStyle w:val="10"/>
              <w:tabs>
                <w:tab w:val="left" w:pos="567"/>
              </w:tabs>
              <w:spacing w:line="240" w:lineRule="auto"/>
              <w:rPr>
                <w:rFonts w:hint="eastAsia" w:ascii="宋体" w:hAnsi="宋体" w:eastAsia="宋体" w:cs="宋体"/>
                <w:color w:val="auto"/>
                <w:sz w:val="24"/>
                <w:szCs w:val="24"/>
                <w:highlight w:val="none"/>
              </w:rPr>
            </w:pPr>
          </w:p>
        </w:tc>
      </w:tr>
      <w:tr w14:paraId="483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601D1E6">
            <w:pPr>
              <w:pStyle w:val="10"/>
              <w:tabs>
                <w:tab w:val="left" w:pos="567"/>
              </w:tabs>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12" w:type="dxa"/>
            <w:noWrap w:val="0"/>
            <w:vAlign w:val="center"/>
          </w:tcPr>
          <w:p w14:paraId="001025C0">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5370" w:type="dxa"/>
            <w:noWrap w:val="0"/>
            <w:vAlign w:val="center"/>
          </w:tcPr>
          <w:p w14:paraId="15AC1D60">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不存在其它不符合法律法规或采购文件规定的响应无效条款的情形</w:t>
            </w:r>
          </w:p>
        </w:tc>
        <w:tc>
          <w:tcPr>
            <w:tcW w:w="1623" w:type="dxa"/>
            <w:noWrap w:val="0"/>
            <w:vAlign w:val="center"/>
          </w:tcPr>
          <w:p w14:paraId="237102BC">
            <w:pPr>
              <w:pStyle w:val="10"/>
              <w:tabs>
                <w:tab w:val="left" w:pos="567"/>
              </w:tabs>
              <w:spacing w:line="240" w:lineRule="auto"/>
              <w:rPr>
                <w:rFonts w:hint="eastAsia" w:ascii="宋体" w:hAnsi="宋体" w:eastAsia="宋体" w:cs="宋体"/>
                <w:color w:val="auto"/>
                <w:sz w:val="24"/>
                <w:szCs w:val="24"/>
                <w:highlight w:val="none"/>
              </w:rPr>
            </w:pPr>
          </w:p>
        </w:tc>
      </w:tr>
      <w:tr w14:paraId="525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7BAFFD77">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审查结论</w:t>
            </w:r>
          </w:p>
        </w:tc>
        <w:tc>
          <w:tcPr>
            <w:tcW w:w="6993" w:type="dxa"/>
            <w:gridSpan w:val="2"/>
            <w:noWrap w:val="0"/>
            <w:vAlign w:val="center"/>
          </w:tcPr>
          <w:p w14:paraId="70973ED1">
            <w:pPr>
              <w:pStyle w:val="10"/>
              <w:tabs>
                <w:tab w:val="left" w:pos="567"/>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通过/不通过</w:t>
            </w:r>
          </w:p>
        </w:tc>
      </w:tr>
      <w:tr w14:paraId="643C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2BC7B324">
            <w:pPr>
              <w:pStyle w:val="10"/>
              <w:tabs>
                <w:tab w:val="left" w:pos="567"/>
              </w:tabs>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不通过原因说明</w:t>
            </w:r>
          </w:p>
        </w:tc>
        <w:tc>
          <w:tcPr>
            <w:tcW w:w="6993" w:type="dxa"/>
            <w:gridSpan w:val="2"/>
            <w:noWrap w:val="0"/>
            <w:vAlign w:val="center"/>
          </w:tcPr>
          <w:p w14:paraId="495DDD34">
            <w:pPr>
              <w:pStyle w:val="10"/>
              <w:tabs>
                <w:tab w:val="left" w:pos="567"/>
              </w:tabs>
              <w:spacing w:line="240" w:lineRule="auto"/>
              <w:rPr>
                <w:rFonts w:hint="eastAsia" w:ascii="宋体" w:hAnsi="宋体" w:eastAsia="宋体" w:cs="宋体"/>
                <w:color w:val="auto"/>
                <w:sz w:val="24"/>
                <w:szCs w:val="24"/>
                <w:highlight w:val="none"/>
              </w:rPr>
            </w:pPr>
          </w:p>
        </w:tc>
      </w:tr>
    </w:tbl>
    <w:p w14:paraId="04F622B4">
      <w:pPr>
        <w:tabs>
          <w:tab w:val="left" w:pos="1260"/>
          <w:tab w:val="left" w:pos="1620"/>
        </w:tabs>
        <w:adjustRightInd w:val="0"/>
        <w:spacing w:line="360" w:lineRule="auto"/>
        <w:jc w:val="left"/>
        <w:textAlignment w:val="baseline"/>
        <w:rPr>
          <w:rFonts w:hint="eastAsia" w:ascii="宋体" w:hAnsi="宋体" w:eastAsia="宋体" w:cs="宋体"/>
          <w:bCs/>
          <w:color w:val="auto"/>
          <w:szCs w:val="21"/>
          <w:highlight w:val="none"/>
        </w:rPr>
      </w:pPr>
    </w:p>
    <w:p w14:paraId="253AB15F">
      <w:pPr>
        <w:rPr>
          <w:rFonts w:hint="eastAsia" w:ascii="宋体" w:hAnsi="宋体" w:eastAsia="宋体" w:cs="宋体"/>
          <w:bCs/>
          <w:color w:val="auto"/>
          <w:szCs w:val="21"/>
          <w:highlight w:val="none"/>
        </w:rPr>
      </w:pPr>
      <w:r>
        <w:rPr>
          <w:rFonts w:hint="eastAsia" w:ascii="宋体" w:hAnsi="宋体" w:eastAsia="宋体" w:cs="宋体"/>
          <w:color w:val="auto"/>
          <w:highlight w:val="none"/>
        </w:rPr>
        <w:t>注：对响应文件是否满足要求逐条标注审查意见，符合的标记为“√”，不符合的标记为“×”；审查结论栏统一填写为“通过”或“不通过” ，出现一个“×”为“不通过”，不进入后续评审；对审查结论为“不通过”的，要说明原因。</w:t>
      </w:r>
    </w:p>
    <w:p w14:paraId="436943C6">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7CFAB6E2">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六、单一来源采购应当编写协商情况记录，主要内容包括：</w:t>
      </w:r>
      <w:bookmarkEnd w:id="21"/>
    </w:p>
    <w:p w14:paraId="3B74955A">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1、本单一来源项目公示情况说明。</w:t>
      </w:r>
    </w:p>
    <w:p w14:paraId="5E063634">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2、协商日期和地点、采购人员名单。</w:t>
      </w:r>
    </w:p>
    <w:p w14:paraId="37D49C05">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3、供应商提供采购标的成本、同类项目合同价格以及相关专利、专有技术等情况说明。</w:t>
      </w:r>
    </w:p>
    <w:p w14:paraId="2C1C81D2">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4、合同主要条款及价格商定情况。</w:t>
      </w:r>
    </w:p>
    <w:p w14:paraId="7E0305B2">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lang w:val="zh-CN"/>
        </w:rPr>
      </w:pPr>
      <w:bookmarkStart w:id="22" w:name="_Toc27599"/>
      <w:r>
        <w:rPr>
          <w:rFonts w:hint="eastAsia" w:ascii="宋体" w:hAnsi="宋体" w:eastAsia="宋体" w:cs="宋体"/>
          <w:b/>
          <w:bCs/>
          <w:color w:val="auto"/>
          <w:sz w:val="24"/>
          <w:szCs w:val="24"/>
          <w:highlight w:val="none"/>
          <w:lang w:val="zh-CN"/>
        </w:rPr>
        <w:t>七、确定成交单位</w:t>
      </w:r>
      <w:bookmarkEnd w:id="22"/>
    </w:p>
    <w:p w14:paraId="55D0A7B0">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、采购代理机构应在评审结束后两个工作日内，将评审报告送采购人确定成交单位。</w:t>
      </w:r>
    </w:p>
    <w:p w14:paraId="061C8FCD">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2、采购人在收到评审报告后五个工作日内，根据评审报告对评审过程及结果进行严格审核后确定成交供应商，复函采购代理机构。</w:t>
      </w:r>
    </w:p>
    <w:p w14:paraId="379CA662">
      <w:pPr>
        <w:tabs>
          <w:tab w:val="left" w:pos="1050"/>
        </w:tabs>
        <w:autoSpaceDE w:val="0"/>
        <w:autoSpaceDN w:val="0"/>
        <w:adjustRightInd w:val="0"/>
        <w:snapToGrid w:val="0"/>
        <w:spacing w:line="336" w:lineRule="auto"/>
        <w:ind w:left="10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、采购代理机构在接到采购人的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确定成交单位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复函后，向成交供应商发</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p>
    <w:p w14:paraId="0E3ED480">
      <w:pPr>
        <w:tabs>
          <w:tab w:val="left" w:pos="1050"/>
        </w:tabs>
        <w:autoSpaceDE w:val="0"/>
        <w:autoSpaceDN w:val="0"/>
        <w:adjustRightInd w:val="0"/>
        <w:snapToGrid w:val="0"/>
        <w:spacing w:line="336" w:lineRule="auto"/>
        <w:ind w:left="105"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4、采购代理机构将评审过程及成交供应商情况书面报监督机构备案。</w:t>
      </w:r>
    </w:p>
    <w:p w14:paraId="592EA3AD">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6EDC9E74">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11862B4">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EF4B8C1">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1AD0CAD">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ABC25D9">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BE1B551">
      <w:pPr>
        <w:autoSpaceDE w:val="0"/>
        <w:autoSpaceDN w:val="0"/>
        <w:adjustRightInd w:val="0"/>
        <w:snapToGri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业务流程简图如下：</w:t>
      </w:r>
    </w:p>
    <w:p w14:paraId="7D3A2500">
      <w:pPr>
        <w:pStyle w:val="10"/>
        <w:tabs>
          <w:tab w:val="left" w:pos="567"/>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756275" cy="3310255"/>
            <wp:effectExtent l="0" t="0" r="1587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14:paraId="39454DE5">
      <w:pPr>
        <w:tabs>
          <w:tab w:val="left" w:pos="1050"/>
        </w:tabs>
        <w:autoSpaceDE w:val="0"/>
        <w:autoSpaceDN w:val="0"/>
        <w:adjustRightInd w:val="0"/>
        <w:snapToGrid w:val="0"/>
        <w:spacing w:line="336" w:lineRule="auto"/>
        <w:ind w:left="105" w:firstLine="42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drawing>
          <wp:inline distT="0" distB="0" distL="114300" distR="114300">
            <wp:extent cx="5758815" cy="3242310"/>
            <wp:effectExtent l="0" t="0" r="133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758815" cy="3242310"/>
                    </a:xfrm>
                    <a:prstGeom prst="rect">
                      <a:avLst/>
                    </a:prstGeom>
                    <a:noFill/>
                    <a:ln>
                      <a:noFill/>
                    </a:ln>
                  </pic:spPr>
                </pic:pic>
              </a:graphicData>
            </a:graphic>
          </wp:inline>
        </w:drawing>
      </w:r>
    </w:p>
    <w:p w14:paraId="4173C71F">
      <w:pPr>
        <w:pStyle w:val="10"/>
        <w:tabs>
          <w:tab w:val="left" w:pos="567"/>
        </w:tabs>
        <w:rPr>
          <w:rFonts w:hint="eastAsia" w:ascii="宋体" w:hAnsi="宋体" w:eastAsia="宋体" w:cs="宋体"/>
          <w:color w:val="auto"/>
          <w:sz w:val="24"/>
          <w:szCs w:val="18"/>
          <w:highlight w:val="none"/>
        </w:rPr>
      </w:pPr>
      <w:bookmarkStart w:id="23" w:name="_Toc230099802"/>
      <w:bookmarkStart w:id="24" w:name="_Toc230013637"/>
      <w:bookmarkStart w:id="25" w:name="_Toc184025279"/>
      <w:bookmarkStart w:id="26" w:name="_Toc184114070"/>
      <w:bookmarkStart w:id="27" w:name="_Toc5645"/>
      <w:r>
        <w:rPr>
          <w:rFonts w:hint="eastAsia" w:ascii="宋体" w:hAnsi="宋体" w:eastAsia="宋体" w:cs="宋体"/>
          <w:color w:val="auto"/>
          <w:sz w:val="24"/>
          <w:szCs w:val="18"/>
          <w:highlight w:val="none"/>
        </w:rPr>
        <w:t>省级政府采购项目贷款银行信息：</w:t>
      </w:r>
    </w:p>
    <w:p w14:paraId="5DD21DFD">
      <w:pPr>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Cs w:val="21"/>
          <w:highlight w:val="none"/>
        </w:rPr>
        <w:t>一、陕西建行（E政通）</w:t>
      </w:r>
    </w:p>
    <w:p w14:paraId="6323D6F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陕西省分行营业部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西安市南广济街38号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白玉皓</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13201603166</w:t>
      </w:r>
    </w:p>
    <w:p w14:paraId="34A1A3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西安莲湖路支行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西安市莲湖路35号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刘  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17702902131</w:t>
      </w:r>
    </w:p>
    <w:p w14:paraId="4AC83B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西安曲江支行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西安市雁塔南路2216号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樊理君</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18691568151</w:t>
      </w:r>
    </w:p>
    <w:p w14:paraId="2455DD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西安高新区支行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西安市高新路42号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卞斯超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15191075651</w:t>
      </w:r>
    </w:p>
    <w:p w14:paraId="014620A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西安经开区支行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西安市未央路125号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惠  媛</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17792256100</w:t>
      </w:r>
    </w:p>
    <w:p w14:paraId="538CB4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西安南大街支行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西安市南大街15号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乔  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18089136919</w:t>
      </w:r>
    </w:p>
    <w:p w14:paraId="5E392E72">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西安和平路支行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西安市和平路101号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陈  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18691816821</w:t>
      </w:r>
    </w:p>
    <w:p w14:paraId="4DDCEF2A">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西安兴庆路支行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西安市兴庆路61号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李  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13892880386</w:t>
      </w:r>
    </w:p>
    <w:p w14:paraId="3633CDD0">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西安新城支行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西安市南新街29号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朱子君</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18629286269</w:t>
      </w:r>
    </w:p>
    <w:p w14:paraId="2907098D">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西安长安区支行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西安市长安区青年街2号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王淑芸</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13572289603</w:t>
      </w:r>
    </w:p>
    <w:p w14:paraId="77C52BBD">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咸阳分行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咸阳市西兰路4号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邰  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13299079906</w:t>
      </w:r>
    </w:p>
    <w:p w14:paraId="2C7B6E55">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宝鸡分行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宝鸡市红旗路36号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李  倩</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18629019817</w:t>
      </w:r>
    </w:p>
    <w:p w14:paraId="78125693">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铜川分行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铜川市新区正阳路与长虹路十字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张小波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18691932636</w:t>
      </w:r>
    </w:p>
    <w:p w14:paraId="4382761A">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榆林分行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榆林市高新技术产业园区创业大厦</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张君君</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15991929275</w:t>
      </w:r>
    </w:p>
    <w:p w14:paraId="1801170C">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延安分行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延安市宝塔区中心街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陈进佃</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15609110557</w:t>
      </w:r>
    </w:p>
    <w:p w14:paraId="6367DBCA">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汉中分行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汉中市石灰巷21号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王晨旭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15319375850</w:t>
      </w:r>
    </w:p>
    <w:p w14:paraId="6D9D5A30">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安康分行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安康市育才路102号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张少帅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13165762680</w:t>
      </w:r>
    </w:p>
    <w:p w14:paraId="06A7197C">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商洛分行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商洛市名人街广电大楼下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郭  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17809267188</w:t>
      </w:r>
    </w:p>
    <w:p w14:paraId="0A5BA41D">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二、北京银行（政府订单贷）</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p>
    <w:p w14:paraId="7F434A3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西安分行营业部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刘晓伟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总经理助理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029-61828763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18066630518</w:t>
      </w:r>
    </w:p>
    <w:p w14:paraId="0C7AFC9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西安高新开发区支行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梁凡</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行长助理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029-61828531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18681945597</w:t>
      </w:r>
    </w:p>
    <w:p w14:paraId="46BEBB3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西安曲江文创支行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蒋超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室经理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029-65667366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15891737329</w:t>
      </w:r>
    </w:p>
    <w:p w14:paraId="03E9572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西安经济技术开发区支行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孟庆龙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行长助理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029-61828272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13991990373</w:t>
      </w:r>
    </w:p>
    <w:p w14:paraId="54E23F6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西安长缨路支行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范凯</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副行长</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029-68717760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13991315609</w:t>
      </w:r>
    </w:p>
    <w:p w14:paraId="7319268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长安区西长安街支行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陈明</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行长助理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029-85724301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18149209660</w:t>
      </w:r>
    </w:p>
    <w:p w14:paraId="0AC7245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泾渭工业园支行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杨奕</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室经理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029-68213773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15934802021</w:t>
      </w:r>
    </w:p>
    <w:p w14:paraId="3009178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北客站科技支行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周洁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副行长</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029-61828129</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18629518636</w:t>
      </w:r>
    </w:p>
    <w:p w14:paraId="350AA8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解放路支行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王莉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行长助理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029-61828185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15802966196</w:t>
      </w:r>
    </w:p>
    <w:p w14:paraId="1D9D432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延安分行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奥宝森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室经理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0911-8076038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15592925222</w:t>
      </w:r>
    </w:p>
    <w:p w14:paraId="11252FE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三、工商银行（政采贷）</w:t>
      </w:r>
    </w:p>
    <w:p w14:paraId="64A469C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榆林分行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张岭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0912-6183827</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15353386777</w:t>
      </w:r>
    </w:p>
    <w:p w14:paraId="35234B9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宝鸡分行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郭进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0917-3238282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18991749262</w:t>
      </w:r>
    </w:p>
    <w:p w14:paraId="5A741B6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安康分行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郑婕</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0915-3236275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15667856663</w:t>
      </w:r>
    </w:p>
    <w:p w14:paraId="3ABEF8F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铜川分行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彭东东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0919-2151878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17392898832</w:t>
      </w:r>
    </w:p>
    <w:p w14:paraId="24C55C8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延安分行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党莹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经理助理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0911-2380826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15291142933</w:t>
      </w:r>
    </w:p>
    <w:p w14:paraId="7E3F82A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汉中分行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杨薇薇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部门副经理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0916-2606773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18591607453</w:t>
      </w:r>
    </w:p>
    <w:p w14:paraId="356D960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渭南分行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张欢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09132095066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15229730006</w:t>
      </w:r>
    </w:p>
    <w:p w14:paraId="748E329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咸阳分行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袁霖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029-33259370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18591006506</w:t>
      </w:r>
    </w:p>
    <w:p w14:paraId="173DA94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商洛分行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张铮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经理助理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0914-2310908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18691410305</w:t>
      </w:r>
    </w:p>
    <w:p w14:paraId="3748CE4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商洛分行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余勇博</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0914-2310908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18092802280</w:t>
      </w:r>
    </w:p>
    <w:p w14:paraId="1668994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巩越</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029-87609419</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18629450680</w:t>
      </w:r>
    </w:p>
    <w:p w14:paraId="2536688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四、中信银行 （政采e贷）</w:t>
      </w:r>
    </w:p>
    <w:p w14:paraId="770F452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西安市朱雀大街中段1号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曹晓聪</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13759957407</w:t>
      </w:r>
    </w:p>
    <w:p w14:paraId="095C914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咸阳分行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秦皇中路绿苑大厦</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杭群</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13992016859</w:t>
      </w:r>
    </w:p>
    <w:p w14:paraId="6DAB9E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宝鸡分行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宝鸡市高新大道50号财富大厦B座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王尧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13636762976</w:t>
      </w:r>
    </w:p>
    <w:p w14:paraId="0653AE3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渭南分行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渭南市朝阳大街中段信达广场世纪明珠大厦</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杨阳</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18191815559</w:t>
      </w:r>
    </w:p>
    <w:p w14:paraId="14C75D7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榆林分行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榆林市高新区长兴路248号中信银行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刘洪巍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13636885556</w:t>
      </w:r>
    </w:p>
    <w:p w14:paraId="62F123F2">
      <w:pPr>
        <w:ind w:left="1680" w:leftChars="200" w:hanging="1260" w:hanging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汉中分行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汉中市汉台区西二环路与劳动西路东南汉中滨江•公园壹号（产业孵化区）3B号楼</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陈真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18509165068</w:t>
      </w:r>
    </w:p>
    <w:p w14:paraId="2D50AC76">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五、中国光大银行（阳光政采贷）</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ab/>
      </w:r>
    </w:p>
    <w:p w14:paraId="5585489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宝鸡分行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杨 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0917-3451055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18329677163</w:t>
      </w:r>
    </w:p>
    <w:p w14:paraId="0363D5F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榆林分行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尚云鹏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0912-3548019</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18690473126</w:t>
      </w:r>
    </w:p>
    <w:p w14:paraId="0298C36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延安分行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汪昊田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0911-8011831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13509115500</w:t>
      </w:r>
    </w:p>
    <w:p w14:paraId="2FB2F51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咸阳分行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侯 佳</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32100021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15229500088</w:t>
      </w:r>
    </w:p>
    <w:p w14:paraId="581E0FF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营销一部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李 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87236311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13772031109</w:t>
      </w:r>
    </w:p>
    <w:p w14:paraId="2D9980A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营销二部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朱翰辰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87236201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17791788078</w:t>
      </w:r>
    </w:p>
    <w:p w14:paraId="246253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张翔琮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87236306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18829235568</w:t>
      </w:r>
    </w:p>
    <w:p w14:paraId="670988D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电子城支行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张曼玉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88247071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18009298787</w:t>
      </w:r>
    </w:p>
    <w:p w14:paraId="328739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明德门支行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王 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85350770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13991249430</w:t>
      </w:r>
    </w:p>
    <w:p w14:paraId="7D468E5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东大街支行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刘 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87438914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15029673754</w:t>
      </w:r>
    </w:p>
    <w:p w14:paraId="276DE00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经济开发区支行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陆家俊</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86525176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18629303397</w:t>
      </w:r>
    </w:p>
    <w:p w14:paraId="35FD413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凤城九路支行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宋 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89155022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18966911622</w:t>
      </w:r>
    </w:p>
    <w:p w14:paraId="268C85A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兴庆路支行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司 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83290033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18629251819</w:t>
      </w:r>
    </w:p>
    <w:p w14:paraId="38C793B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长乐西路支行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 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82566208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15877390201</w:t>
      </w:r>
    </w:p>
    <w:p w14:paraId="339CE6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友谊路支行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贠程敏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88422067</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18792795210</w:t>
      </w:r>
    </w:p>
    <w:p w14:paraId="2BC8FA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边家村支行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王 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85251673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15309223048</w:t>
      </w:r>
    </w:p>
    <w:p w14:paraId="3F11821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北关支行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菅新培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86248203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18092169361</w:t>
      </w:r>
    </w:p>
    <w:p w14:paraId="3B93399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南郊支行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程 拓</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85265234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13772491661</w:t>
      </w:r>
    </w:p>
    <w:p w14:paraId="54A3250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西关正街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马 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89548109</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13772337373</w:t>
      </w:r>
    </w:p>
    <w:p w14:paraId="49B17D2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丈八东路支行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杨筱凡</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81026910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15129044185</w:t>
      </w:r>
    </w:p>
    <w:p w14:paraId="4CA1165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雁塔路支行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闫梓闶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82222501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18691561524</w:t>
      </w:r>
    </w:p>
    <w:p w14:paraId="7E22BE0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唐延路支行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尉二宝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88329478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13991930150</w:t>
      </w:r>
    </w:p>
    <w:p w14:paraId="7AB49D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枫林绿洲支行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杨 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87302120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13609199490</w:t>
      </w:r>
    </w:p>
    <w:p w14:paraId="0C3E3CA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南关正街支行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郭 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85230722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18066610983</w:t>
      </w:r>
    </w:p>
    <w:p w14:paraId="2E4B807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南二环支行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刘 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88362861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18192080396</w:t>
      </w:r>
    </w:p>
    <w:p w14:paraId="7AE353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曲江支行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田 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81205890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13991937977</w:t>
      </w:r>
    </w:p>
    <w:p w14:paraId="5F920A1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太白路支行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马振林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68912880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15353736656</w:t>
      </w:r>
    </w:p>
    <w:p w14:paraId="1178DFB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明光路支行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刘二渭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81623506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13201793405</w:t>
      </w:r>
    </w:p>
    <w:p w14:paraId="1FEC606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凤城二路支行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 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86680267</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13720423343</w:t>
      </w:r>
    </w:p>
    <w:p w14:paraId="0569DE8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昆明路支行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张 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84592506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13991821278</w:t>
      </w:r>
    </w:p>
    <w:p w14:paraId="70D590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丈八北路支行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郭 浩</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81875192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15667087662</w:t>
      </w:r>
    </w:p>
    <w:p w14:paraId="4E06B2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新城支行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余振东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87251680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18066617238</w:t>
      </w:r>
    </w:p>
    <w:p w14:paraId="23C0E7A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六、浦发银行 （政采e贷）</w:t>
      </w:r>
    </w:p>
    <w:p w14:paraId="213CCDC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西安分行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吴晨雨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029-63603803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15991724645</w:t>
      </w:r>
    </w:p>
    <w:p w14:paraId="1C0357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陈福全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029-63603441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17782511994</w:t>
      </w:r>
    </w:p>
    <w:p w14:paraId="5C86079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西安分行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韩瑾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029-63603443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18202909790</w:t>
      </w:r>
    </w:p>
    <w:p w14:paraId="105FB77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李瑞雪</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客户经理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029-63603445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18220862398</w:t>
      </w:r>
    </w:p>
    <w:p w14:paraId="1A7D511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榆林分行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陈晓晓</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0912-2216068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15691269965</w:t>
      </w:r>
    </w:p>
    <w:p w14:paraId="34264F6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榆林分行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郭小东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0912-2216008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15291820586</w:t>
      </w:r>
    </w:p>
    <w:p w14:paraId="702655F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宝鸡分行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张一岚</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0917-8662919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18690008816</w:t>
      </w:r>
    </w:p>
    <w:p w14:paraId="353FA81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宝鸡分行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朱强</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0917-8662926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13909176381</w:t>
      </w:r>
    </w:p>
    <w:p w14:paraId="129EAC1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渭南分行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王晓峰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0913-3357080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13992363166</w:t>
      </w:r>
    </w:p>
    <w:p w14:paraId="3503C25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咸阳分行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薛晗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公司业务部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029-32083788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15109226216</w:t>
      </w:r>
    </w:p>
    <w:p w14:paraId="3B98857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七、兴业银行（政采贷）</w:t>
      </w:r>
    </w:p>
    <w:p w14:paraId="40B16E0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西安分行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朱靖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总监</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029-87482998</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13363979983</w:t>
      </w:r>
    </w:p>
    <w:p w14:paraId="6940E85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八、中国民生银行（政采贷）</w:t>
      </w:r>
    </w:p>
    <w:p w14:paraId="7996E106">
      <w:pPr>
        <w:ind w:left="2310" w:leftChars="200" w:hanging="1890" w:hanging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民生银行西安分行  联系人：陈经理 联系电话：61815275 /18821669199</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联系人：王经理 联系电话：61815280 /18591953690 </w:t>
      </w:r>
    </w:p>
    <w:p w14:paraId="35C575D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九、浙商银行 （政采贷）</w:t>
      </w:r>
    </w:p>
    <w:p w14:paraId="6141AA6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西安分行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西安市雁塔区科技路259号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曹金辉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18710993980</w:t>
      </w:r>
    </w:p>
    <w:p w14:paraId="5A65E2E6">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十、 招商银行（政采贷） </w:t>
      </w:r>
    </w:p>
    <w:p w14:paraId="00D3F8A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招商银行西安分行   联系人：任瑾；85438988</w:t>
      </w:r>
    </w:p>
    <w:p w14:paraId="7B8E5AC8">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十一、 长安银行（小微贷） </w:t>
      </w:r>
    </w:p>
    <w:p w14:paraId="6251044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长安银行西安曲江新区支行 地址：西安市曲江新区雁南一路3号  </w:t>
      </w:r>
    </w:p>
    <w:p w14:paraId="0658316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联系人：陈瑶 13629266833 </w:t>
      </w:r>
    </w:p>
    <w:p w14:paraId="7A5F2B16">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十二、网商银行（合同贷）</w:t>
      </w:r>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十三、中国邮政储蓄银行陕西省分行（政采贷）</w:t>
      </w:r>
    </w:p>
    <w:p w14:paraId="1E9D22EA">
      <w:pPr>
        <w:pStyle w:val="10"/>
        <w:tabs>
          <w:tab w:val="left" w:pos="567"/>
        </w:tabs>
        <w:rPr>
          <w:rFonts w:hint="eastAsia" w:ascii="宋体" w:hAnsi="宋体" w:eastAsia="宋体" w:cs="宋体"/>
          <w:color w:val="auto"/>
          <w:sz w:val="21"/>
          <w:szCs w:val="21"/>
          <w:highlight w:val="none"/>
        </w:rPr>
      </w:pPr>
    </w:p>
    <w:p w14:paraId="501FA72A">
      <w:pPr>
        <w:pStyle w:val="10"/>
        <w:tabs>
          <w:tab w:val="left" w:pos="56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渭南市政府采购贷款银行信息：</w:t>
      </w:r>
    </w:p>
    <w:tbl>
      <w:tblPr>
        <w:tblStyle w:val="23"/>
        <w:tblW w:w="4997" w:type="pct"/>
        <w:tblInd w:w="0" w:type="dxa"/>
        <w:tblLayout w:type="autofit"/>
        <w:tblCellMar>
          <w:top w:w="0" w:type="dxa"/>
          <w:left w:w="108" w:type="dxa"/>
          <w:bottom w:w="0" w:type="dxa"/>
          <w:right w:w="108" w:type="dxa"/>
        </w:tblCellMar>
      </w:tblPr>
      <w:tblGrid>
        <w:gridCol w:w="1329"/>
        <w:gridCol w:w="2210"/>
        <w:gridCol w:w="2176"/>
        <w:gridCol w:w="3565"/>
      </w:tblGrid>
      <w:tr w14:paraId="4E719576">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82A0C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09AA99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单位名称</w:t>
            </w:r>
          </w:p>
        </w:tc>
        <w:tc>
          <w:tcPr>
            <w:tcW w:w="1172" w:type="pct"/>
            <w:tcBorders>
              <w:top w:val="single" w:color="000000" w:sz="4" w:space="0"/>
              <w:left w:val="single" w:color="000000" w:sz="4" w:space="0"/>
              <w:bottom w:val="single" w:color="000000" w:sz="4" w:space="0"/>
              <w:right w:val="single" w:color="000000" w:sz="4" w:space="0"/>
            </w:tcBorders>
            <w:noWrap/>
            <w:vAlign w:val="center"/>
          </w:tcPr>
          <w:p w14:paraId="45C885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联系人</w:t>
            </w:r>
          </w:p>
        </w:tc>
        <w:tc>
          <w:tcPr>
            <w:tcW w:w="1920" w:type="pct"/>
            <w:tcBorders>
              <w:top w:val="single" w:color="000000" w:sz="4" w:space="0"/>
              <w:left w:val="single" w:color="000000" w:sz="4" w:space="0"/>
              <w:bottom w:val="single" w:color="000000" w:sz="4" w:space="0"/>
              <w:right w:val="single" w:color="000000" w:sz="4" w:space="0"/>
            </w:tcBorders>
            <w:noWrap/>
            <w:vAlign w:val="center"/>
          </w:tcPr>
          <w:p w14:paraId="74C4E5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联系电话</w:t>
            </w:r>
          </w:p>
        </w:tc>
      </w:tr>
      <w:tr w14:paraId="4BD7B5A8">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3D430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6821B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建设银行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74474CCF">
            <w:pPr>
              <w:widowControl/>
              <w:jc w:val="center"/>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郭煜庆 田宇</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264D47EB">
            <w:pPr>
              <w:widowControl/>
              <w:jc w:val="center"/>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13892535580  17797059890</w:t>
            </w:r>
          </w:p>
        </w:tc>
      </w:tr>
      <w:tr w14:paraId="36FF6B43">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32E5CBFC">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10796FD">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3483133F">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64D235D1">
            <w:pPr>
              <w:jc w:val="center"/>
              <w:rPr>
                <w:rFonts w:hint="eastAsia" w:ascii="宋体" w:hAnsi="宋体" w:eastAsia="宋体" w:cs="宋体"/>
                <w:color w:val="auto"/>
                <w:szCs w:val="21"/>
                <w:highlight w:val="none"/>
              </w:rPr>
            </w:pPr>
          </w:p>
        </w:tc>
      </w:tr>
      <w:tr w14:paraId="0771044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3A22A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3874B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浦发银行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0463F1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孙哲龙 蒙波</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06DBFC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13892383911  15249035320</w:t>
            </w:r>
          </w:p>
        </w:tc>
      </w:tr>
      <w:tr w14:paraId="4A850B6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9F56E46">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635E19E">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768FB737">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39194AC8">
            <w:pPr>
              <w:jc w:val="center"/>
              <w:rPr>
                <w:rFonts w:hint="eastAsia" w:ascii="宋体" w:hAnsi="宋体" w:eastAsia="宋体" w:cs="宋体"/>
                <w:color w:val="auto"/>
                <w:szCs w:val="21"/>
                <w:highlight w:val="none"/>
              </w:rPr>
            </w:pPr>
          </w:p>
        </w:tc>
      </w:tr>
      <w:tr w14:paraId="4DEC7E6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D34E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409B2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中信银行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6BD114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杨洋 耿浩</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2776DE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18191815559  13193388328</w:t>
            </w:r>
          </w:p>
        </w:tc>
      </w:tr>
      <w:tr w14:paraId="2DA13F0F">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1E154E">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51F4785">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61F47A66">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7447DB56">
            <w:pPr>
              <w:jc w:val="center"/>
              <w:rPr>
                <w:rFonts w:hint="eastAsia" w:ascii="宋体" w:hAnsi="宋体" w:eastAsia="宋体" w:cs="宋体"/>
                <w:color w:val="auto"/>
                <w:szCs w:val="21"/>
                <w:highlight w:val="none"/>
              </w:rPr>
            </w:pPr>
          </w:p>
        </w:tc>
      </w:tr>
      <w:tr w14:paraId="66AF44B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328347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8A928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兴业银行</w:t>
            </w:r>
          </w:p>
        </w:tc>
        <w:tc>
          <w:tcPr>
            <w:tcW w:w="1172" w:type="pct"/>
            <w:vMerge w:val="restart"/>
            <w:tcBorders>
              <w:top w:val="single" w:color="000000" w:sz="4" w:space="0"/>
              <w:left w:val="single" w:color="000000" w:sz="4" w:space="0"/>
              <w:bottom w:val="single" w:color="000000" w:sz="4" w:space="0"/>
              <w:right w:val="single" w:color="000000" w:sz="4" w:space="0"/>
            </w:tcBorders>
            <w:noWrap/>
            <w:vAlign w:val="center"/>
          </w:tcPr>
          <w:p w14:paraId="3155D0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权奥星</w:t>
            </w:r>
          </w:p>
        </w:tc>
        <w:tc>
          <w:tcPr>
            <w:tcW w:w="1920" w:type="pct"/>
            <w:vMerge w:val="restart"/>
            <w:tcBorders>
              <w:top w:val="single" w:color="000000" w:sz="4" w:space="0"/>
              <w:left w:val="single" w:color="000000" w:sz="4" w:space="0"/>
              <w:bottom w:val="single" w:color="000000" w:sz="4" w:space="0"/>
              <w:right w:val="single" w:color="000000" w:sz="4" w:space="0"/>
            </w:tcBorders>
            <w:noWrap/>
            <w:vAlign w:val="center"/>
          </w:tcPr>
          <w:p w14:paraId="21BC15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15706090239</w:t>
            </w:r>
          </w:p>
        </w:tc>
      </w:tr>
      <w:tr w14:paraId="1B31979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E1518C1">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476FBD7">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noWrap/>
            <w:vAlign w:val="center"/>
          </w:tcPr>
          <w:p w14:paraId="486D1033">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noWrap/>
            <w:vAlign w:val="center"/>
          </w:tcPr>
          <w:p w14:paraId="338608E0">
            <w:pPr>
              <w:jc w:val="center"/>
              <w:rPr>
                <w:rFonts w:hint="eastAsia" w:ascii="宋体" w:hAnsi="宋体" w:eastAsia="宋体" w:cs="宋体"/>
                <w:color w:val="auto"/>
                <w:szCs w:val="21"/>
                <w:highlight w:val="none"/>
              </w:rPr>
            </w:pPr>
          </w:p>
        </w:tc>
      </w:tr>
      <w:tr w14:paraId="0CEE912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05509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0C271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工商银行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720094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张剑 张欢</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1035BD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18191356300  15229730006</w:t>
            </w:r>
          </w:p>
        </w:tc>
      </w:tr>
      <w:tr w14:paraId="26E6A95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D266BBB">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4EEDFCE">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19442CFE">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366F5376">
            <w:pPr>
              <w:jc w:val="center"/>
              <w:rPr>
                <w:rFonts w:hint="eastAsia" w:ascii="宋体" w:hAnsi="宋体" w:eastAsia="宋体" w:cs="宋体"/>
                <w:color w:val="auto"/>
                <w:szCs w:val="21"/>
                <w:highlight w:val="none"/>
              </w:rPr>
            </w:pPr>
          </w:p>
        </w:tc>
      </w:tr>
      <w:tr w14:paraId="36B5D24B">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43263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80F5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长安银行</w:t>
            </w:r>
          </w:p>
        </w:tc>
        <w:tc>
          <w:tcPr>
            <w:tcW w:w="1172" w:type="pct"/>
            <w:vMerge w:val="restart"/>
            <w:tcBorders>
              <w:top w:val="single" w:color="000000" w:sz="4" w:space="0"/>
              <w:left w:val="single" w:color="000000" w:sz="4" w:space="0"/>
              <w:bottom w:val="single" w:color="000000" w:sz="4" w:space="0"/>
              <w:right w:val="single" w:color="000000" w:sz="4" w:space="0"/>
            </w:tcBorders>
            <w:noWrap/>
            <w:vAlign w:val="center"/>
          </w:tcPr>
          <w:p w14:paraId="1A25CB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李华</w:t>
            </w:r>
          </w:p>
        </w:tc>
        <w:tc>
          <w:tcPr>
            <w:tcW w:w="1920" w:type="pct"/>
            <w:vMerge w:val="restart"/>
            <w:tcBorders>
              <w:top w:val="single" w:color="000000" w:sz="4" w:space="0"/>
              <w:left w:val="single" w:color="000000" w:sz="4" w:space="0"/>
              <w:bottom w:val="single" w:color="000000" w:sz="4" w:space="0"/>
              <w:right w:val="single" w:color="000000" w:sz="4" w:space="0"/>
            </w:tcBorders>
            <w:noWrap/>
            <w:vAlign w:val="center"/>
          </w:tcPr>
          <w:p w14:paraId="7B857C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13335331958</w:t>
            </w:r>
          </w:p>
        </w:tc>
      </w:tr>
      <w:tr w14:paraId="0AD5D0AC">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C58D7B5">
            <w:pPr>
              <w:jc w:val="center"/>
              <w:rPr>
                <w:rFonts w:hint="eastAsia" w:ascii="宋体" w:hAnsi="宋体" w:eastAsia="宋体" w:cs="宋体"/>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B2F1259">
            <w:pPr>
              <w:jc w:val="center"/>
              <w:rPr>
                <w:rFonts w:hint="eastAsia" w:ascii="宋体" w:hAnsi="宋体" w:eastAsia="宋体" w:cs="宋体"/>
                <w:color w:val="auto"/>
                <w:szCs w:val="21"/>
                <w:highlight w:val="none"/>
              </w:rPr>
            </w:pPr>
          </w:p>
        </w:tc>
        <w:tc>
          <w:tcPr>
            <w:tcW w:w="1172" w:type="pct"/>
            <w:vMerge w:val="continue"/>
            <w:tcBorders>
              <w:top w:val="single" w:color="000000" w:sz="4" w:space="0"/>
              <w:left w:val="single" w:color="000000" w:sz="4" w:space="0"/>
              <w:bottom w:val="single" w:color="000000" w:sz="4" w:space="0"/>
              <w:right w:val="single" w:color="000000" w:sz="4" w:space="0"/>
            </w:tcBorders>
            <w:noWrap/>
            <w:vAlign w:val="center"/>
          </w:tcPr>
          <w:p w14:paraId="1B8C68E1">
            <w:pPr>
              <w:jc w:val="center"/>
              <w:rPr>
                <w:rFonts w:hint="eastAsia" w:ascii="宋体" w:hAnsi="宋体" w:eastAsia="宋体" w:cs="宋体"/>
                <w:color w:val="auto"/>
                <w:szCs w:val="21"/>
                <w:highlight w:val="none"/>
              </w:rPr>
            </w:pPr>
          </w:p>
        </w:tc>
        <w:tc>
          <w:tcPr>
            <w:tcW w:w="1920" w:type="pct"/>
            <w:vMerge w:val="continue"/>
            <w:tcBorders>
              <w:top w:val="single" w:color="000000" w:sz="4" w:space="0"/>
              <w:left w:val="single" w:color="000000" w:sz="4" w:space="0"/>
              <w:bottom w:val="single" w:color="000000" w:sz="4" w:space="0"/>
              <w:right w:val="single" w:color="000000" w:sz="4" w:space="0"/>
            </w:tcBorders>
            <w:noWrap/>
            <w:vAlign w:val="center"/>
          </w:tcPr>
          <w:p w14:paraId="068FC0EB">
            <w:pPr>
              <w:jc w:val="center"/>
              <w:rPr>
                <w:rFonts w:hint="eastAsia" w:ascii="宋体" w:hAnsi="宋体" w:eastAsia="宋体" w:cs="宋体"/>
                <w:color w:val="auto"/>
                <w:szCs w:val="21"/>
                <w:highlight w:val="none"/>
              </w:rPr>
            </w:pPr>
          </w:p>
        </w:tc>
      </w:tr>
      <w:tr w14:paraId="1FD0D0D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2DC900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D7F62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邮储银行</w:t>
            </w:r>
          </w:p>
        </w:tc>
        <w:tc>
          <w:tcPr>
            <w:tcW w:w="1172" w:type="pct"/>
            <w:tcBorders>
              <w:top w:val="single" w:color="000000" w:sz="4" w:space="0"/>
              <w:left w:val="single" w:color="000000" w:sz="4" w:space="0"/>
              <w:bottom w:val="single" w:color="000000" w:sz="4" w:space="0"/>
              <w:right w:val="single" w:color="000000" w:sz="4" w:space="0"/>
            </w:tcBorders>
            <w:noWrap/>
            <w:vAlign w:val="center"/>
          </w:tcPr>
          <w:p w14:paraId="07649C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张萱</w:t>
            </w:r>
          </w:p>
        </w:tc>
        <w:tc>
          <w:tcPr>
            <w:tcW w:w="1920" w:type="pct"/>
            <w:tcBorders>
              <w:top w:val="single" w:color="000000" w:sz="4" w:space="0"/>
              <w:left w:val="single" w:color="000000" w:sz="4" w:space="0"/>
              <w:bottom w:val="single" w:color="000000" w:sz="4" w:space="0"/>
              <w:right w:val="single" w:color="000000" w:sz="4" w:space="0"/>
            </w:tcBorders>
            <w:vAlign w:val="center"/>
          </w:tcPr>
          <w:p w14:paraId="45C5C8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1302843155518091365182</w:t>
            </w:r>
          </w:p>
        </w:tc>
      </w:tr>
    </w:tbl>
    <w:p w14:paraId="0E85D7D2">
      <w:pPr>
        <w:pStyle w:val="10"/>
        <w:tabs>
          <w:tab w:val="left" w:pos="567"/>
        </w:tabs>
        <w:rPr>
          <w:rFonts w:hint="eastAsia" w:ascii="宋体" w:hAnsi="宋体" w:eastAsia="宋体" w:cs="宋体"/>
          <w:color w:val="auto"/>
          <w:sz w:val="21"/>
          <w:szCs w:val="21"/>
          <w:highlight w:val="none"/>
        </w:rPr>
      </w:pPr>
    </w:p>
    <w:p w14:paraId="3E295701">
      <w:pPr>
        <w:pStyle w:val="10"/>
        <w:tabs>
          <w:tab w:val="left" w:pos="56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延安市政府采购贷款银行信息：</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1E73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3FBFED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序号</w:t>
            </w:r>
          </w:p>
        </w:tc>
        <w:tc>
          <w:tcPr>
            <w:tcW w:w="2041" w:type="dxa"/>
            <w:noWrap w:val="0"/>
            <w:vAlign w:val="center"/>
          </w:tcPr>
          <w:p w14:paraId="39075F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银行</w:t>
            </w:r>
          </w:p>
        </w:tc>
        <w:tc>
          <w:tcPr>
            <w:tcW w:w="3640" w:type="dxa"/>
            <w:noWrap w:val="0"/>
            <w:vAlign w:val="center"/>
          </w:tcPr>
          <w:p w14:paraId="3BE8E1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地址</w:t>
            </w:r>
          </w:p>
        </w:tc>
        <w:tc>
          <w:tcPr>
            <w:tcW w:w="946" w:type="dxa"/>
            <w:noWrap w:val="0"/>
            <w:vAlign w:val="center"/>
          </w:tcPr>
          <w:p w14:paraId="4A5072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联系人</w:t>
            </w:r>
          </w:p>
        </w:tc>
        <w:tc>
          <w:tcPr>
            <w:tcW w:w="1574" w:type="dxa"/>
            <w:noWrap w:val="0"/>
            <w:vAlign w:val="center"/>
          </w:tcPr>
          <w:p w14:paraId="73BC41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电话</w:t>
            </w:r>
          </w:p>
        </w:tc>
      </w:tr>
      <w:tr w14:paraId="331C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4BF33D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w:t>
            </w:r>
          </w:p>
        </w:tc>
        <w:tc>
          <w:tcPr>
            <w:tcW w:w="2041" w:type="dxa"/>
            <w:noWrap w:val="0"/>
            <w:vAlign w:val="center"/>
          </w:tcPr>
          <w:p w14:paraId="5D9D1D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中国建设银行延安分行</w:t>
            </w:r>
          </w:p>
        </w:tc>
        <w:tc>
          <w:tcPr>
            <w:tcW w:w="3640" w:type="dxa"/>
            <w:noWrap w:val="0"/>
            <w:vAlign w:val="center"/>
          </w:tcPr>
          <w:p w14:paraId="05787F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延安市宝塔区中心街</w:t>
            </w:r>
          </w:p>
        </w:tc>
        <w:tc>
          <w:tcPr>
            <w:tcW w:w="946" w:type="dxa"/>
            <w:noWrap w:val="0"/>
            <w:vAlign w:val="center"/>
          </w:tcPr>
          <w:p w14:paraId="53800F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徐欣蕾</w:t>
            </w:r>
          </w:p>
        </w:tc>
        <w:tc>
          <w:tcPr>
            <w:tcW w:w="1574" w:type="dxa"/>
            <w:noWrap w:val="0"/>
            <w:vAlign w:val="center"/>
          </w:tcPr>
          <w:p w14:paraId="256883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15891686951</w:t>
            </w:r>
          </w:p>
        </w:tc>
      </w:tr>
      <w:tr w14:paraId="438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37E46E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2</w:t>
            </w:r>
          </w:p>
        </w:tc>
        <w:tc>
          <w:tcPr>
            <w:tcW w:w="2041" w:type="dxa"/>
            <w:noWrap w:val="0"/>
            <w:vAlign w:val="center"/>
          </w:tcPr>
          <w:p w14:paraId="189477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中国工商银行延安分行</w:t>
            </w:r>
          </w:p>
        </w:tc>
        <w:tc>
          <w:tcPr>
            <w:tcW w:w="3640" w:type="dxa"/>
            <w:noWrap w:val="0"/>
            <w:vAlign w:val="center"/>
          </w:tcPr>
          <w:p w14:paraId="37F5B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延安市宝塔区师范路</w:t>
            </w:r>
          </w:p>
        </w:tc>
        <w:tc>
          <w:tcPr>
            <w:tcW w:w="946" w:type="dxa"/>
            <w:noWrap w:val="0"/>
            <w:vAlign w:val="center"/>
          </w:tcPr>
          <w:p w14:paraId="5648E7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姬悦</w:t>
            </w:r>
          </w:p>
        </w:tc>
        <w:tc>
          <w:tcPr>
            <w:tcW w:w="1574" w:type="dxa"/>
            <w:noWrap w:val="0"/>
            <w:vAlign w:val="center"/>
          </w:tcPr>
          <w:p w14:paraId="4C548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18391156580</w:t>
            </w:r>
          </w:p>
        </w:tc>
      </w:tr>
      <w:tr w14:paraId="17E0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9D8C6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3</w:t>
            </w:r>
          </w:p>
        </w:tc>
        <w:tc>
          <w:tcPr>
            <w:tcW w:w="2041" w:type="dxa"/>
            <w:noWrap w:val="0"/>
            <w:vAlign w:val="center"/>
          </w:tcPr>
          <w:p w14:paraId="236F0B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北京银行延安分行</w:t>
            </w:r>
          </w:p>
        </w:tc>
        <w:tc>
          <w:tcPr>
            <w:tcW w:w="3640" w:type="dxa"/>
            <w:noWrap w:val="0"/>
            <w:vAlign w:val="center"/>
          </w:tcPr>
          <w:p w14:paraId="23D247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延安市宝塔区双拥大道</w:t>
            </w:r>
          </w:p>
        </w:tc>
        <w:tc>
          <w:tcPr>
            <w:tcW w:w="946" w:type="dxa"/>
            <w:noWrap w:val="0"/>
            <w:vAlign w:val="center"/>
          </w:tcPr>
          <w:p w14:paraId="47F900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奥宝森</w:t>
            </w:r>
          </w:p>
        </w:tc>
        <w:tc>
          <w:tcPr>
            <w:tcW w:w="1574" w:type="dxa"/>
            <w:noWrap w:val="0"/>
            <w:vAlign w:val="center"/>
          </w:tcPr>
          <w:p w14:paraId="52E968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15592925222</w:t>
            </w:r>
          </w:p>
        </w:tc>
      </w:tr>
      <w:tr w14:paraId="149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7EB854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4</w:t>
            </w:r>
          </w:p>
        </w:tc>
        <w:tc>
          <w:tcPr>
            <w:tcW w:w="2041" w:type="dxa"/>
            <w:noWrap w:val="0"/>
            <w:vAlign w:val="center"/>
          </w:tcPr>
          <w:p w14:paraId="19F25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邮储银行延安分行</w:t>
            </w:r>
          </w:p>
        </w:tc>
        <w:tc>
          <w:tcPr>
            <w:tcW w:w="3640" w:type="dxa"/>
            <w:noWrap w:val="0"/>
            <w:vAlign w:val="center"/>
          </w:tcPr>
          <w:p w14:paraId="0D7E6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宝塔区枣园路志丹大厦</w:t>
            </w:r>
          </w:p>
        </w:tc>
        <w:tc>
          <w:tcPr>
            <w:tcW w:w="946" w:type="dxa"/>
            <w:noWrap w:val="0"/>
            <w:vAlign w:val="center"/>
          </w:tcPr>
          <w:p w14:paraId="5C4E10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刘凯</w:t>
            </w:r>
          </w:p>
        </w:tc>
        <w:tc>
          <w:tcPr>
            <w:tcW w:w="1574" w:type="dxa"/>
            <w:noWrap w:val="0"/>
            <w:vAlign w:val="center"/>
          </w:tcPr>
          <w:p w14:paraId="20A6CA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18691114222</w:t>
            </w:r>
          </w:p>
        </w:tc>
      </w:tr>
      <w:tr w14:paraId="0B5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5DAE90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5</w:t>
            </w:r>
          </w:p>
        </w:tc>
        <w:tc>
          <w:tcPr>
            <w:tcW w:w="2041" w:type="dxa"/>
            <w:noWrap w:val="0"/>
            <w:vAlign w:val="center"/>
          </w:tcPr>
          <w:p w14:paraId="75B13E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光大银行延安分行</w:t>
            </w:r>
          </w:p>
        </w:tc>
        <w:tc>
          <w:tcPr>
            <w:tcW w:w="3640" w:type="dxa"/>
            <w:noWrap w:val="0"/>
            <w:vAlign w:val="center"/>
          </w:tcPr>
          <w:p w14:paraId="08CF27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946" w:type="dxa"/>
            <w:noWrap w:val="0"/>
            <w:vAlign w:val="center"/>
          </w:tcPr>
          <w:p w14:paraId="28B01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汪昊田</w:t>
            </w:r>
          </w:p>
        </w:tc>
        <w:tc>
          <w:tcPr>
            <w:tcW w:w="1574" w:type="dxa"/>
            <w:noWrap w:val="0"/>
            <w:vAlign w:val="center"/>
          </w:tcPr>
          <w:p w14:paraId="01DA88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13509115500</w:t>
            </w:r>
          </w:p>
        </w:tc>
      </w:tr>
      <w:tr w14:paraId="4E6E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8D38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6</w:t>
            </w:r>
          </w:p>
        </w:tc>
        <w:tc>
          <w:tcPr>
            <w:tcW w:w="2041" w:type="dxa"/>
            <w:noWrap w:val="0"/>
            <w:vAlign w:val="center"/>
          </w:tcPr>
          <w:p w14:paraId="6AD22C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交通银行延安分行</w:t>
            </w:r>
          </w:p>
        </w:tc>
        <w:tc>
          <w:tcPr>
            <w:tcW w:w="3640" w:type="dxa"/>
            <w:noWrap w:val="0"/>
            <w:vAlign w:val="center"/>
          </w:tcPr>
          <w:p w14:paraId="697AE8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延安市宝塔区北大街95号</w:t>
            </w:r>
          </w:p>
        </w:tc>
        <w:tc>
          <w:tcPr>
            <w:tcW w:w="946" w:type="dxa"/>
            <w:noWrap w:val="0"/>
            <w:vAlign w:val="center"/>
          </w:tcPr>
          <w:p w14:paraId="74CB3D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王瑶</w:t>
            </w:r>
          </w:p>
        </w:tc>
        <w:tc>
          <w:tcPr>
            <w:tcW w:w="1574" w:type="dxa"/>
            <w:noWrap w:val="0"/>
            <w:vAlign w:val="center"/>
          </w:tcPr>
          <w:p w14:paraId="593BFB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13389119518</w:t>
            </w:r>
          </w:p>
        </w:tc>
      </w:tr>
      <w:tr w14:paraId="2A91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0BD95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7</w:t>
            </w:r>
          </w:p>
        </w:tc>
        <w:tc>
          <w:tcPr>
            <w:tcW w:w="2041" w:type="dxa"/>
            <w:noWrap w:val="0"/>
            <w:vAlign w:val="center"/>
          </w:tcPr>
          <w:p w14:paraId="0141E0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延安农商行</w:t>
            </w:r>
          </w:p>
        </w:tc>
        <w:tc>
          <w:tcPr>
            <w:tcW w:w="3640" w:type="dxa"/>
            <w:noWrap w:val="0"/>
            <w:vAlign w:val="center"/>
          </w:tcPr>
          <w:p w14:paraId="4AAFA3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946" w:type="dxa"/>
            <w:noWrap w:val="0"/>
            <w:vAlign w:val="center"/>
          </w:tcPr>
          <w:p w14:paraId="22725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段田瑞</w:t>
            </w:r>
          </w:p>
        </w:tc>
        <w:tc>
          <w:tcPr>
            <w:tcW w:w="1574" w:type="dxa"/>
            <w:noWrap w:val="0"/>
            <w:vAlign w:val="center"/>
          </w:tcPr>
          <w:p w14:paraId="0C0CBC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18700166012</w:t>
            </w:r>
          </w:p>
        </w:tc>
      </w:tr>
      <w:tr w14:paraId="34F8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7D8EC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8</w:t>
            </w:r>
          </w:p>
        </w:tc>
        <w:tc>
          <w:tcPr>
            <w:tcW w:w="2041" w:type="dxa"/>
            <w:noWrap w:val="0"/>
            <w:vAlign w:val="center"/>
          </w:tcPr>
          <w:p w14:paraId="056265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甘泉农商行</w:t>
            </w:r>
          </w:p>
        </w:tc>
        <w:tc>
          <w:tcPr>
            <w:tcW w:w="3640" w:type="dxa"/>
            <w:noWrap w:val="0"/>
            <w:vAlign w:val="center"/>
          </w:tcPr>
          <w:p w14:paraId="1EB63B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甘泉县中心街019号</w:t>
            </w:r>
          </w:p>
        </w:tc>
        <w:tc>
          <w:tcPr>
            <w:tcW w:w="946" w:type="dxa"/>
            <w:noWrap w:val="0"/>
            <w:vAlign w:val="center"/>
          </w:tcPr>
          <w:p w14:paraId="6C3045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白晶晶</w:t>
            </w:r>
          </w:p>
        </w:tc>
        <w:tc>
          <w:tcPr>
            <w:tcW w:w="1574" w:type="dxa"/>
            <w:noWrap w:val="0"/>
            <w:vAlign w:val="center"/>
          </w:tcPr>
          <w:p w14:paraId="02380D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15129872940</w:t>
            </w:r>
          </w:p>
        </w:tc>
      </w:tr>
      <w:tr w14:paraId="522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259C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9</w:t>
            </w:r>
          </w:p>
        </w:tc>
        <w:tc>
          <w:tcPr>
            <w:tcW w:w="2041" w:type="dxa"/>
            <w:noWrap w:val="0"/>
            <w:vAlign w:val="center"/>
          </w:tcPr>
          <w:p w14:paraId="6A34F2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延长联社</w:t>
            </w:r>
          </w:p>
        </w:tc>
        <w:tc>
          <w:tcPr>
            <w:tcW w:w="3640" w:type="dxa"/>
            <w:noWrap w:val="0"/>
            <w:vAlign w:val="center"/>
          </w:tcPr>
          <w:p w14:paraId="30E983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946" w:type="dxa"/>
            <w:noWrap w:val="0"/>
            <w:vAlign w:val="center"/>
          </w:tcPr>
          <w:p w14:paraId="139AF3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白永卿</w:t>
            </w:r>
          </w:p>
        </w:tc>
        <w:tc>
          <w:tcPr>
            <w:tcW w:w="1574" w:type="dxa"/>
            <w:noWrap w:val="0"/>
            <w:vAlign w:val="center"/>
          </w:tcPr>
          <w:p w14:paraId="3517B4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18109119635</w:t>
            </w:r>
          </w:p>
        </w:tc>
      </w:tr>
      <w:tr w14:paraId="680C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27947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10</w:t>
            </w:r>
          </w:p>
        </w:tc>
        <w:tc>
          <w:tcPr>
            <w:tcW w:w="2041" w:type="dxa"/>
            <w:noWrap w:val="0"/>
            <w:vAlign w:val="center"/>
          </w:tcPr>
          <w:p w14:paraId="01726A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延川联社</w:t>
            </w:r>
          </w:p>
        </w:tc>
        <w:tc>
          <w:tcPr>
            <w:tcW w:w="3640" w:type="dxa"/>
            <w:noWrap w:val="0"/>
            <w:vAlign w:val="center"/>
          </w:tcPr>
          <w:p w14:paraId="50230D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946" w:type="dxa"/>
            <w:noWrap w:val="0"/>
            <w:vAlign w:val="center"/>
          </w:tcPr>
          <w:p w14:paraId="4C5FAB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张沛兴</w:t>
            </w:r>
          </w:p>
        </w:tc>
        <w:tc>
          <w:tcPr>
            <w:tcW w:w="1574" w:type="dxa"/>
            <w:noWrap w:val="0"/>
            <w:vAlign w:val="center"/>
          </w:tcPr>
          <w:p w14:paraId="011208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15129756920</w:t>
            </w:r>
          </w:p>
        </w:tc>
      </w:tr>
      <w:tr w14:paraId="2994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FC01D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11</w:t>
            </w:r>
          </w:p>
        </w:tc>
        <w:tc>
          <w:tcPr>
            <w:tcW w:w="2041" w:type="dxa"/>
            <w:noWrap w:val="0"/>
            <w:vAlign w:val="center"/>
          </w:tcPr>
          <w:p w14:paraId="764B7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子长农商行</w:t>
            </w:r>
          </w:p>
        </w:tc>
        <w:tc>
          <w:tcPr>
            <w:tcW w:w="3640" w:type="dxa"/>
            <w:noWrap w:val="0"/>
            <w:vAlign w:val="center"/>
          </w:tcPr>
          <w:p w14:paraId="049AC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子长市长兴街</w:t>
            </w:r>
          </w:p>
        </w:tc>
        <w:tc>
          <w:tcPr>
            <w:tcW w:w="946" w:type="dxa"/>
            <w:noWrap w:val="0"/>
            <w:vAlign w:val="center"/>
          </w:tcPr>
          <w:p w14:paraId="413868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王莉</w:t>
            </w:r>
          </w:p>
        </w:tc>
        <w:tc>
          <w:tcPr>
            <w:tcW w:w="1574" w:type="dxa"/>
            <w:noWrap w:val="0"/>
            <w:vAlign w:val="center"/>
          </w:tcPr>
          <w:p w14:paraId="5A1353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13992153010</w:t>
            </w:r>
          </w:p>
        </w:tc>
      </w:tr>
      <w:tr w14:paraId="202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BDB5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12</w:t>
            </w:r>
          </w:p>
        </w:tc>
        <w:tc>
          <w:tcPr>
            <w:tcW w:w="2041" w:type="dxa"/>
            <w:noWrap w:val="0"/>
            <w:vAlign w:val="center"/>
          </w:tcPr>
          <w:p w14:paraId="23F6A7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安塞农商行</w:t>
            </w:r>
          </w:p>
        </w:tc>
        <w:tc>
          <w:tcPr>
            <w:tcW w:w="3640" w:type="dxa"/>
            <w:noWrap w:val="0"/>
            <w:vAlign w:val="center"/>
          </w:tcPr>
          <w:p w14:paraId="00C24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延安市安塞区富民街22号</w:t>
            </w:r>
          </w:p>
        </w:tc>
        <w:tc>
          <w:tcPr>
            <w:tcW w:w="946" w:type="dxa"/>
            <w:noWrap w:val="0"/>
            <w:vAlign w:val="center"/>
          </w:tcPr>
          <w:p w14:paraId="2AB3FD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王平</w:t>
            </w:r>
          </w:p>
        </w:tc>
        <w:tc>
          <w:tcPr>
            <w:tcW w:w="1574" w:type="dxa"/>
            <w:noWrap w:val="0"/>
            <w:vAlign w:val="center"/>
          </w:tcPr>
          <w:p w14:paraId="6F3C67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15991569027</w:t>
            </w:r>
          </w:p>
        </w:tc>
      </w:tr>
      <w:tr w14:paraId="354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796741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w:t>
            </w:r>
          </w:p>
        </w:tc>
        <w:tc>
          <w:tcPr>
            <w:tcW w:w="2041" w:type="dxa"/>
            <w:noWrap w:val="0"/>
            <w:vAlign w:val="center"/>
          </w:tcPr>
          <w:p w14:paraId="72BF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志丹联社</w:t>
            </w:r>
          </w:p>
        </w:tc>
        <w:tc>
          <w:tcPr>
            <w:tcW w:w="3640" w:type="dxa"/>
            <w:noWrap w:val="0"/>
            <w:vAlign w:val="center"/>
          </w:tcPr>
          <w:p w14:paraId="07C000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946" w:type="dxa"/>
            <w:noWrap w:val="0"/>
            <w:vAlign w:val="center"/>
          </w:tcPr>
          <w:p w14:paraId="7AE5EF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李倩</w:t>
            </w:r>
          </w:p>
        </w:tc>
        <w:tc>
          <w:tcPr>
            <w:tcW w:w="1574" w:type="dxa"/>
            <w:noWrap w:val="0"/>
            <w:vAlign w:val="center"/>
          </w:tcPr>
          <w:p w14:paraId="33EA4B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18792408171</w:t>
            </w:r>
          </w:p>
        </w:tc>
      </w:tr>
      <w:tr w14:paraId="7ECA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6E20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14</w:t>
            </w:r>
          </w:p>
        </w:tc>
        <w:tc>
          <w:tcPr>
            <w:tcW w:w="2041" w:type="dxa"/>
            <w:noWrap w:val="0"/>
            <w:vAlign w:val="center"/>
          </w:tcPr>
          <w:p w14:paraId="5A2781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吴起农合行</w:t>
            </w:r>
          </w:p>
        </w:tc>
        <w:tc>
          <w:tcPr>
            <w:tcW w:w="3640" w:type="dxa"/>
            <w:noWrap w:val="0"/>
            <w:vAlign w:val="center"/>
          </w:tcPr>
          <w:p w14:paraId="0FD977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946" w:type="dxa"/>
            <w:noWrap w:val="0"/>
            <w:vAlign w:val="center"/>
          </w:tcPr>
          <w:p w14:paraId="241499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李娜玲</w:t>
            </w:r>
          </w:p>
        </w:tc>
        <w:tc>
          <w:tcPr>
            <w:tcW w:w="1574" w:type="dxa"/>
            <w:noWrap w:val="0"/>
            <w:vAlign w:val="center"/>
          </w:tcPr>
          <w:p w14:paraId="18BD3D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15591103321</w:t>
            </w:r>
          </w:p>
        </w:tc>
      </w:tr>
      <w:tr w14:paraId="0CDF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2502E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w:t>
            </w:r>
          </w:p>
        </w:tc>
        <w:tc>
          <w:tcPr>
            <w:tcW w:w="2041" w:type="dxa"/>
            <w:noWrap w:val="0"/>
            <w:vAlign w:val="center"/>
          </w:tcPr>
          <w:p w14:paraId="76A420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洛川农商行</w:t>
            </w:r>
          </w:p>
        </w:tc>
        <w:tc>
          <w:tcPr>
            <w:tcW w:w="3640" w:type="dxa"/>
            <w:noWrap w:val="0"/>
            <w:vAlign w:val="center"/>
          </w:tcPr>
          <w:p w14:paraId="39EDEB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946" w:type="dxa"/>
            <w:noWrap w:val="0"/>
            <w:vAlign w:val="center"/>
          </w:tcPr>
          <w:p w14:paraId="001592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史云云</w:t>
            </w:r>
          </w:p>
        </w:tc>
        <w:tc>
          <w:tcPr>
            <w:tcW w:w="1574" w:type="dxa"/>
            <w:noWrap w:val="0"/>
            <w:vAlign w:val="center"/>
          </w:tcPr>
          <w:p w14:paraId="051696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15291172848</w:t>
            </w:r>
          </w:p>
        </w:tc>
      </w:tr>
      <w:tr w14:paraId="2C2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3C6D4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16</w:t>
            </w:r>
          </w:p>
        </w:tc>
        <w:tc>
          <w:tcPr>
            <w:tcW w:w="2041" w:type="dxa"/>
            <w:noWrap w:val="0"/>
            <w:vAlign w:val="center"/>
          </w:tcPr>
          <w:p w14:paraId="38EF2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富县农合行</w:t>
            </w:r>
          </w:p>
        </w:tc>
        <w:tc>
          <w:tcPr>
            <w:tcW w:w="3640" w:type="dxa"/>
            <w:noWrap w:val="0"/>
            <w:vAlign w:val="center"/>
          </w:tcPr>
          <w:p w14:paraId="4832B0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富县富城镇正街8号</w:t>
            </w:r>
          </w:p>
        </w:tc>
        <w:tc>
          <w:tcPr>
            <w:tcW w:w="946" w:type="dxa"/>
            <w:noWrap w:val="0"/>
            <w:vAlign w:val="center"/>
          </w:tcPr>
          <w:p w14:paraId="06AC5D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逯其玲</w:t>
            </w:r>
          </w:p>
        </w:tc>
        <w:tc>
          <w:tcPr>
            <w:tcW w:w="1574" w:type="dxa"/>
            <w:noWrap w:val="0"/>
            <w:vAlign w:val="center"/>
          </w:tcPr>
          <w:p w14:paraId="5FBEE7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18091126065</w:t>
            </w:r>
          </w:p>
        </w:tc>
      </w:tr>
      <w:tr w14:paraId="79F5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3D1E0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17</w:t>
            </w:r>
          </w:p>
        </w:tc>
        <w:tc>
          <w:tcPr>
            <w:tcW w:w="2041" w:type="dxa"/>
            <w:noWrap w:val="0"/>
            <w:vAlign w:val="center"/>
          </w:tcPr>
          <w:p w14:paraId="6927B5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黄陵联社</w:t>
            </w:r>
          </w:p>
        </w:tc>
        <w:tc>
          <w:tcPr>
            <w:tcW w:w="3640" w:type="dxa"/>
            <w:noWrap w:val="0"/>
            <w:vAlign w:val="center"/>
          </w:tcPr>
          <w:p w14:paraId="632542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黄陵县桥山大厦</w:t>
            </w:r>
          </w:p>
        </w:tc>
        <w:tc>
          <w:tcPr>
            <w:tcW w:w="946" w:type="dxa"/>
            <w:noWrap w:val="0"/>
            <w:vAlign w:val="center"/>
          </w:tcPr>
          <w:p w14:paraId="549D4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曹涛</w:t>
            </w:r>
          </w:p>
        </w:tc>
        <w:tc>
          <w:tcPr>
            <w:tcW w:w="1574" w:type="dxa"/>
            <w:noWrap w:val="0"/>
            <w:vAlign w:val="center"/>
          </w:tcPr>
          <w:p w14:paraId="21520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13772255164</w:t>
            </w:r>
          </w:p>
        </w:tc>
      </w:tr>
      <w:tr w14:paraId="2207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1101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w:t>
            </w:r>
          </w:p>
        </w:tc>
        <w:tc>
          <w:tcPr>
            <w:tcW w:w="2041" w:type="dxa"/>
            <w:noWrap w:val="0"/>
            <w:vAlign w:val="center"/>
          </w:tcPr>
          <w:p w14:paraId="0C5359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宜川联社</w:t>
            </w:r>
          </w:p>
        </w:tc>
        <w:tc>
          <w:tcPr>
            <w:tcW w:w="3640" w:type="dxa"/>
            <w:noWrap w:val="0"/>
            <w:vAlign w:val="center"/>
          </w:tcPr>
          <w:p w14:paraId="6A0A03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宜川县党湾街65号</w:t>
            </w:r>
          </w:p>
        </w:tc>
        <w:tc>
          <w:tcPr>
            <w:tcW w:w="946" w:type="dxa"/>
            <w:noWrap w:val="0"/>
            <w:vAlign w:val="center"/>
          </w:tcPr>
          <w:p w14:paraId="6D3745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毛永良</w:t>
            </w:r>
          </w:p>
        </w:tc>
        <w:tc>
          <w:tcPr>
            <w:tcW w:w="1574" w:type="dxa"/>
            <w:noWrap w:val="0"/>
            <w:vAlign w:val="center"/>
          </w:tcPr>
          <w:p w14:paraId="2209DC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15009118628</w:t>
            </w:r>
          </w:p>
        </w:tc>
      </w:tr>
      <w:tr w14:paraId="68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D72FD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19</w:t>
            </w:r>
          </w:p>
        </w:tc>
        <w:tc>
          <w:tcPr>
            <w:tcW w:w="2041" w:type="dxa"/>
            <w:noWrap w:val="0"/>
            <w:vAlign w:val="center"/>
          </w:tcPr>
          <w:p w14:paraId="6693B8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黄龙联社</w:t>
            </w:r>
          </w:p>
        </w:tc>
        <w:tc>
          <w:tcPr>
            <w:tcW w:w="3640" w:type="dxa"/>
            <w:noWrap w:val="0"/>
            <w:vAlign w:val="center"/>
          </w:tcPr>
          <w:p w14:paraId="62F8DA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946" w:type="dxa"/>
            <w:noWrap w:val="0"/>
            <w:vAlign w:val="center"/>
          </w:tcPr>
          <w:p w14:paraId="2B10ED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郑国强</w:t>
            </w:r>
          </w:p>
        </w:tc>
        <w:tc>
          <w:tcPr>
            <w:tcW w:w="1574" w:type="dxa"/>
            <w:noWrap w:val="0"/>
            <w:vAlign w:val="center"/>
          </w:tcPr>
          <w:p w14:paraId="1006DC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15991595662</w:t>
            </w:r>
          </w:p>
        </w:tc>
      </w:tr>
    </w:tbl>
    <w:p w14:paraId="7BF452D5">
      <w:pPr>
        <w:tabs>
          <w:tab w:val="left" w:pos="588"/>
        </w:tabs>
        <w:spacing w:line="360" w:lineRule="auto"/>
        <w:rPr>
          <w:rFonts w:hint="eastAsia" w:ascii="宋体" w:hAnsi="宋体" w:eastAsia="宋体" w:cs="宋体"/>
          <w:color w:val="auto"/>
          <w:sz w:val="24"/>
          <w:highlight w:val="none"/>
        </w:rPr>
      </w:pPr>
    </w:p>
    <w:bookmarkEnd w:id="23"/>
    <w:bookmarkEnd w:id="24"/>
    <w:bookmarkEnd w:id="25"/>
    <w:bookmarkEnd w:id="26"/>
    <w:p w14:paraId="1B1E9CC0">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八、合同</w:t>
      </w:r>
      <w:bookmarkEnd w:id="27"/>
    </w:p>
    <w:p w14:paraId="6F795E68">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人在自成交通知书发出之日起三十日内，按照单一来源采购文件和成交供应商单一来源采购响应文件的约定，采购人与成交供应商洽谈合同条款，并签订合同。单一来源采购文件及成交供应商的单一来源采购响应文件均作为合同的组成部分。</w:t>
      </w:r>
    </w:p>
    <w:p w14:paraId="7D966582">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确定成交单位后，成交供应商因自身原因未按程序签订合同，采购人将取消其成交资格，同时报请监督机构备案，没收其保证金。</w:t>
      </w:r>
    </w:p>
    <w:p w14:paraId="70D39C28">
      <w:pPr>
        <w:tabs>
          <w:tab w:val="left" w:pos="0"/>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3、成交供应商签订合同后，持合同原件到采购代理机构办理保证金退付手续。</w:t>
      </w:r>
    </w:p>
    <w:p w14:paraId="4EA8A575">
      <w:pPr>
        <w:autoSpaceDE w:val="0"/>
        <w:autoSpaceDN w:val="0"/>
        <w:adjustRightInd w:val="0"/>
        <w:snapToGrid w:val="0"/>
        <w:spacing w:line="336" w:lineRule="auto"/>
        <w:ind w:firstLine="482" w:firstLineChars="200"/>
        <w:outlineLvl w:val="1"/>
        <w:rPr>
          <w:rFonts w:hint="eastAsia" w:ascii="宋体" w:hAnsi="宋体" w:eastAsia="宋体" w:cs="宋体"/>
          <w:b/>
          <w:bCs/>
          <w:color w:val="auto"/>
          <w:sz w:val="24"/>
          <w:szCs w:val="24"/>
          <w:highlight w:val="none"/>
        </w:rPr>
      </w:pPr>
      <w:bookmarkStart w:id="28" w:name="_Toc31088"/>
      <w:r>
        <w:rPr>
          <w:rFonts w:hint="eastAsia" w:ascii="宋体" w:hAnsi="宋体" w:eastAsia="宋体" w:cs="宋体"/>
          <w:b/>
          <w:bCs/>
          <w:color w:val="auto"/>
          <w:sz w:val="24"/>
          <w:szCs w:val="24"/>
          <w:highlight w:val="none"/>
          <w:lang w:val="zh-CN"/>
        </w:rPr>
        <w:t>九、成交服务费</w:t>
      </w:r>
      <w:bookmarkEnd w:id="28"/>
    </w:p>
    <w:p w14:paraId="5D0EBC53">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1、成交单位在领取成交通知书前，须向采购代理机构支付成交服务费。</w:t>
      </w:r>
    </w:p>
    <w:p w14:paraId="58C91709">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2、招标代理服务费</w:t>
      </w:r>
      <w:r>
        <w:rPr>
          <w:rFonts w:hint="eastAsia" w:ascii="宋体" w:hAnsi="宋体" w:eastAsia="宋体" w:cs="宋体"/>
          <w:color w:val="auto"/>
          <w:sz w:val="24"/>
          <w:szCs w:val="24"/>
          <w:highlight w:val="none"/>
          <w:lang w:val="en-US" w:eastAsia="zh-CN"/>
        </w:rPr>
        <w:t>按5000元</w:t>
      </w:r>
      <w:r>
        <w:rPr>
          <w:rFonts w:hint="eastAsia" w:ascii="宋体" w:hAnsi="宋体" w:eastAsia="宋体" w:cs="宋体"/>
          <w:color w:val="auto"/>
          <w:sz w:val="24"/>
          <w:szCs w:val="24"/>
          <w:highlight w:val="none"/>
          <w:lang w:val="zh-CN"/>
        </w:rPr>
        <w:t>收取。</w:t>
      </w:r>
    </w:p>
    <w:p w14:paraId="3E0E887E">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3、成交单位服务费交纳信息</w:t>
      </w:r>
    </w:p>
    <w:p w14:paraId="33629CA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银行户名：陕西省采购招标有限责任公司</w:t>
      </w:r>
    </w:p>
    <w:p w14:paraId="5DF6AA1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开户银行：中国光大银行西安友谊路支行</w:t>
      </w:r>
    </w:p>
    <w:p w14:paraId="55EA30D7">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号：78560188000095264</w:t>
      </w:r>
    </w:p>
    <w:p w14:paraId="5B7A0C8A">
      <w:pPr>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人：财务部   联系电话：029-85256853</w:t>
      </w:r>
    </w:p>
    <w:p w14:paraId="7A1623C1">
      <w:pPr>
        <w:pStyle w:val="1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4、</w:t>
      </w:r>
      <w:r>
        <w:rPr>
          <w:rFonts w:hint="eastAsia" w:ascii="宋体" w:hAnsi="宋体" w:eastAsia="宋体" w:cs="宋体"/>
          <w:color w:val="auto"/>
          <w:sz w:val="24"/>
          <w:highlight w:val="none"/>
        </w:rPr>
        <w:t>成交服务费已包含在供应商的响应报价中，不在响应分项报价表中单独列项。</w:t>
      </w:r>
    </w:p>
    <w:p w14:paraId="41823829">
      <w:pPr>
        <w:autoSpaceDE w:val="0"/>
        <w:autoSpaceDN w:val="0"/>
        <w:adjustRightInd w:val="0"/>
        <w:snapToGrid w:val="0"/>
        <w:spacing w:before="120" w:beforeLines="50" w:line="336" w:lineRule="auto"/>
        <w:ind w:firstLine="482" w:firstLineChars="200"/>
        <w:outlineLvl w:val="1"/>
        <w:rPr>
          <w:rFonts w:hint="eastAsia" w:ascii="宋体" w:hAnsi="宋体" w:eastAsia="宋体" w:cs="宋体"/>
          <w:b/>
          <w:bCs/>
          <w:color w:val="auto"/>
          <w:sz w:val="24"/>
          <w:szCs w:val="24"/>
          <w:highlight w:val="none"/>
          <w:lang w:val="zh-CN"/>
        </w:rPr>
      </w:pPr>
      <w:bookmarkStart w:id="29" w:name="_Toc28450"/>
      <w:r>
        <w:rPr>
          <w:rFonts w:hint="eastAsia" w:ascii="宋体" w:hAnsi="宋体" w:eastAsia="宋体" w:cs="宋体"/>
          <w:b/>
          <w:bCs/>
          <w:color w:val="auto"/>
          <w:sz w:val="24"/>
          <w:szCs w:val="24"/>
          <w:highlight w:val="none"/>
          <w:lang w:val="zh-CN"/>
        </w:rPr>
        <w:t>十、重新采购</w:t>
      </w:r>
      <w:bookmarkEnd w:id="29"/>
    </w:p>
    <w:p w14:paraId="74851881">
      <w:pPr>
        <w:tabs>
          <w:tab w:val="left" w:pos="0"/>
        </w:tabs>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出现下列情况之一的，采购人或者采购代理机构应当终止采购活动，发布项目终止公告并说明原因，重新开展采购活动。</w:t>
      </w:r>
    </w:p>
    <w:p w14:paraId="720B5EB1">
      <w:pPr>
        <w:tabs>
          <w:tab w:val="left" w:pos="0"/>
        </w:tabs>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1、因情况变化，不再符合规定的单一来源采购方式。</w:t>
      </w:r>
    </w:p>
    <w:p w14:paraId="7167B8FD">
      <w:pPr>
        <w:tabs>
          <w:tab w:val="left" w:pos="0"/>
        </w:tabs>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2、出现影响公正的违法、违规行为的。</w:t>
      </w:r>
    </w:p>
    <w:p w14:paraId="5E0B7201">
      <w:pPr>
        <w:tabs>
          <w:tab w:val="left" w:pos="0"/>
        </w:tabs>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3、报价超过采购预算的。</w:t>
      </w:r>
    </w:p>
    <w:p w14:paraId="25727186">
      <w:pPr>
        <w:tabs>
          <w:tab w:val="left" w:pos="0"/>
        </w:tabs>
        <w:autoSpaceDE w:val="0"/>
        <w:autoSpaceDN w:val="0"/>
        <w:adjustRightInd w:val="0"/>
        <w:snapToGrid w:val="0"/>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4、成交后，无正当理由推延或拒签合同的。</w:t>
      </w:r>
    </w:p>
    <w:p w14:paraId="5B8B5674">
      <w:pPr>
        <w:tabs>
          <w:tab w:val="left" w:pos="0"/>
          <w:tab w:val="center" w:pos="4535"/>
          <w:tab w:val="left" w:pos="8227"/>
        </w:tabs>
        <w:autoSpaceDE w:val="0"/>
        <w:autoSpaceDN w:val="0"/>
        <w:adjustRightInd w:val="0"/>
        <w:snapToGrid w:val="0"/>
        <w:spacing w:line="360" w:lineRule="auto"/>
        <w:jc w:val="center"/>
        <w:outlineLvl w:val="0"/>
        <w:rPr>
          <w:rFonts w:hint="eastAsia" w:ascii="宋体" w:hAnsi="宋体" w:eastAsia="宋体" w:cs="宋体"/>
          <w:b/>
          <w:color w:val="auto"/>
          <w:sz w:val="32"/>
          <w:szCs w:val="32"/>
          <w:highlight w:val="none"/>
          <w:lang w:val="zh-CN"/>
        </w:rPr>
      </w:pPr>
      <w:r>
        <w:rPr>
          <w:rFonts w:hint="eastAsia" w:ascii="宋体" w:hAnsi="宋体" w:eastAsia="宋体" w:cs="宋体"/>
          <w:color w:val="auto"/>
          <w:sz w:val="32"/>
          <w:szCs w:val="32"/>
          <w:highlight w:val="none"/>
          <w:lang w:val="zh-CN"/>
        </w:rPr>
        <w:br w:type="page"/>
      </w:r>
      <w:bookmarkStart w:id="30" w:name="_Toc7144"/>
      <w:bookmarkStart w:id="31" w:name="_Toc26732"/>
      <w:r>
        <w:rPr>
          <w:rStyle w:val="77"/>
          <w:rFonts w:hint="eastAsia" w:ascii="宋体" w:hAnsi="宋体" w:eastAsia="宋体" w:cs="宋体"/>
          <w:color w:val="auto"/>
          <w:sz w:val="32"/>
          <w:szCs w:val="21"/>
          <w:highlight w:val="none"/>
          <w:lang w:val="zh-CN"/>
        </w:rPr>
        <w:t>第三章  采购内容及要求</w:t>
      </w:r>
      <w:bookmarkEnd w:id="30"/>
      <w:bookmarkEnd w:id="31"/>
    </w:p>
    <w:p w14:paraId="565A2522">
      <w:pPr>
        <w:tabs>
          <w:tab w:val="left" w:pos="0"/>
        </w:tabs>
        <w:autoSpaceDE w:val="0"/>
        <w:autoSpaceDN w:val="0"/>
        <w:adjustRightInd w:val="0"/>
        <w:snapToGrid w:val="0"/>
        <w:spacing w:line="336" w:lineRule="auto"/>
        <w:ind w:firstLine="883" w:firstLineChars="200"/>
        <w:jc w:val="center"/>
        <w:rPr>
          <w:rFonts w:hint="eastAsia" w:ascii="宋体" w:hAnsi="宋体" w:eastAsia="宋体" w:cs="宋体"/>
          <w:b/>
          <w:bCs/>
          <w:color w:val="auto"/>
          <w:sz w:val="44"/>
          <w:szCs w:val="44"/>
          <w:highlight w:val="none"/>
          <w:lang w:val="zh-CN"/>
        </w:rPr>
      </w:pPr>
    </w:p>
    <w:p w14:paraId="76826AD8">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一、基本要求  </w:t>
      </w:r>
    </w:p>
    <w:p w14:paraId="3843175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1.功能要求：为听障人士提供无障碍新闻资讯服务，开设《渭南新闻手语新闻周刊》专栏，推动信息平等获取，打造科技助残标杆项目。  </w:t>
      </w:r>
    </w:p>
    <w:p w14:paraId="7A6929C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2.采购项目需要落实的政府采购政策：符合《中华人民共和国政府采购法》《残疾人保障法》及信息无障碍建设相关政策。  </w:t>
      </w:r>
    </w:p>
    <w:p w14:paraId="2BD53C2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3.服务期限：合同签订之日起一年。  </w:t>
      </w:r>
    </w:p>
    <w:p w14:paraId="35C04B7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4.服务地点：渭南市（线上多平台同步覆盖）。  </w:t>
      </w:r>
    </w:p>
    <w:p w14:paraId="2213927D">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二、需执行的国家相关标准、行业标准、地方标准或者其他标准、规范标准  </w:t>
      </w:r>
    </w:p>
    <w:p w14:paraId="3A87192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1.内容审核遵循《国家通用手语常用词表》标准（GF0024-2020）。  </w:t>
      </w:r>
    </w:p>
    <w:p w14:paraId="2CAE785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2.技术标准符合AI虚拟主播动作捕捉与手语合成行业规范。  </w:t>
      </w:r>
    </w:p>
    <w:p w14:paraId="66986B6A">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三、服务指标的具体要求  </w:t>
      </w:r>
    </w:p>
    <w:p w14:paraId="71D7354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1.AI虚拟主播手语新闻节目《渭南新闻手语新闻周刊》  </w:t>
      </w:r>
    </w:p>
    <w:p w14:paraId="0E55549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2.全年52期新闻内容制作与多平台分发  </w:t>
      </w:r>
    </w:p>
    <w:p w14:paraId="5088431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3.“人工+AI”双审质量保障机制  </w:t>
      </w:r>
    </w:p>
    <w:p w14:paraId="68A54490">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w:t>
      </w:r>
      <w:r>
        <w:rPr>
          <w:rFonts w:hint="eastAsia" w:ascii="宋体" w:hAnsi="宋体" w:eastAsia="宋体" w:cs="宋体"/>
          <w:b/>
          <w:bCs w:val="0"/>
          <w:color w:val="auto"/>
          <w:sz w:val="24"/>
          <w:szCs w:val="24"/>
          <w:highlight w:val="none"/>
          <w:lang w:val="en-US" w:eastAsia="zh-CN"/>
        </w:rPr>
        <w:t>采购预算</w:t>
      </w:r>
      <w:r>
        <w:rPr>
          <w:rFonts w:hint="eastAsia" w:ascii="宋体" w:hAnsi="宋体" w:eastAsia="宋体" w:cs="宋体"/>
          <w:b/>
          <w:bCs w:val="0"/>
          <w:color w:val="auto"/>
          <w:sz w:val="24"/>
          <w:szCs w:val="24"/>
          <w:highlight w:val="none"/>
        </w:rPr>
        <w:t xml:space="preserve">  </w:t>
      </w:r>
    </w:p>
    <w:p w14:paraId="4E42E93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本次采购预算二十万元，包含AI技术开发、内容生成、人工审核、平台推送等全部费用。  </w:t>
      </w:r>
    </w:p>
    <w:p w14:paraId="46C5274C">
      <w:pPr>
        <w:keepNext w:val="0"/>
        <w:keepLines w:val="0"/>
        <w:pageBreakBefore w:val="0"/>
        <w:widowControl w:val="0"/>
        <w:kinsoku/>
        <w:wordWrap/>
        <w:overflowPunct/>
        <w:topLinePunct w:val="0"/>
        <w:bidi w:val="0"/>
        <w:spacing w:line="360" w:lineRule="auto"/>
        <w:jc w:val="lef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五、服务质量、标准、期限、效率等要求  </w:t>
      </w:r>
    </w:p>
    <w:p w14:paraId="451C373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1.内容标准：每周精选时政、民生、残疾人政策新闻，手语翻译准确率≥98%。  </w:t>
      </w:r>
    </w:p>
    <w:p w14:paraId="3C4B1A3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2.技术标准：虚拟主播动作自然流畅，表情同步符合听障群体认知习惯。  </w:t>
      </w:r>
    </w:p>
    <w:p w14:paraId="3963611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3.时效要求：每周日20:00前完成全平台推送。  </w:t>
      </w:r>
    </w:p>
    <w:p w14:paraId="00D1F36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bCs/>
          <w:color w:val="auto"/>
          <w:sz w:val="44"/>
          <w:szCs w:val="44"/>
          <w:highlight w:val="none"/>
          <w:lang w:val="zh-CN"/>
        </w:rPr>
      </w:pPr>
      <w:r>
        <w:rPr>
          <w:rFonts w:hint="eastAsia" w:ascii="宋体" w:hAnsi="宋体" w:eastAsia="宋体" w:cs="宋体"/>
          <w:color w:val="auto"/>
          <w:sz w:val="24"/>
          <w:szCs w:val="24"/>
          <w:highlight w:val="none"/>
        </w:rPr>
        <w:t>4.错误控制：单期手语翻译错误≤2处。</w:t>
      </w:r>
    </w:p>
    <w:p w14:paraId="142753A4">
      <w:pPr>
        <w:tabs>
          <w:tab w:val="left" w:pos="0"/>
        </w:tabs>
        <w:autoSpaceDE w:val="0"/>
        <w:autoSpaceDN w:val="0"/>
        <w:adjustRightInd w:val="0"/>
        <w:snapToGrid w:val="0"/>
        <w:spacing w:line="336" w:lineRule="auto"/>
        <w:ind w:firstLine="883" w:firstLineChars="200"/>
        <w:jc w:val="center"/>
        <w:rPr>
          <w:rFonts w:hint="eastAsia" w:ascii="宋体" w:hAnsi="宋体" w:eastAsia="宋体" w:cs="宋体"/>
          <w:b/>
          <w:bCs/>
          <w:color w:val="auto"/>
          <w:sz w:val="44"/>
          <w:szCs w:val="44"/>
          <w:highlight w:val="none"/>
          <w:lang w:val="zh-CN"/>
        </w:rPr>
      </w:pPr>
    </w:p>
    <w:p w14:paraId="3FAC6C6B">
      <w:pPr>
        <w:tabs>
          <w:tab w:val="left" w:pos="0"/>
        </w:tabs>
        <w:autoSpaceDE w:val="0"/>
        <w:autoSpaceDN w:val="0"/>
        <w:adjustRightInd w:val="0"/>
        <w:snapToGrid w:val="0"/>
        <w:spacing w:line="336" w:lineRule="auto"/>
        <w:ind w:firstLine="883" w:firstLineChars="200"/>
        <w:jc w:val="center"/>
        <w:rPr>
          <w:rFonts w:hint="eastAsia" w:ascii="宋体" w:hAnsi="宋体" w:eastAsia="宋体" w:cs="宋体"/>
          <w:b/>
          <w:bCs/>
          <w:color w:val="auto"/>
          <w:sz w:val="44"/>
          <w:szCs w:val="44"/>
          <w:highlight w:val="none"/>
          <w:lang w:val="zh-CN"/>
        </w:rPr>
      </w:pPr>
    </w:p>
    <w:p w14:paraId="20CCD648">
      <w:pPr>
        <w:tabs>
          <w:tab w:val="left" w:pos="0"/>
        </w:tabs>
        <w:autoSpaceDE w:val="0"/>
        <w:autoSpaceDN w:val="0"/>
        <w:adjustRightInd w:val="0"/>
        <w:snapToGrid w:val="0"/>
        <w:spacing w:line="336" w:lineRule="auto"/>
        <w:ind w:firstLine="883" w:firstLineChars="200"/>
        <w:jc w:val="center"/>
        <w:rPr>
          <w:rFonts w:hint="eastAsia" w:ascii="宋体" w:hAnsi="宋体" w:eastAsia="宋体" w:cs="宋体"/>
          <w:b/>
          <w:bCs/>
          <w:color w:val="auto"/>
          <w:sz w:val="44"/>
          <w:szCs w:val="44"/>
          <w:highlight w:val="none"/>
          <w:lang w:val="zh-CN"/>
        </w:rPr>
      </w:pPr>
    </w:p>
    <w:p w14:paraId="5B1591DB">
      <w:pPr>
        <w:widowControl/>
        <w:ind w:firstLine="640" w:firstLineChars="200"/>
        <w:jc w:val="center"/>
        <w:outlineLvl w:val="0"/>
        <w:rPr>
          <w:rStyle w:val="77"/>
          <w:rFonts w:hint="eastAsia" w:ascii="宋体" w:hAnsi="宋体" w:eastAsia="宋体" w:cs="宋体"/>
          <w:color w:val="auto"/>
          <w:sz w:val="32"/>
          <w:szCs w:val="21"/>
          <w:highlight w:val="none"/>
          <w:lang w:val="zh-CN"/>
        </w:rPr>
      </w:pPr>
      <w:bookmarkStart w:id="32" w:name="_Toc25528"/>
      <w:bookmarkStart w:id="33" w:name="_Toc174"/>
      <w:r>
        <w:rPr>
          <w:rStyle w:val="77"/>
          <w:rFonts w:hint="eastAsia" w:ascii="宋体" w:hAnsi="宋体" w:eastAsia="宋体" w:cs="宋体"/>
          <w:color w:val="auto"/>
          <w:sz w:val="32"/>
          <w:szCs w:val="21"/>
          <w:highlight w:val="none"/>
          <w:lang w:val="zh-CN"/>
        </w:rPr>
        <w:t xml:space="preserve">第四章  </w:t>
      </w:r>
      <w:bookmarkEnd w:id="32"/>
      <w:bookmarkEnd w:id="33"/>
      <w:r>
        <w:rPr>
          <w:rStyle w:val="77"/>
          <w:rFonts w:hint="eastAsia" w:ascii="宋体" w:hAnsi="宋体" w:eastAsia="宋体" w:cs="宋体"/>
          <w:color w:val="auto"/>
          <w:sz w:val="32"/>
          <w:szCs w:val="21"/>
          <w:highlight w:val="none"/>
          <w:lang w:val="zh-CN"/>
        </w:rPr>
        <w:t>拟签订的合同文本</w:t>
      </w:r>
    </w:p>
    <w:p w14:paraId="03BD72A6">
      <w:pPr>
        <w:spacing w:line="360" w:lineRule="auto"/>
        <w:rPr>
          <w:rFonts w:hint="eastAsia" w:ascii="宋体" w:hAnsi="宋体" w:eastAsia="宋体" w:cs="宋体"/>
          <w:b/>
          <w:color w:val="auto"/>
          <w:kern w:val="44"/>
          <w:sz w:val="32"/>
          <w:highlight w:val="none"/>
        </w:rPr>
      </w:pPr>
    </w:p>
    <w:p w14:paraId="0EE94C82">
      <w:pPr>
        <w:pStyle w:val="22"/>
        <w:rPr>
          <w:rFonts w:hint="eastAsia" w:ascii="宋体" w:hAnsi="宋体" w:eastAsia="宋体" w:cs="宋体"/>
          <w:color w:val="auto"/>
          <w:highlight w:val="none"/>
        </w:rPr>
      </w:pPr>
      <w:r>
        <w:rPr>
          <w:rFonts w:hint="eastAsia" w:ascii="宋体" w:hAnsi="宋体" w:eastAsia="宋体" w:cs="宋体"/>
          <w:color w:val="auto"/>
          <w:highlight w:val="none"/>
        </w:rPr>
        <w:t>2025年《渭南新闻手语新闻周刊》项目合同</w:t>
      </w:r>
    </w:p>
    <w:p w14:paraId="0077F04B">
      <w:pPr>
        <w:pStyle w:val="10"/>
        <w:spacing w:after="0"/>
        <w:ind w:firstLine="480"/>
        <w:rPr>
          <w:rFonts w:hint="eastAsia" w:ascii="宋体" w:hAnsi="宋体" w:eastAsia="宋体" w:cs="宋体"/>
          <w:color w:val="auto"/>
          <w:highlight w:val="none"/>
        </w:rPr>
      </w:pPr>
    </w:p>
    <w:p w14:paraId="512A6468">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甲方（采购方）：渭南市残疾人联合会</w:t>
      </w:r>
    </w:p>
    <w:p w14:paraId="529B696D">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 负责人：____________________</w:t>
      </w:r>
    </w:p>
    <w:p w14:paraId="2E7D28F3">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   _______________</w:t>
      </w:r>
    </w:p>
    <w:p w14:paraId="536D97AC">
      <w:pPr>
        <w:pStyle w:val="10"/>
        <w:spacing w:after="0" w:line="53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乙方（服务方）：</w:t>
      </w:r>
      <w:r>
        <w:rPr>
          <w:rFonts w:hint="eastAsia" w:ascii="宋体" w:hAnsi="宋体" w:eastAsia="宋体" w:cs="宋体"/>
          <w:color w:val="auto"/>
          <w:sz w:val="24"/>
          <w:szCs w:val="24"/>
          <w:highlight w:val="none"/>
          <w:lang w:val="en-US" w:eastAsia="zh-CN"/>
        </w:rPr>
        <w:t xml:space="preserve"> </w:t>
      </w:r>
    </w:p>
    <w:p w14:paraId="22DB952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 负责人：____________________</w:t>
      </w:r>
    </w:p>
    <w:p w14:paraId="26322434">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   ___________________</w:t>
      </w:r>
    </w:p>
    <w:p w14:paraId="617403C8">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根据《中华人民共和国民法典》《中华人民共和国政府采购法》《中华人民共和国残疾人保障法》及信息无障碍建设相关政策规定，甲乙双方就</w:t>
      </w:r>
      <w:r>
        <w:rPr>
          <w:rFonts w:hint="eastAsia" w:ascii="宋体" w:hAnsi="宋体" w:eastAsia="宋体" w:cs="宋体"/>
          <w:color w:val="auto"/>
          <w:sz w:val="24"/>
          <w:szCs w:val="24"/>
          <w:highlight w:val="none"/>
          <w:u w:val="single"/>
        </w:rPr>
        <w:t>2025年《渭南新闻手语新闻周刊》项目</w:t>
      </w:r>
      <w:r>
        <w:rPr>
          <w:rFonts w:hint="eastAsia" w:ascii="宋体" w:hAnsi="宋体" w:eastAsia="宋体" w:cs="宋体"/>
          <w:color w:val="auto"/>
          <w:sz w:val="24"/>
          <w:szCs w:val="24"/>
          <w:highlight w:val="none"/>
        </w:rPr>
        <w:t>（以下简称 “本项目”）达成一致，签订本合同，以资共同遵守。</w:t>
      </w:r>
    </w:p>
    <w:p w14:paraId="51795D43">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E7C228C">
      <w:pPr>
        <w:pStyle w:val="10"/>
        <w:spacing w:after="0" w:line="53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2025年《渭南新闻手语新闻周刊》项目</w:t>
      </w:r>
    </w:p>
    <w:p w14:paraId="0025B9A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服务目的：为渭南市听障人士提供专业、无障碍的新闻资讯服务，消除信息获取障碍，推动信息平等，打造科技助残标杆项目。</w:t>
      </w:r>
    </w:p>
    <w:p w14:paraId="74E997ED">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服务依据：符合《国家通用手语常用词表》（GF0024-2020）、AI 虚拟主播动作捕捉与手语合成行业规范及政府采购相关政策。</w:t>
      </w:r>
    </w:p>
    <w:p w14:paraId="3C3DE84C">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服务内容与要求</w:t>
      </w:r>
    </w:p>
    <w:p w14:paraId="799D08B1">
      <w:pPr>
        <w:pStyle w:val="3"/>
        <w:numPr>
          <w:ilvl w:val="0"/>
          <w:numId w:val="5"/>
        </w:numPr>
        <w:tabs>
          <w:tab w:val="left" w:pos="1142"/>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核心服务内容</w:t>
      </w:r>
    </w:p>
    <w:p w14:paraId="518B050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节目制作：乙方负责制作《渭南新闻手语新闻周刊》节目，每周 1 期，每期时长 10-15 分钟，全年共计 52 期。</w:t>
      </w:r>
    </w:p>
    <w:p w14:paraId="11AE8A18">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内容筛选：乙方新闻中心每周提供当周重要新闻稿件（含时政、民生、文化及残疾人相关政策等），甲方对内容适配性进行审核，优先覆盖残疾人相关政策资讯。</w:t>
      </w:r>
    </w:p>
    <w:p w14:paraId="41AF7638">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技术实现：乙方联合技术供应商完成 AI 虚拟主播模型训练与内容生成，确保手语翻译符合国家标准及行业规范。</w:t>
      </w:r>
    </w:p>
    <w:p w14:paraId="4CF739B1">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多平台推送：节目通过以下平台同步推送：</w:t>
      </w:r>
    </w:p>
    <w:p w14:paraId="29C7FEE5">
      <w:pPr>
        <w:pStyle w:val="10"/>
        <w:numPr>
          <w:ilvl w:val="0"/>
          <w:numId w:val="6"/>
        </w:numPr>
        <w:tabs>
          <w:tab w:val="left" w:pos="1080"/>
        </w:tabs>
        <w:spacing w:after="0"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渭南台电视频道（固定时段播出）；</w:t>
      </w:r>
    </w:p>
    <w:p w14:paraId="6EF26A14">
      <w:pPr>
        <w:pStyle w:val="10"/>
        <w:numPr>
          <w:ilvl w:val="0"/>
          <w:numId w:val="6"/>
        </w:numPr>
        <w:tabs>
          <w:tab w:val="left" w:pos="1080"/>
        </w:tabs>
        <w:spacing w:after="0"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 乙方官方微信公众号；</w:t>
      </w:r>
    </w:p>
    <w:p w14:paraId="1E3B49B2">
      <w:pPr>
        <w:pStyle w:val="10"/>
        <w:numPr>
          <w:ilvl w:val="0"/>
          <w:numId w:val="6"/>
        </w:numPr>
        <w:tabs>
          <w:tab w:val="left" w:pos="1080"/>
        </w:tabs>
        <w:spacing w:after="0"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短视频平台（抖音/视频号）。</w:t>
      </w:r>
    </w:p>
    <w:p w14:paraId="114D8513">
      <w:pPr>
        <w:pStyle w:val="3"/>
        <w:numPr>
          <w:ilvl w:val="0"/>
          <w:numId w:val="5"/>
        </w:numPr>
        <w:tabs>
          <w:tab w:val="left" w:pos="1142"/>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质量保障机制</w:t>
      </w:r>
    </w:p>
    <w:p w14:paraId="4993472D">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双审机制：建立 “人工 + AI” 双审流程，乙方完成 AI 生成后，甲方指派专业手语老师对每期内容进行校对，确保符合《国家通用手语常用词表》标准。</w:t>
      </w:r>
    </w:p>
    <w:p w14:paraId="36CFE280">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内容标准：手语翻译准确率≥98%，单期节目手语翻译错误≤2 处；内容需涵盖当周新闻要闻，优先体现残疾人相关政策。</w:t>
      </w:r>
    </w:p>
    <w:p w14:paraId="54142BFD">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技术标准：AI 虚拟主播动作自然流畅，表情与新闻内容同步，符合听障群体认知习惯。</w:t>
      </w:r>
    </w:p>
    <w:p w14:paraId="4C795F7A">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p w14:paraId="27939E4F">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本项目服务期限为：合同签订之日起一年。</w:t>
      </w:r>
    </w:p>
    <w:p w14:paraId="254B5E35">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服务时效要求</w:t>
      </w:r>
    </w:p>
    <w:p w14:paraId="43D37CD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制作时效：乙方每周需在周日 20:00 前完成当期节目全平台推送。</w:t>
      </w:r>
    </w:p>
    <w:p w14:paraId="0560AF96">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全年交付：52 期节目按时交付率需达到100%以上。</w:t>
      </w:r>
    </w:p>
    <w:p w14:paraId="1D9399E0">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费用及支付方式</w:t>
      </w:r>
    </w:p>
    <w:p w14:paraId="44EC2AFB">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服务总费用：人民币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），包含 AI 技术开发、内容生成、人工审核、平台推送等全部服务费用，甲方不再另行支付其他费用。</w:t>
      </w:r>
    </w:p>
    <w:p w14:paraId="7C9BC95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支付方式：合同签订后甲方一次性支付，发票要求：乙方在申请支付时需向甲方提供合法有效的增值税发票。</w:t>
      </w:r>
    </w:p>
    <w:p w14:paraId="0F8E90EC">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p w14:paraId="2331B09B">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甲方每季度对乙方服务进行验收，验收标准如下：</w:t>
      </w:r>
    </w:p>
    <w:p w14:paraId="17D744CB">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交付时效：当期节目按时交付率达到98%以上。</w:t>
      </w:r>
    </w:p>
    <w:p w14:paraId="4C37F4E5">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双方权利与义务</w:t>
      </w:r>
    </w:p>
    <w:p w14:paraId="4CCE4569">
      <w:pPr>
        <w:pStyle w:val="3"/>
        <w:numPr>
          <w:ilvl w:val="0"/>
          <w:numId w:val="7"/>
        </w:numPr>
        <w:tabs>
          <w:tab w:val="left" w:pos="1142"/>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甲方权利与义务</w:t>
      </w:r>
    </w:p>
    <w:p w14:paraId="00C868AF">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按照合同约定及时支付服务费用；</w:t>
      </w:r>
    </w:p>
    <w:p w14:paraId="630142E7">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负责审核新闻内容适配性，指派专业手语老师参与每期内容校对；</w:t>
      </w:r>
    </w:p>
    <w:p w14:paraId="13FC3B4D">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成立联合专项小组，定期与乙方召开协作会议（每月至少 1 次），协调解决项目问题；</w:t>
      </w:r>
    </w:p>
    <w:p w14:paraId="750E0A65">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对乙方服务质量进行监督、验收，提出整改意见。</w:t>
      </w:r>
    </w:p>
    <w:p w14:paraId="3DA31821">
      <w:pPr>
        <w:pStyle w:val="3"/>
        <w:numPr>
          <w:ilvl w:val="0"/>
          <w:numId w:val="7"/>
        </w:numPr>
        <w:tabs>
          <w:tab w:val="left" w:pos="1142"/>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乙方权利与义务</w:t>
      </w:r>
    </w:p>
    <w:p w14:paraId="721825EA">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成立项目专班，抽调专业人员负责节目制作、技术保障及平台推送；</w:t>
      </w:r>
    </w:p>
    <w:p w14:paraId="77B3B4F4">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 AI 虚拟主播技术符合行业规范，手语翻译符合《国家通用手语常用词表》标准；</w:t>
      </w:r>
    </w:p>
    <w:p w14:paraId="072AACB2">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按时完成节目制作与全平台推送，对推送过程中的技术问题及时处理；</w:t>
      </w:r>
    </w:p>
    <w:p w14:paraId="657A1211">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接受甲方监督与验收，对验收中发现的问题在 3 个工作日内完成整改；</w:t>
      </w:r>
    </w:p>
    <w:p w14:paraId="30DA6DD6">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建立用户反馈机制，对听障用户提出的问题 48 小时内响应并处理。</w:t>
      </w:r>
    </w:p>
    <w:p w14:paraId="7BC40499">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争议解决</w:t>
      </w:r>
    </w:p>
    <w:p w14:paraId="3E1307C4">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因本合同发生的争议，双方应首先友好协商解决；协商不成的，任何一方可向渭南市有管辖权的人民法院提起诉讼。</w:t>
      </w:r>
    </w:p>
    <w:p w14:paraId="5C1E3691">
      <w:pPr>
        <w:pStyle w:val="2"/>
        <w:numPr>
          <w:ilvl w:val="0"/>
          <w:numId w:val="4"/>
        </w:numPr>
        <w:tabs>
          <w:tab w:val="left" w:pos="1263"/>
          <w:tab w:val="clear" w:pos="210"/>
        </w:tabs>
        <w:spacing w:before="0" w:after="0"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其他条款</w:t>
      </w:r>
    </w:p>
    <w:p w14:paraId="6E28A6CF">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本合同未尽事宜，双方可签订补充协议，补充协议与本合同具有同等法律效力。</w:t>
      </w:r>
    </w:p>
    <w:p w14:paraId="697B5CC6">
      <w:pPr>
        <w:pStyle w:val="10"/>
        <w:spacing w:after="0" w:line="53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本合同一式肆份，甲乙双方各执贰份，自双方签字盖章之日起生效。</w:t>
      </w:r>
    </w:p>
    <w:p w14:paraId="5E570029">
      <w:pPr>
        <w:spacing w:after="120" w:line="574" w:lineRule="exact"/>
        <w:rPr>
          <w:rFonts w:hint="eastAsia" w:ascii="宋体" w:hAnsi="宋体" w:eastAsia="宋体" w:cs="宋体"/>
          <w:color w:val="auto"/>
          <w:sz w:val="24"/>
          <w:szCs w:val="24"/>
          <w:highlight w:val="none"/>
        </w:rPr>
      </w:pPr>
    </w:p>
    <w:p w14:paraId="5E1FE2BE">
      <w:pPr>
        <w:spacing w:after="120"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甲方（盖章）：渭南市残疾人联合会           乙方（盖章）：</w:t>
      </w:r>
      <w:r>
        <w:rPr>
          <w:rFonts w:hint="eastAsia" w:ascii="宋体" w:hAnsi="宋体" w:eastAsia="宋体" w:cs="宋体"/>
          <w:color w:val="auto"/>
          <w:sz w:val="24"/>
          <w:szCs w:val="24"/>
          <w:highlight w:val="none"/>
          <w:lang w:val="en-US" w:eastAsia="zh-CN"/>
        </w:rPr>
        <w:t xml:space="preserve"> </w:t>
      </w:r>
    </w:p>
    <w:p w14:paraId="7DA98BAA">
      <w:pPr>
        <w:spacing w:after="120"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 授权代表（签字）：</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 / 授权代表（签字）：</w:t>
      </w:r>
    </w:p>
    <w:p w14:paraId="4782A7BF">
      <w:pPr>
        <w:spacing w:after="120" w:line="300" w:lineRule="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日期：______年____月____日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日期：______年____月____日</w:t>
      </w:r>
    </w:p>
    <w:p w14:paraId="368AD895">
      <w:pPr>
        <w:autoSpaceDE w:val="0"/>
        <w:autoSpaceDN w:val="0"/>
        <w:adjustRightInd w:val="0"/>
        <w:rPr>
          <w:rFonts w:hint="eastAsia" w:ascii="宋体" w:hAnsi="宋体" w:eastAsia="宋体" w:cs="宋体"/>
          <w:b/>
          <w:bCs/>
          <w:color w:val="auto"/>
          <w:sz w:val="44"/>
          <w:szCs w:val="44"/>
          <w:highlight w:val="none"/>
          <w:lang w:val="zh-CN"/>
        </w:rPr>
        <w:sectPr>
          <w:footerReference r:id="rId4" w:type="default"/>
          <w:footerReference r:id="rId5" w:type="even"/>
          <w:pgSz w:w="11906" w:h="16838"/>
          <w:pgMar w:top="1418" w:right="1418" w:bottom="1418" w:left="1418" w:header="851" w:footer="992" w:gutter="0"/>
          <w:pgNumType w:start="1"/>
          <w:cols w:space="720" w:num="1"/>
          <w:docGrid w:linePitch="312" w:charSpace="0"/>
        </w:sectPr>
      </w:pPr>
    </w:p>
    <w:p w14:paraId="75BDAF2E">
      <w:pPr>
        <w:widowControl/>
        <w:jc w:val="center"/>
        <w:outlineLvl w:val="0"/>
        <w:rPr>
          <w:rFonts w:hint="eastAsia" w:ascii="宋体" w:hAnsi="宋体" w:eastAsia="宋体" w:cs="宋体"/>
          <w:b/>
          <w:bCs/>
          <w:color w:val="auto"/>
          <w:sz w:val="44"/>
          <w:szCs w:val="44"/>
          <w:highlight w:val="none"/>
          <w:lang w:val="zh-CN"/>
        </w:rPr>
      </w:pPr>
      <w:bookmarkStart w:id="34" w:name="_Toc7726"/>
      <w:bookmarkStart w:id="35" w:name="_Toc7979"/>
      <w:r>
        <w:rPr>
          <w:rStyle w:val="77"/>
          <w:rFonts w:hint="eastAsia" w:ascii="宋体" w:hAnsi="宋体" w:eastAsia="宋体" w:cs="宋体"/>
          <w:color w:val="auto"/>
          <w:sz w:val="32"/>
          <w:szCs w:val="21"/>
          <w:highlight w:val="none"/>
          <w:lang w:val="zh-CN"/>
        </w:rPr>
        <w:t>第五章   单一来源采购响应文件格式</w:t>
      </w:r>
      <w:bookmarkEnd w:id="34"/>
      <w:bookmarkEnd w:id="35"/>
    </w:p>
    <w:p w14:paraId="37E1B7E7">
      <w:pPr>
        <w:autoSpaceDE w:val="0"/>
        <w:autoSpaceDN w:val="0"/>
        <w:adjustRightInd w:val="0"/>
        <w:snapToGrid w:val="0"/>
        <w:spacing w:line="360" w:lineRule="auto"/>
        <w:jc w:val="right"/>
        <w:rPr>
          <w:rFonts w:hint="eastAsia" w:ascii="宋体" w:hAnsi="宋体" w:eastAsia="宋体" w:cs="宋体"/>
          <w:b/>
          <w:bCs/>
          <w:color w:val="auto"/>
          <w:sz w:val="32"/>
          <w:szCs w:val="32"/>
          <w:highlight w:val="none"/>
          <w:lang w:val="zh-CN"/>
        </w:rPr>
      </w:pPr>
    </w:p>
    <w:p w14:paraId="75137CB7">
      <w:pPr>
        <w:autoSpaceDE w:val="0"/>
        <w:autoSpaceDN w:val="0"/>
        <w:adjustRightInd w:val="0"/>
        <w:snapToGrid w:val="0"/>
        <w:spacing w:line="360" w:lineRule="auto"/>
        <w:ind w:firstLine="643" w:firstLineChars="200"/>
        <w:jc w:val="right"/>
        <w:outlineLvl w:val="0"/>
        <w:rPr>
          <w:rFonts w:hint="eastAsia" w:ascii="宋体" w:hAnsi="宋体" w:eastAsia="宋体" w:cs="宋体"/>
          <w:b/>
          <w:bCs/>
          <w:color w:val="auto"/>
          <w:sz w:val="32"/>
          <w:szCs w:val="32"/>
          <w:highlight w:val="none"/>
          <w:lang w:val="zh-CN"/>
        </w:rPr>
      </w:pPr>
      <w:bookmarkStart w:id="36" w:name="_Toc9158"/>
      <w:bookmarkStart w:id="37" w:name="_Toc14358"/>
      <w:r>
        <w:rPr>
          <w:rFonts w:hint="eastAsia" w:ascii="宋体" w:hAnsi="宋体" w:eastAsia="宋体" w:cs="宋体"/>
          <w:b/>
          <w:bCs/>
          <w:color w:val="auto"/>
          <w:sz w:val="32"/>
          <w:szCs w:val="32"/>
          <w:highlight w:val="none"/>
          <w:lang w:val="zh-CN"/>
        </w:rPr>
        <w:t>正本/副本</w:t>
      </w:r>
      <w:bookmarkEnd w:id="36"/>
      <w:bookmarkEnd w:id="37"/>
    </w:p>
    <w:p w14:paraId="7B826C4C">
      <w:pPr>
        <w:autoSpaceDE w:val="0"/>
        <w:autoSpaceDN w:val="0"/>
        <w:adjustRightInd w:val="0"/>
        <w:snapToGrid w:val="0"/>
        <w:spacing w:line="360" w:lineRule="auto"/>
        <w:ind w:firstLine="643" w:firstLineChars="200"/>
        <w:jc w:val="left"/>
        <w:outlineLvl w:val="0"/>
        <w:rPr>
          <w:rFonts w:hint="eastAsia" w:ascii="宋体" w:hAnsi="宋体" w:eastAsia="宋体" w:cs="宋体"/>
          <w:b/>
          <w:bCs/>
          <w:color w:val="auto"/>
          <w:sz w:val="32"/>
          <w:szCs w:val="32"/>
          <w:highlight w:val="none"/>
          <w:lang w:val="zh-CN"/>
        </w:rPr>
      </w:pPr>
    </w:p>
    <w:p w14:paraId="1B6A972B">
      <w:pPr>
        <w:autoSpaceDE w:val="0"/>
        <w:autoSpaceDN w:val="0"/>
        <w:adjustRightInd w:val="0"/>
        <w:snapToGrid w:val="0"/>
        <w:spacing w:line="360" w:lineRule="auto"/>
        <w:jc w:val="left"/>
        <w:outlineLvl w:val="0"/>
        <w:rPr>
          <w:rFonts w:hint="eastAsia" w:ascii="宋体" w:hAnsi="宋体" w:eastAsia="宋体" w:cs="宋体"/>
          <w:b/>
          <w:bCs/>
          <w:color w:val="auto"/>
          <w:sz w:val="30"/>
          <w:szCs w:val="30"/>
          <w:highlight w:val="none"/>
          <w:lang w:val="zh-CN"/>
        </w:rPr>
      </w:pPr>
      <w:bookmarkStart w:id="38" w:name="_Toc21452"/>
      <w:bookmarkStart w:id="39" w:name="_Toc18948"/>
      <w:r>
        <w:rPr>
          <w:rFonts w:hint="eastAsia" w:ascii="宋体" w:hAnsi="宋体" w:eastAsia="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lang w:val="zh-CN"/>
        </w:rPr>
        <w:t>编号：</w:t>
      </w:r>
      <w:bookmarkEnd w:id="38"/>
      <w:bookmarkEnd w:id="39"/>
      <w:r>
        <w:rPr>
          <w:rFonts w:hint="eastAsia" w:ascii="宋体" w:hAnsi="宋体" w:eastAsia="宋体" w:cs="宋体"/>
          <w:b/>
          <w:bCs/>
          <w:color w:val="auto"/>
          <w:sz w:val="32"/>
          <w:szCs w:val="32"/>
          <w:highlight w:val="none"/>
          <w:lang w:val="zh-CN"/>
        </w:rPr>
        <w:t>SCZC2025-DY-1921-001</w:t>
      </w:r>
    </w:p>
    <w:p w14:paraId="15AA70B8">
      <w:pPr>
        <w:tabs>
          <w:tab w:val="left" w:pos="5670"/>
        </w:tabs>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14:paraId="3A40E843">
      <w:pPr>
        <w:tabs>
          <w:tab w:val="left" w:pos="5670"/>
        </w:tabs>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14:paraId="0D7F1FE3">
      <w:pPr>
        <w:tabs>
          <w:tab w:val="left" w:pos="1860"/>
        </w:tabs>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14:paraId="09D0091A">
      <w:pPr>
        <w:autoSpaceDE w:val="0"/>
        <w:autoSpaceDN w:val="0"/>
        <w:adjustRightInd w:val="0"/>
        <w:snapToGrid w:val="0"/>
        <w:spacing w:line="360" w:lineRule="auto"/>
        <w:jc w:val="center"/>
        <w:outlineLvl w:val="1"/>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2025年《渭南新闻手语新闻周刊》项目</w:t>
      </w:r>
    </w:p>
    <w:p w14:paraId="76A302B4">
      <w:pPr>
        <w:autoSpaceDE w:val="0"/>
        <w:autoSpaceDN w:val="0"/>
        <w:adjustRightInd w:val="0"/>
        <w:snapToGrid w:val="0"/>
        <w:spacing w:line="360" w:lineRule="auto"/>
        <w:jc w:val="center"/>
        <w:rPr>
          <w:rFonts w:hint="eastAsia" w:ascii="宋体" w:hAnsi="宋体" w:eastAsia="宋体" w:cs="宋体"/>
          <w:b/>
          <w:bCs/>
          <w:color w:val="auto"/>
          <w:sz w:val="44"/>
          <w:szCs w:val="44"/>
          <w:highlight w:val="none"/>
        </w:rPr>
      </w:pPr>
    </w:p>
    <w:p w14:paraId="42359BDC">
      <w:pPr>
        <w:tabs>
          <w:tab w:val="left" w:pos="5670"/>
        </w:tabs>
        <w:autoSpaceDE w:val="0"/>
        <w:autoSpaceDN w:val="0"/>
        <w:adjustRightInd w:val="0"/>
        <w:snapToGrid w:val="0"/>
        <w:spacing w:line="360" w:lineRule="auto"/>
        <w:jc w:val="center"/>
        <w:rPr>
          <w:rFonts w:hint="eastAsia" w:ascii="宋体" w:hAnsi="宋体" w:eastAsia="宋体" w:cs="宋体"/>
          <w:b/>
          <w:bCs/>
          <w:color w:val="auto"/>
          <w:sz w:val="36"/>
          <w:szCs w:val="36"/>
          <w:highlight w:val="none"/>
          <w:lang w:val="zh-CN"/>
        </w:rPr>
      </w:pPr>
    </w:p>
    <w:p w14:paraId="5244755F">
      <w:pPr>
        <w:tabs>
          <w:tab w:val="left" w:pos="5670"/>
        </w:tabs>
        <w:autoSpaceDE w:val="0"/>
        <w:autoSpaceDN w:val="0"/>
        <w:adjustRightInd w:val="0"/>
        <w:snapToGrid w:val="0"/>
        <w:spacing w:line="360" w:lineRule="auto"/>
        <w:jc w:val="center"/>
        <w:rPr>
          <w:rFonts w:hint="eastAsia" w:ascii="宋体" w:hAnsi="宋体" w:eastAsia="宋体" w:cs="宋体"/>
          <w:b/>
          <w:bCs/>
          <w:color w:val="auto"/>
          <w:sz w:val="36"/>
          <w:szCs w:val="36"/>
          <w:highlight w:val="none"/>
          <w:lang w:val="zh-CN"/>
        </w:rPr>
      </w:pPr>
    </w:p>
    <w:p w14:paraId="78D02139">
      <w:pPr>
        <w:tabs>
          <w:tab w:val="left" w:pos="5670"/>
        </w:tabs>
        <w:autoSpaceDE w:val="0"/>
        <w:autoSpaceDN w:val="0"/>
        <w:adjustRightInd w:val="0"/>
        <w:snapToGrid w:val="0"/>
        <w:spacing w:line="360" w:lineRule="auto"/>
        <w:jc w:val="center"/>
        <w:outlineLvl w:val="1"/>
        <w:rPr>
          <w:rFonts w:hint="eastAsia" w:ascii="宋体" w:hAnsi="宋体" w:eastAsia="宋体" w:cs="宋体"/>
          <w:b/>
          <w:bCs/>
          <w:color w:val="auto"/>
          <w:sz w:val="52"/>
          <w:szCs w:val="52"/>
          <w:highlight w:val="none"/>
          <w:lang w:val="zh-CN"/>
        </w:rPr>
      </w:pPr>
      <w:bookmarkStart w:id="40" w:name="_Toc21846"/>
      <w:r>
        <w:rPr>
          <w:rFonts w:hint="eastAsia" w:ascii="宋体" w:hAnsi="宋体" w:eastAsia="宋体" w:cs="宋体"/>
          <w:b/>
          <w:bCs/>
          <w:color w:val="auto"/>
          <w:sz w:val="52"/>
          <w:szCs w:val="52"/>
          <w:highlight w:val="none"/>
          <w:lang w:val="zh-CN"/>
        </w:rPr>
        <w:t>单一来源采购响应文件</w:t>
      </w:r>
      <w:bookmarkEnd w:id="40"/>
    </w:p>
    <w:p w14:paraId="26CF14C2">
      <w:pPr>
        <w:autoSpaceDE w:val="0"/>
        <w:autoSpaceDN w:val="0"/>
        <w:adjustRightInd w:val="0"/>
        <w:snapToGrid w:val="0"/>
        <w:spacing w:line="360" w:lineRule="auto"/>
        <w:jc w:val="center"/>
        <w:rPr>
          <w:rFonts w:hint="eastAsia" w:ascii="宋体" w:hAnsi="宋体" w:eastAsia="宋体" w:cs="宋体"/>
          <w:color w:val="auto"/>
          <w:sz w:val="30"/>
          <w:szCs w:val="30"/>
          <w:highlight w:val="none"/>
        </w:rPr>
      </w:pPr>
    </w:p>
    <w:p w14:paraId="5AE5B57F">
      <w:pPr>
        <w:autoSpaceDE w:val="0"/>
        <w:autoSpaceDN w:val="0"/>
        <w:adjustRightInd w:val="0"/>
        <w:snapToGrid w:val="0"/>
        <w:spacing w:line="360" w:lineRule="auto"/>
        <w:jc w:val="center"/>
        <w:rPr>
          <w:rFonts w:hint="eastAsia" w:ascii="宋体" w:hAnsi="宋体" w:eastAsia="宋体" w:cs="宋体"/>
          <w:color w:val="auto"/>
          <w:sz w:val="30"/>
          <w:szCs w:val="30"/>
          <w:highlight w:val="none"/>
          <w:u w:val="single"/>
        </w:rPr>
      </w:pPr>
    </w:p>
    <w:p w14:paraId="68B75F53">
      <w:pPr>
        <w:autoSpaceDE w:val="0"/>
        <w:autoSpaceDN w:val="0"/>
        <w:adjustRightInd w:val="0"/>
        <w:snapToGrid w:val="0"/>
        <w:spacing w:line="360" w:lineRule="auto"/>
        <w:ind w:firstLine="643" w:firstLineChars="200"/>
        <w:outlineLvl w:val="0"/>
        <w:rPr>
          <w:rFonts w:hint="eastAsia" w:ascii="宋体" w:hAnsi="宋体" w:eastAsia="宋体" w:cs="宋体"/>
          <w:b/>
          <w:bCs/>
          <w:color w:val="auto"/>
          <w:sz w:val="32"/>
          <w:szCs w:val="32"/>
          <w:highlight w:val="none"/>
          <w:lang w:val="zh-CN"/>
        </w:rPr>
      </w:pPr>
      <w:bookmarkStart w:id="41" w:name="_Toc11729"/>
      <w:bookmarkStart w:id="42" w:name="_Toc13455"/>
    </w:p>
    <w:p w14:paraId="0647F443">
      <w:pPr>
        <w:autoSpaceDE w:val="0"/>
        <w:autoSpaceDN w:val="0"/>
        <w:adjustRightInd w:val="0"/>
        <w:snapToGrid w:val="0"/>
        <w:spacing w:line="360" w:lineRule="auto"/>
        <w:ind w:firstLine="643" w:firstLineChars="200"/>
        <w:outlineLvl w:val="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lang w:val="zh-CN"/>
        </w:rPr>
        <w:t>供应商：</w:t>
      </w:r>
      <w:bookmarkEnd w:id="41"/>
      <w:bookmarkEnd w:id="42"/>
      <w:r>
        <w:rPr>
          <w:rFonts w:hint="eastAsia" w:ascii="宋体" w:hAnsi="宋体" w:eastAsia="宋体" w:cs="宋体"/>
          <w:b/>
          <w:bCs/>
          <w:color w:val="auto"/>
          <w:sz w:val="32"/>
          <w:szCs w:val="32"/>
          <w:highlight w:val="none"/>
          <w:u w:val="single"/>
        </w:rPr>
        <w:t xml:space="preserve">                   </w:t>
      </w:r>
    </w:p>
    <w:p w14:paraId="562655E5">
      <w:pPr>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14:paraId="1043A566">
      <w:pPr>
        <w:autoSpaceDE w:val="0"/>
        <w:autoSpaceDN w:val="0"/>
        <w:adjustRightInd w:val="0"/>
        <w:snapToGrid w:val="0"/>
        <w:spacing w:line="360" w:lineRule="auto"/>
        <w:ind w:firstLine="643" w:firstLineChars="200"/>
        <w:outlineLvl w:val="0"/>
        <w:rPr>
          <w:rFonts w:hint="eastAsia" w:ascii="宋体" w:hAnsi="宋体" w:eastAsia="宋体" w:cs="宋体"/>
          <w:b/>
          <w:bCs/>
          <w:color w:val="auto"/>
          <w:sz w:val="32"/>
          <w:szCs w:val="32"/>
          <w:highlight w:val="none"/>
        </w:rPr>
      </w:pPr>
      <w:bookmarkStart w:id="43" w:name="_Toc27111"/>
      <w:bookmarkStart w:id="44" w:name="_Toc22371"/>
      <w:r>
        <w:rPr>
          <w:rFonts w:hint="eastAsia" w:ascii="宋体" w:hAnsi="宋体" w:eastAsia="宋体" w:cs="宋体"/>
          <w:b/>
          <w:bCs/>
          <w:color w:val="auto"/>
          <w:sz w:val="32"/>
          <w:szCs w:val="32"/>
          <w:highlight w:val="none"/>
          <w:lang w:val="zh-CN"/>
        </w:rPr>
        <w:t>时</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间：</w:t>
      </w:r>
      <w:bookmarkEnd w:id="43"/>
      <w:bookmarkEnd w:id="44"/>
      <w:r>
        <w:rPr>
          <w:rFonts w:hint="eastAsia" w:ascii="宋体" w:hAnsi="宋体" w:eastAsia="宋体" w:cs="宋体"/>
          <w:b/>
          <w:bCs/>
          <w:color w:val="auto"/>
          <w:sz w:val="32"/>
          <w:szCs w:val="32"/>
          <w:highlight w:val="none"/>
          <w:u w:val="single"/>
        </w:rPr>
        <w:t xml:space="preserve">                   </w:t>
      </w:r>
    </w:p>
    <w:p w14:paraId="72782353">
      <w:pPr>
        <w:autoSpaceDE w:val="0"/>
        <w:autoSpaceDN w:val="0"/>
        <w:adjustRightInd w:val="0"/>
        <w:snapToGrid w:val="0"/>
        <w:spacing w:line="360" w:lineRule="auto"/>
        <w:jc w:val="left"/>
        <w:rPr>
          <w:rFonts w:hint="eastAsia" w:ascii="宋体" w:hAnsi="宋体" w:eastAsia="宋体" w:cs="宋体"/>
          <w:color w:val="auto"/>
          <w:sz w:val="19"/>
          <w:szCs w:val="19"/>
          <w:highlight w:val="none"/>
        </w:rPr>
      </w:pPr>
    </w:p>
    <w:p w14:paraId="2C2AC73E">
      <w:pPr>
        <w:autoSpaceDE w:val="0"/>
        <w:autoSpaceDN w:val="0"/>
        <w:adjustRightInd w:val="0"/>
        <w:snapToGrid w:val="0"/>
        <w:spacing w:line="360" w:lineRule="auto"/>
        <w:jc w:val="left"/>
        <w:rPr>
          <w:rFonts w:hint="eastAsia" w:ascii="宋体" w:hAnsi="宋体" w:eastAsia="宋体" w:cs="宋体"/>
          <w:color w:val="auto"/>
          <w:sz w:val="19"/>
          <w:szCs w:val="19"/>
          <w:highlight w:val="none"/>
        </w:rPr>
      </w:pPr>
    </w:p>
    <w:p w14:paraId="41B6CE4A">
      <w:pPr>
        <w:autoSpaceDE w:val="0"/>
        <w:autoSpaceDN w:val="0"/>
        <w:adjustRightInd w:val="0"/>
        <w:jc w:val="left"/>
        <w:rPr>
          <w:rFonts w:hint="eastAsia" w:ascii="宋体" w:hAnsi="宋体" w:eastAsia="宋体" w:cs="宋体"/>
          <w:color w:val="auto"/>
          <w:sz w:val="19"/>
          <w:szCs w:val="19"/>
          <w:highlight w:val="none"/>
        </w:rPr>
      </w:pPr>
    </w:p>
    <w:p w14:paraId="745D3AC9">
      <w:pPr>
        <w:autoSpaceDE w:val="0"/>
        <w:autoSpaceDN w:val="0"/>
        <w:adjustRightInd w:val="0"/>
        <w:snapToGrid w:val="0"/>
        <w:spacing w:line="360" w:lineRule="auto"/>
        <w:jc w:val="center"/>
        <w:rPr>
          <w:rFonts w:hint="eastAsia" w:ascii="宋体" w:hAnsi="宋体" w:eastAsia="宋体" w:cs="宋体"/>
          <w:b/>
          <w:bCs/>
          <w:color w:val="auto"/>
          <w:sz w:val="42"/>
          <w:szCs w:val="42"/>
          <w:highlight w:val="none"/>
          <w:lang w:val="zh-CN"/>
        </w:rPr>
      </w:pPr>
    </w:p>
    <w:p w14:paraId="0976A718">
      <w:pPr>
        <w:autoSpaceDE w:val="0"/>
        <w:autoSpaceDN w:val="0"/>
        <w:adjustRightInd w:val="0"/>
        <w:snapToGrid w:val="0"/>
        <w:spacing w:line="360" w:lineRule="auto"/>
        <w:ind w:firstLine="643" w:firstLineChars="200"/>
        <w:jc w:val="center"/>
        <w:outlineLvl w:val="0"/>
        <w:rPr>
          <w:rFonts w:hint="eastAsia" w:ascii="宋体" w:hAnsi="宋体" w:eastAsia="宋体" w:cs="宋体"/>
          <w:b/>
          <w:bCs/>
          <w:color w:val="auto"/>
          <w:sz w:val="32"/>
          <w:szCs w:val="32"/>
          <w:highlight w:val="none"/>
        </w:rPr>
      </w:pPr>
      <w:bookmarkStart w:id="45" w:name="_Toc26678"/>
      <w:bookmarkStart w:id="46" w:name="_Toc8712"/>
      <w:r>
        <w:rPr>
          <w:rFonts w:hint="eastAsia" w:ascii="宋体" w:hAnsi="宋体" w:eastAsia="宋体" w:cs="宋体"/>
          <w:b/>
          <w:bCs/>
          <w:color w:val="auto"/>
          <w:sz w:val="32"/>
          <w:szCs w:val="32"/>
          <w:highlight w:val="none"/>
          <w:lang w:val="zh-CN"/>
        </w:rPr>
        <w:t>目</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录</w:t>
      </w:r>
      <w:bookmarkEnd w:id="45"/>
      <w:bookmarkEnd w:id="46"/>
    </w:p>
    <w:p w14:paraId="023C23AE">
      <w:pPr>
        <w:autoSpaceDE w:val="0"/>
        <w:autoSpaceDN w:val="0"/>
        <w:adjustRightInd w:val="0"/>
        <w:snapToGrid w:val="0"/>
        <w:spacing w:line="360" w:lineRule="auto"/>
        <w:rPr>
          <w:rFonts w:hint="eastAsia" w:ascii="宋体" w:hAnsi="宋体" w:eastAsia="宋体" w:cs="宋体"/>
          <w:b/>
          <w:bCs/>
          <w:color w:val="auto"/>
          <w:sz w:val="32"/>
          <w:szCs w:val="32"/>
          <w:highlight w:val="none"/>
        </w:rPr>
      </w:pPr>
    </w:p>
    <w:p w14:paraId="141A0C60">
      <w:pPr>
        <w:autoSpaceDE w:val="0"/>
        <w:autoSpaceDN w:val="0"/>
        <w:adjustRightInd w:val="0"/>
        <w:snapToGrid w:val="0"/>
        <w:spacing w:line="360" w:lineRule="auto"/>
        <w:ind w:firstLine="480" w:firstLineChars="200"/>
        <w:outlineLvl w:val="0"/>
        <w:rPr>
          <w:rFonts w:hint="eastAsia" w:ascii="宋体" w:hAnsi="宋体" w:eastAsia="宋体" w:cs="宋体"/>
          <w:color w:val="auto"/>
          <w:sz w:val="24"/>
          <w:szCs w:val="24"/>
          <w:highlight w:val="none"/>
          <w:lang w:val="zh-CN"/>
        </w:rPr>
      </w:pPr>
      <w:bookmarkStart w:id="47" w:name="_Toc15772"/>
      <w:bookmarkStart w:id="48" w:name="_Toc12243"/>
      <w:r>
        <w:rPr>
          <w:rFonts w:hint="eastAsia" w:ascii="宋体" w:hAnsi="宋体" w:eastAsia="宋体" w:cs="宋体"/>
          <w:color w:val="auto"/>
          <w:sz w:val="24"/>
          <w:szCs w:val="24"/>
          <w:highlight w:val="none"/>
          <w:lang w:val="zh-CN"/>
        </w:rPr>
        <w:t>第一部分：响应函</w:t>
      </w:r>
      <w:bookmarkEnd w:id="47"/>
      <w:bookmarkEnd w:id="48"/>
    </w:p>
    <w:p w14:paraId="28E548CD">
      <w:pPr>
        <w:autoSpaceDE w:val="0"/>
        <w:autoSpaceDN w:val="0"/>
        <w:adjustRightInd w:val="0"/>
        <w:snapToGrid w:val="0"/>
        <w:spacing w:line="360" w:lineRule="auto"/>
        <w:ind w:firstLine="480" w:firstLineChars="200"/>
        <w:outlineLvl w:val="0"/>
        <w:rPr>
          <w:rFonts w:hint="eastAsia" w:ascii="宋体" w:hAnsi="宋体" w:eastAsia="宋体" w:cs="宋体"/>
          <w:color w:val="auto"/>
          <w:sz w:val="24"/>
          <w:szCs w:val="24"/>
          <w:highlight w:val="none"/>
          <w:lang w:val="zh-CN"/>
        </w:rPr>
      </w:pPr>
      <w:bookmarkStart w:id="49" w:name="_Toc31146"/>
      <w:bookmarkStart w:id="50" w:name="_Toc17068"/>
      <w:r>
        <w:rPr>
          <w:rFonts w:hint="eastAsia" w:ascii="宋体" w:hAnsi="宋体" w:eastAsia="宋体" w:cs="宋体"/>
          <w:color w:val="auto"/>
          <w:sz w:val="24"/>
          <w:szCs w:val="24"/>
          <w:highlight w:val="none"/>
          <w:lang w:val="zh-CN"/>
        </w:rPr>
        <w:t>第二部分：首次报价表</w:t>
      </w:r>
      <w:bookmarkEnd w:id="49"/>
      <w:bookmarkEnd w:id="50"/>
    </w:p>
    <w:p w14:paraId="34E26886">
      <w:pPr>
        <w:autoSpaceDE w:val="0"/>
        <w:autoSpaceDN w:val="0"/>
        <w:adjustRightInd w:val="0"/>
        <w:snapToGrid w:val="0"/>
        <w:spacing w:line="360" w:lineRule="auto"/>
        <w:ind w:firstLine="1680" w:firstLineChars="7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首次报价明细表</w:t>
      </w:r>
    </w:p>
    <w:p w14:paraId="6561A80A">
      <w:pPr>
        <w:autoSpaceDE w:val="0"/>
        <w:autoSpaceDN w:val="0"/>
        <w:adjustRightInd w:val="0"/>
        <w:snapToGrid w:val="0"/>
        <w:spacing w:line="360" w:lineRule="auto"/>
        <w:ind w:firstLine="1680" w:firstLineChars="7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商务偏离表</w:t>
      </w:r>
    </w:p>
    <w:p w14:paraId="495FD5E6">
      <w:pPr>
        <w:autoSpaceDE w:val="0"/>
        <w:autoSpaceDN w:val="0"/>
        <w:adjustRightInd w:val="0"/>
        <w:snapToGrid w:val="0"/>
        <w:spacing w:line="360" w:lineRule="auto"/>
        <w:ind w:firstLine="480" w:firstLineChars="200"/>
        <w:outlineLvl w:val="0"/>
        <w:rPr>
          <w:rFonts w:hint="eastAsia" w:ascii="宋体" w:hAnsi="宋体" w:eastAsia="宋体" w:cs="宋体"/>
          <w:color w:val="auto"/>
          <w:sz w:val="24"/>
          <w:szCs w:val="24"/>
          <w:highlight w:val="none"/>
          <w:lang w:val="zh-CN"/>
        </w:rPr>
      </w:pPr>
      <w:bookmarkStart w:id="51" w:name="_Toc18702"/>
      <w:bookmarkStart w:id="52" w:name="_Toc1345"/>
      <w:r>
        <w:rPr>
          <w:rFonts w:hint="eastAsia" w:ascii="宋体" w:hAnsi="宋体" w:eastAsia="宋体" w:cs="宋体"/>
          <w:color w:val="auto"/>
          <w:sz w:val="24"/>
          <w:szCs w:val="24"/>
          <w:highlight w:val="none"/>
          <w:lang w:val="zh-CN"/>
        </w:rPr>
        <w:t>第三部分：响应方案说明</w:t>
      </w:r>
      <w:bookmarkEnd w:id="51"/>
      <w:bookmarkEnd w:id="52"/>
    </w:p>
    <w:p w14:paraId="1794EFBC">
      <w:pPr>
        <w:autoSpaceDE w:val="0"/>
        <w:autoSpaceDN w:val="0"/>
        <w:adjustRightInd w:val="0"/>
        <w:snapToGrid w:val="0"/>
        <w:spacing w:line="360" w:lineRule="auto"/>
        <w:ind w:firstLine="480" w:firstLineChars="200"/>
        <w:outlineLvl w:val="0"/>
        <w:rPr>
          <w:rFonts w:hint="eastAsia" w:ascii="宋体" w:hAnsi="宋体" w:eastAsia="宋体" w:cs="宋体"/>
          <w:color w:val="auto"/>
          <w:sz w:val="24"/>
          <w:szCs w:val="24"/>
          <w:highlight w:val="none"/>
          <w:lang w:val="zh-CN"/>
        </w:rPr>
      </w:pPr>
      <w:bookmarkStart w:id="53" w:name="_Toc103"/>
      <w:bookmarkStart w:id="54" w:name="_Toc25492"/>
      <w:r>
        <w:rPr>
          <w:rFonts w:hint="eastAsia" w:ascii="宋体" w:hAnsi="宋体" w:eastAsia="宋体" w:cs="宋体"/>
          <w:color w:val="auto"/>
          <w:sz w:val="24"/>
          <w:szCs w:val="24"/>
          <w:highlight w:val="none"/>
          <w:lang w:val="zh-CN"/>
        </w:rPr>
        <w:t>第四部分：供应商承诺书</w:t>
      </w:r>
      <w:bookmarkEnd w:id="53"/>
      <w:bookmarkEnd w:id="54"/>
    </w:p>
    <w:p w14:paraId="164B52D3">
      <w:pPr>
        <w:autoSpaceDE w:val="0"/>
        <w:autoSpaceDN w:val="0"/>
        <w:adjustRightInd w:val="0"/>
        <w:snapToGrid w:val="0"/>
        <w:spacing w:line="360" w:lineRule="auto"/>
        <w:ind w:firstLine="480" w:firstLineChars="200"/>
        <w:outlineLvl w:val="0"/>
        <w:rPr>
          <w:rFonts w:hint="eastAsia" w:ascii="宋体" w:hAnsi="宋体" w:eastAsia="宋体" w:cs="宋体"/>
          <w:color w:val="auto"/>
          <w:sz w:val="24"/>
          <w:szCs w:val="24"/>
          <w:highlight w:val="none"/>
          <w:lang w:val="zh-CN"/>
        </w:rPr>
      </w:pPr>
      <w:bookmarkStart w:id="55" w:name="_Toc6461"/>
      <w:bookmarkStart w:id="56" w:name="_Toc20499"/>
      <w:r>
        <w:rPr>
          <w:rFonts w:hint="eastAsia" w:ascii="宋体" w:hAnsi="宋体" w:eastAsia="宋体" w:cs="宋体"/>
          <w:color w:val="auto"/>
          <w:sz w:val="24"/>
          <w:szCs w:val="24"/>
          <w:highlight w:val="none"/>
          <w:lang w:val="zh-CN"/>
        </w:rPr>
        <w:t>第五部分：供应商资格证明文件</w:t>
      </w:r>
      <w:bookmarkEnd w:id="55"/>
      <w:bookmarkEnd w:id="56"/>
    </w:p>
    <w:p w14:paraId="5A7D04CD">
      <w:pPr>
        <w:autoSpaceDE w:val="0"/>
        <w:autoSpaceDN w:val="0"/>
        <w:adjustRightInd w:val="0"/>
        <w:snapToGrid w:val="0"/>
        <w:spacing w:line="360" w:lineRule="auto"/>
        <w:ind w:firstLine="1680" w:firstLineChars="7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授权书</w:t>
      </w:r>
    </w:p>
    <w:p w14:paraId="06ADEC00">
      <w:pPr>
        <w:autoSpaceDE w:val="0"/>
        <w:autoSpaceDN w:val="0"/>
        <w:adjustRightInd w:val="0"/>
        <w:spacing w:line="360" w:lineRule="auto"/>
        <w:rPr>
          <w:rFonts w:hint="eastAsia" w:ascii="宋体" w:hAnsi="宋体" w:eastAsia="宋体" w:cs="宋体"/>
          <w:color w:val="auto"/>
          <w:sz w:val="30"/>
          <w:szCs w:val="30"/>
          <w:highlight w:val="none"/>
        </w:rPr>
      </w:pPr>
    </w:p>
    <w:p w14:paraId="025C62A5">
      <w:pPr>
        <w:autoSpaceDE w:val="0"/>
        <w:autoSpaceDN w:val="0"/>
        <w:adjustRightInd w:val="0"/>
        <w:spacing w:line="360" w:lineRule="auto"/>
        <w:rPr>
          <w:rFonts w:hint="eastAsia" w:ascii="宋体" w:hAnsi="宋体" w:eastAsia="宋体" w:cs="宋体"/>
          <w:color w:val="auto"/>
          <w:sz w:val="30"/>
          <w:szCs w:val="30"/>
          <w:highlight w:val="none"/>
        </w:rPr>
      </w:pPr>
    </w:p>
    <w:p w14:paraId="20BAA876">
      <w:pPr>
        <w:autoSpaceDE w:val="0"/>
        <w:autoSpaceDN w:val="0"/>
        <w:adjustRightInd w:val="0"/>
        <w:spacing w:line="360" w:lineRule="auto"/>
        <w:rPr>
          <w:rFonts w:hint="eastAsia" w:ascii="宋体" w:hAnsi="宋体" w:eastAsia="宋体" w:cs="宋体"/>
          <w:color w:val="auto"/>
          <w:sz w:val="30"/>
          <w:szCs w:val="30"/>
          <w:highlight w:val="none"/>
        </w:rPr>
      </w:pPr>
    </w:p>
    <w:p w14:paraId="7A411D70">
      <w:pPr>
        <w:autoSpaceDE w:val="0"/>
        <w:autoSpaceDN w:val="0"/>
        <w:adjustRightInd w:val="0"/>
        <w:spacing w:line="360" w:lineRule="auto"/>
        <w:rPr>
          <w:rFonts w:hint="eastAsia" w:ascii="宋体" w:hAnsi="宋体" w:eastAsia="宋体" w:cs="宋体"/>
          <w:color w:val="auto"/>
          <w:sz w:val="30"/>
          <w:szCs w:val="30"/>
          <w:highlight w:val="none"/>
        </w:rPr>
      </w:pPr>
    </w:p>
    <w:p w14:paraId="3A97D2B7">
      <w:pPr>
        <w:autoSpaceDE w:val="0"/>
        <w:autoSpaceDN w:val="0"/>
        <w:adjustRightInd w:val="0"/>
        <w:spacing w:line="360" w:lineRule="auto"/>
        <w:rPr>
          <w:rFonts w:hint="eastAsia" w:ascii="宋体" w:hAnsi="宋体" w:eastAsia="宋体" w:cs="宋体"/>
          <w:color w:val="auto"/>
          <w:sz w:val="30"/>
          <w:szCs w:val="30"/>
          <w:highlight w:val="none"/>
        </w:rPr>
      </w:pPr>
    </w:p>
    <w:p w14:paraId="5C7C1628">
      <w:pPr>
        <w:autoSpaceDE w:val="0"/>
        <w:autoSpaceDN w:val="0"/>
        <w:adjustRightInd w:val="0"/>
        <w:spacing w:line="360" w:lineRule="auto"/>
        <w:rPr>
          <w:rFonts w:hint="eastAsia" w:ascii="宋体" w:hAnsi="宋体" w:eastAsia="宋体" w:cs="宋体"/>
          <w:color w:val="auto"/>
          <w:sz w:val="30"/>
          <w:szCs w:val="30"/>
          <w:highlight w:val="none"/>
        </w:rPr>
      </w:pPr>
    </w:p>
    <w:p w14:paraId="7FF59354">
      <w:pPr>
        <w:autoSpaceDE w:val="0"/>
        <w:autoSpaceDN w:val="0"/>
        <w:adjustRightInd w:val="0"/>
        <w:spacing w:line="360" w:lineRule="auto"/>
        <w:rPr>
          <w:rFonts w:hint="eastAsia" w:ascii="宋体" w:hAnsi="宋体" w:eastAsia="宋体" w:cs="宋体"/>
          <w:color w:val="auto"/>
          <w:sz w:val="30"/>
          <w:szCs w:val="30"/>
          <w:highlight w:val="none"/>
        </w:rPr>
      </w:pPr>
    </w:p>
    <w:p w14:paraId="2B135ED5">
      <w:pPr>
        <w:autoSpaceDE w:val="0"/>
        <w:autoSpaceDN w:val="0"/>
        <w:adjustRightInd w:val="0"/>
        <w:spacing w:line="360" w:lineRule="auto"/>
        <w:rPr>
          <w:rFonts w:hint="eastAsia" w:ascii="宋体" w:hAnsi="宋体" w:eastAsia="宋体" w:cs="宋体"/>
          <w:color w:val="auto"/>
          <w:sz w:val="30"/>
          <w:szCs w:val="30"/>
          <w:highlight w:val="none"/>
        </w:rPr>
      </w:pPr>
    </w:p>
    <w:p w14:paraId="2655A015">
      <w:pPr>
        <w:ind w:firstLine="883" w:firstLineChars="20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p>
    <w:p w14:paraId="77571F42">
      <w:pPr>
        <w:autoSpaceDE w:val="0"/>
        <w:autoSpaceDN w:val="0"/>
        <w:adjustRightInd w:val="0"/>
        <w:snapToGrid w:val="0"/>
        <w:spacing w:line="360" w:lineRule="auto"/>
        <w:ind w:firstLine="643" w:firstLineChars="200"/>
        <w:jc w:val="center"/>
        <w:outlineLvl w:val="0"/>
        <w:rPr>
          <w:rFonts w:hint="eastAsia" w:ascii="宋体" w:hAnsi="宋体" w:eastAsia="宋体" w:cs="宋体"/>
          <w:b/>
          <w:bCs/>
          <w:color w:val="auto"/>
          <w:sz w:val="32"/>
          <w:szCs w:val="32"/>
          <w:highlight w:val="none"/>
        </w:rPr>
      </w:pPr>
      <w:bookmarkStart w:id="57" w:name="_Toc18207"/>
      <w:bookmarkStart w:id="58" w:name="_Toc17354"/>
      <w:r>
        <w:rPr>
          <w:rFonts w:hint="eastAsia" w:ascii="宋体" w:hAnsi="宋体" w:eastAsia="宋体" w:cs="宋体"/>
          <w:b/>
          <w:bCs/>
          <w:color w:val="auto"/>
          <w:sz w:val="32"/>
          <w:szCs w:val="32"/>
          <w:highlight w:val="none"/>
          <w:lang w:val="zh-CN"/>
        </w:rPr>
        <w:t>第一部分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响应函</w:t>
      </w:r>
      <w:bookmarkEnd w:id="57"/>
      <w:bookmarkEnd w:id="58"/>
    </w:p>
    <w:p w14:paraId="48B0C260">
      <w:pPr>
        <w:autoSpaceDE w:val="0"/>
        <w:autoSpaceDN w:val="0"/>
        <w:adjustRightInd w:val="0"/>
        <w:snapToGrid w:val="0"/>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陕西省采购招标有限责任公司：</w:t>
      </w:r>
    </w:p>
    <w:p w14:paraId="7D60F2DE">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我单位收到贵公司</w:t>
      </w:r>
      <w:r>
        <w:rPr>
          <w:rFonts w:hint="eastAsia" w:ascii="宋体" w:hAnsi="宋体" w:eastAsia="宋体" w:cs="宋体"/>
          <w:color w:val="auto"/>
          <w:kern w:val="0"/>
          <w:sz w:val="24"/>
          <w:szCs w:val="24"/>
          <w:highlight w:val="none"/>
          <w:u w:val="single"/>
          <w:lang w:eastAsia="zh-CN"/>
        </w:rPr>
        <w:t>2025年《渭南新闻手语新闻周刊》项目</w:t>
      </w:r>
      <w:r>
        <w:rPr>
          <w:rFonts w:hint="eastAsia" w:ascii="宋体" w:hAnsi="宋体" w:eastAsia="宋体" w:cs="宋体"/>
          <w:color w:val="auto"/>
          <w:sz w:val="24"/>
          <w:szCs w:val="24"/>
          <w:highlight w:val="none"/>
          <w:lang w:val="zh-CN"/>
        </w:rPr>
        <w:t>单一来源采购文件，经详细研究，我们决定参加本次采购活动。为此，我方郑重声明以下诸点，并负法律责任。</w:t>
      </w:r>
    </w:p>
    <w:p w14:paraId="0F210997">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、愿意按照单一来源采购文件中的一切要求，提供技术服务，完成合同的责任和义务。</w:t>
      </w:r>
    </w:p>
    <w:p w14:paraId="2B5189BF">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、按单一来源采购文件的规定，我公司的第一次总报价为：人民币（大写）：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元），并对其后的报价负法律责任。</w:t>
      </w:r>
    </w:p>
    <w:p w14:paraId="092F6689">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、我方提交的单一来源采购响应文件</w:t>
      </w:r>
      <w:r>
        <w:rPr>
          <w:rFonts w:hint="eastAsia" w:ascii="宋体" w:hAnsi="宋体" w:eastAsia="宋体" w:cs="宋体"/>
          <w:color w:val="auto"/>
          <w:sz w:val="24"/>
          <w:szCs w:val="24"/>
          <w:highlight w:val="none"/>
          <w:u w:val="single"/>
          <w:lang w:val="zh-CN"/>
        </w:rPr>
        <w:t>正本一份、副本</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lang w:val="zh-CN"/>
        </w:rPr>
        <w:t>份、</w:t>
      </w:r>
      <w:r>
        <w:rPr>
          <w:rFonts w:hint="eastAsia" w:ascii="宋体" w:hAnsi="宋体" w:eastAsia="宋体" w:cs="宋体"/>
          <w:color w:val="auto"/>
          <w:sz w:val="24"/>
          <w:szCs w:val="24"/>
          <w:highlight w:val="none"/>
          <w:u w:val="single"/>
          <w:lang w:val="en-US" w:eastAsia="zh-CN"/>
        </w:rPr>
        <w:t>电子版一份</w:t>
      </w:r>
      <w:r>
        <w:rPr>
          <w:rFonts w:hint="eastAsia" w:ascii="宋体" w:hAnsi="宋体" w:eastAsia="宋体" w:cs="宋体"/>
          <w:color w:val="auto"/>
          <w:sz w:val="24"/>
          <w:szCs w:val="24"/>
          <w:highlight w:val="none"/>
          <w:lang w:val="zh-CN"/>
        </w:rPr>
        <w:t>。</w:t>
      </w:r>
    </w:p>
    <w:p w14:paraId="5D892B20">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、我方已详细阅读了单一来源采购文件，完全理解并放弃提出含糊不清或易形成歧义的表述和资料。</w:t>
      </w:r>
    </w:p>
    <w:p w14:paraId="43A84E33">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、在规定的有效期内撤回响应文件，我们愿接受政府采购的有关处罚决定。</w:t>
      </w:r>
    </w:p>
    <w:p w14:paraId="33FDA66C">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、同意向贵方提供可能要求的，与本次协商有关的任何证据或资料。我们完全理解最低报价不作为成交的唯一条件，且尊重评审结论和结果。</w:t>
      </w:r>
    </w:p>
    <w:p w14:paraId="379175C1">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、我方的单一来源采购响应文件有效期为</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u w:val="single"/>
          <w:lang w:val="zh-CN"/>
        </w:rPr>
        <w:t>个日历天</w:t>
      </w:r>
      <w:r>
        <w:rPr>
          <w:rFonts w:hint="eastAsia" w:ascii="宋体" w:hAnsi="宋体" w:eastAsia="宋体" w:cs="宋体"/>
          <w:color w:val="auto"/>
          <w:sz w:val="24"/>
          <w:szCs w:val="24"/>
          <w:highlight w:val="none"/>
          <w:lang w:val="zh-CN"/>
        </w:rPr>
        <w:t>，若我方成交，单一来源采购响应文件有效期延长至合同执行完毕。</w:t>
      </w:r>
    </w:p>
    <w:p w14:paraId="2C962908">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我方</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（是/否）</w:t>
      </w:r>
      <w:r>
        <w:rPr>
          <w:rFonts w:hint="eastAsia" w:ascii="宋体" w:hAnsi="宋体" w:eastAsia="宋体" w:cs="宋体"/>
          <w:color w:val="auto"/>
          <w:sz w:val="24"/>
          <w:szCs w:val="24"/>
          <w:highlight w:val="none"/>
          <w:u w:val="none"/>
          <w:lang w:val="en-US" w:eastAsia="zh-CN"/>
        </w:rPr>
        <w:t>联合体</w:t>
      </w:r>
      <w:r>
        <w:rPr>
          <w:rFonts w:hint="eastAsia" w:ascii="宋体" w:hAnsi="宋体" w:eastAsia="宋体" w:cs="宋体"/>
          <w:color w:val="auto"/>
          <w:sz w:val="24"/>
          <w:szCs w:val="24"/>
          <w:highlight w:val="none"/>
          <w:lang w:val="zh-CN"/>
        </w:rPr>
        <w:t>参加本次采购活动。</w:t>
      </w:r>
    </w:p>
    <w:p w14:paraId="4DBB0700">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有关于本单一来源采购文件的函电，请按下列地址联系。</w:t>
      </w:r>
    </w:p>
    <w:p w14:paraId="58B885F3">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lang w:val="zh-CN"/>
        </w:rPr>
      </w:pPr>
    </w:p>
    <w:p w14:paraId="2F542FA5">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供应商全称（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_______________________________</w:t>
      </w:r>
    </w:p>
    <w:p w14:paraId="6E728032">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rPr>
        <w:t>__________________________________________</w:t>
      </w:r>
    </w:p>
    <w:p w14:paraId="45AA9972">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rPr>
        <w:t>__________________________________________</w:t>
      </w:r>
    </w:p>
    <w:p w14:paraId="73ABACCC">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__________________________________________</w:t>
      </w:r>
    </w:p>
    <w:p w14:paraId="141F937B">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rPr>
        <w:t>__________________________________________</w:t>
      </w:r>
    </w:p>
    <w:p w14:paraId="416F185A">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真：</w:t>
      </w:r>
      <w:r>
        <w:rPr>
          <w:rFonts w:hint="eastAsia" w:ascii="宋体" w:hAnsi="宋体" w:eastAsia="宋体" w:cs="宋体"/>
          <w:color w:val="auto"/>
          <w:sz w:val="24"/>
          <w:szCs w:val="24"/>
          <w:highlight w:val="none"/>
        </w:rPr>
        <w:t>__________________________________________</w:t>
      </w:r>
    </w:p>
    <w:p w14:paraId="06EE69B5">
      <w:pPr>
        <w:autoSpaceDE w:val="0"/>
        <w:autoSpaceDN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或授权代表（</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_________________</w:t>
      </w:r>
    </w:p>
    <w:p w14:paraId="632774B2">
      <w:pPr>
        <w:autoSpaceDE w:val="0"/>
        <w:autoSpaceDN w:val="0"/>
        <w:adjustRightInd w:val="0"/>
        <w:snapToGrid w:val="0"/>
        <w:spacing w:line="312" w:lineRule="auto"/>
        <w:ind w:firstLine="480" w:firstLineChars="200"/>
        <w:jc w:val="center"/>
        <w:rPr>
          <w:rFonts w:hint="eastAsia" w:ascii="宋体" w:hAnsi="宋体" w:eastAsia="宋体" w:cs="宋体"/>
          <w:color w:val="auto"/>
          <w:sz w:val="24"/>
          <w:szCs w:val="24"/>
          <w:highlight w:val="none"/>
        </w:rPr>
        <w:sectPr>
          <w:footerReference r:id="rId6" w:type="default"/>
          <w:pgSz w:w="11906" w:h="16838"/>
          <w:pgMar w:top="1418" w:right="1418" w:bottom="1418" w:left="1418" w:header="851" w:footer="992" w:gutter="0"/>
          <w:cols w:space="720" w:num="1"/>
          <w:docGrid w:linePitch="312" w:charSpace="0"/>
        </w:sectPr>
      </w:pPr>
      <w:r>
        <w:rPr>
          <w:rFonts w:hint="eastAsia" w:ascii="宋体" w:hAnsi="宋体" w:eastAsia="宋体" w:cs="宋体"/>
          <w:color w:val="auto"/>
          <w:sz w:val="24"/>
          <w:szCs w:val="24"/>
          <w:highlight w:val="none"/>
        </w:rPr>
        <w:t xml:space="preserve">                 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14:paraId="5909C7CF">
      <w:pPr>
        <w:autoSpaceDE w:val="0"/>
        <w:autoSpaceDN w:val="0"/>
        <w:adjustRightInd w:val="0"/>
        <w:snapToGrid w:val="0"/>
        <w:spacing w:line="360" w:lineRule="auto"/>
        <w:ind w:firstLine="643" w:firstLineChars="200"/>
        <w:jc w:val="center"/>
        <w:outlineLvl w:val="0"/>
        <w:rPr>
          <w:rFonts w:hint="eastAsia" w:ascii="宋体" w:hAnsi="宋体" w:eastAsia="宋体" w:cs="宋体"/>
          <w:color w:val="auto"/>
          <w:sz w:val="32"/>
          <w:szCs w:val="32"/>
          <w:highlight w:val="none"/>
        </w:rPr>
      </w:pPr>
      <w:bookmarkStart w:id="59" w:name="_Toc4072"/>
      <w:bookmarkStart w:id="60" w:name="_Toc29586"/>
      <w:r>
        <w:rPr>
          <w:rFonts w:hint="eastAsia" w:ascii="宋体" w:hAnsi="宋体" w:eastAsia="宋体" w:cs="宋体"/>
          <w:b/>
          <w:bCs/>
          <w:color w:val="auto"/>
          <w:sz w:val="32"/>
          <w:szCs w:val="32"/>
          <w:highlight w:val="none"/>
          <w:lang w:val="zh-CN"/>
        </w:rPr>
        <w:t>第二部分</w:t>
      </w:r>
      <w:r>
        <w:rPr>
          <w:rFonts w:hint="eastAsia" w:ascii="宋体" w:hAnsi="宋体" w:eastAsia="宋体" w:cs="宋体"/>
          <w:b/>
          <w:bCs/>
          <w:color w:val="auto"/>
          <w:sz w:val="32"/>
          <w:szCs w:val="32"/>
          <w:highlight w:val="none"/>
        </w:rPr>
        <w:t xml:space="preserve">   首次</w:t>
      </w:r>
      <w:r>
        <w:rPr>
          <w:rFonts w:hint="eastAsia" w:ascii="宋体" w:hAnsi="宋体" w:eastAsia="宋体" w:cs="宋体"/>
          <w:b/>
          <w:bCs/>
          <w:color w:val="auto"/>
          <w:sz w:val="32"/>
          <w:szCs w:val="32"/>
          <w:highlight w:val="none"/>
          <w:lang w:val="zh-CN"/>
        </w:rPr>
        <w:t>报价表</w:t>
      </w:r>
      <w:bookmarkEnd w:id="59"/>
      <w:bookmarkEnd w:id="60"/>
    </w:p>
    <w:p w14:paraId="7555F668">
      <w:pPr>
        <w:autoSpaceDE w:val="0"/>
        <w:autoSpaceDN w:val="0"/>
        <w:adjustRightInd w:val="0"/>
        <w:snapToGrid w:val="0"/>
        <w:spacing w:line="360" w:lineRule="auto"/>
        <w:ind w:firstLine="640" w:firstLineChars="200"/>
        <w:jc w:val="right"/>
        <w:rPr>
          <w:rFonts w:hint="eastAsia" w:ascii="宋体" w:hAnsi="宋体" w:eastAsia="宋体" w:cs="宋体"/>
          <w:b/>
          <w:color w:val="auto"/>
          <w:sz w:val="26"/>
          <w:szCs w:val="26"/>
          <w:highlight w:val="none"/>
        </w:rPr>
      </w:pPr>
      <w:r>
        <w:rPr>
          <w:rFonts w:hint="eastAsia" w:ascii="宋体" w:hAnsi="宋体" w:eastAsia="宋体" w:cs="宋体"/>
          <w:color w:val="auto"/>
          <w:sz w:val="32"/>
          <w:szCs w:val="32"/>
          <w:highlight w:val="none"/>
        </w:rPr>
        <w:t xml:space="preserve">                                                          </w:t>
      </w:r>
    </w:p>
    <w:tbl>
      <w:tblPr>
        <w:tblStyle w:val="23"/>
        <w:tblW w:w="5192" w:type="pct"/>
        <w:jc w:val="center"/>
        <w:tblLayout w:type="autofit"/>
        <w:tblCellMar>
          <w:top w:w="0" w:type="dxa"/>
          <w:left w:w="108" w:type="dxa"/>
          <w:bottom w:w="0" w:type="dxa"/>
          <w:right w:w="108" w:type="dxa"/>
        </w:tblCellMar>
      </w:tblPr>
      <w:tblGrid>
        <w:gridCol w:w="2231"/>
        <w:gridCol w:w="4140"/>
        <w:gridCol w:w="3272"/>
      </w:tblGrid>
      <w:tr w14:paraId="45D33B2C">
        <w:tblPrEx>
          <w:tblCellMar>
            <w:top w:w="0" w:type="dxa"/>
            <w:left w:w="108" w:type="dxa"/>
            <w:bottom w:w="0" w:type="dxa"/>
            <w:right w:w="108" w:type="dxa"/>
          </w:tblCellMar>
        </w:tblPrEx>
        <w:trPr>
          <w:trHeight w:val="1397" w:hRule="atLeast"/>
          <w:jc w:val="center"/>
        </w:trPr>
        <w:tc>
          <w:tcPr>
            <w:tcW w:w="1157" w:type="pct"/>
            <w:tcBorders>
              <w:top w:val="single" w:color="auto" w:sz="6" w:space="0"/>
              <w:left w:val="single" w:color="auto" w:sz="6" w:space="0"/>
              <w:bottom w:val="single" w:color="auto" w:sz="6" w:space="0"/>
              <w:right w:val="single" w:color="auto" w:sz="6" w:space="0"/>
              <w:tl2br w:val="single" w:color="auto" w:sz="4" w:space="0"/>
            </w:tcBorders>
          </w:tcPr>
          <w:p w14:paraId="2397BE74">
            <w:pPr>
              <w:autoSpaceDE w:val="0"/>
              <w:autoSpaceDN w:val="0"/>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报价内容</w:t>
            </w:r>
          </w:p>
          <w:p w14:paraId="63AC8343">
            <w:pPr>
              <w:autoSpaceDE w:val="0"/>
              <w:autoSpaceDN w:val="0"/>
              <w:adjustRightInd w:val="0"/>
              <w:snapToGrid w:val="0"/>
              <w:spacing w:line="360" w:lineRule="auto"/>
              <w:ind w:left="-1" w:hanging="419"/>
              <w:rPr>
                <w:rFonts w:hint="eastAsia" w:ascii="宋体" w:hAnsi="宋体" w:eastAsia="宋体" w:cs="宋体"/>
                <w:color w:val="auto"/>
                <w:sz w:val="24"/>
                <w:szCs w:val="24"/>
                <w:highlight w:val="none"/>
              </w:rPr>
            </w:pPr>
          </w:p>
          <w:p w14:paraId="71913C28">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采购内容</w:t>
            </w:r>
          </w:p>
        </w:tc>
        <w:tc>
          <w:tcPr>
            <w:tcW w:w="2146" w:type="pct"/>
            <w:tcBorders>
              <w:top w:val="single" w:color="auto" w:sz="6" w:space="0"/>
              <w:left w:val="single" w:color="auto" w:sz="6" w:space="0"/>
              <w:bottom w:val="single" w:color="auto" w:sz="6" w:space="0"/>
              <w:right w:val="single" w:color="auto" w:sz="6" w:space="0"/>
            </w:tcBorders>
            <w:vAlign w:val="center"/>
          </w:tcPr>
          <w:p w14:paraId="3DB4661A">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响应总报价（元）</w:t>
            </w:r>
          </w:p>
        </w:tc>
        <w:tc>
          <w:tcPr>
            <w:tcW w:w="1696" w:type="pct"/>
            <w:tcBorders>
              <w:top w:val="single" w:color="auto" w:sz="6" w:space="0"/>
              <w:left w:val="single" w:color="auto" w:sz="6" w:space="0"/>
              <w:bottom w:val="single" w:color="auto" w:sz="6" w:space="0"/>
              <w:right w:val="single" w:color="auto" w:sz="6" w:space="0"/>
            </w:tcBorders>
            <w:vAlign w:val="center"/>
          </w:tcPr>
          <w:p w14:paraId="7842BC33">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服务期</w:t>
            </w:r>
          </w:p>
        </w:tc>
      </w:tr>
      <w:tr w14:paraId="7683CE46">
        <w:tblPrEx>
          <w:tblCellMar>
            <w:top w:w="0" w:type="dxa"/>
            <w:left w:w="108" w:type="dxa"/>
            <w:bottom w:w="0" w:type="dxa"/>
            <w:right w:w="108" w:type="dxa"/>
          </w:tblCellMar>
        </w:tblPrEx>
        <w:trPr>
          <w:trHeight w:val="1030" w:hRule="atLeast"/>
          <w:jc w:val="center"/>
        </w:trPr>
        <w:tc>
          <w:tcPr>
            <w:tcW w:w="1157" w:type="pct"/>
            <w:tcBorders>
              <w:top w:val="single" w:color="auto" w:sz="6" w:space="0"/>
              <w:left w:val="single" w:color="auto" w:sz="6" w:space="0"/>
              <w:bottom w:val="single" w:color="auto" w:sz="6" w:space="0"/>
              <w:right w:val="single" w:color="auto" w:sz="6" w:space="0"/>
            </w:tcBorders>
            <w:vAlign w:val="center"/>
          </w:tcPr>
          <w:p w14:paraId="69B467B5">
            <w:pPr>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2025年《渭南新闻手语新闻周刊》项目</w:t>
            </w:r>
          </w:p>
        </w:tc>
        <w:tc>
          <w:tcPr>
            <w:tcW w:w="2146" w:type="pct"/>
            <w:tcBorders>
              <w:top w:val="single" w:color="auto" w:sz="6" w:space="0"/>
              <w:left w:val="single" w:color="auto" w:sz="6" w:space="0"/>
              <w:bottom w:val="single" w:color="auto" w:sz="6" w:space="0"/>
              <w:right w:val="single" w:color="auto" w:sz="6" w:space="0"/>
            </w:tcBorders>
            <w:vAlign w:val="center"/>
          </w:tcPr>
          <w:p w14:paraId="58D96F11">
            <w:pPr>
              <w:autoSpaceDE w:val="0"/>
              <w:autoSpaceDN w:val="0"/>
              <w:adjustRightInd w:val="0"/>
              <w:snapToGrid w:val="0"/>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p>
          <w:p w14:paraId="2EEE3DE3">
            <w:pPr>
              <w:autoSpaceDE w:val="0"/>
              <w:autoSpaceDN w:val="0"/>
              <w:adjustRightInd w:val="0"/>
              <w:snapToGrid w:val="0"/>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c>
          <w:tcPr>
            <w:tcW w:w="1696" w:type="pct"/>
            <w:tcBorders>
              <w:top w:val="single" w:color="auto" w:sz="6" w:space="0"/>
              <w:left w:val="single" w:color="auto" w:sz="6" w:space="0"/>
              <w:bottom w:val="single" w:color="auto" w:sz="6" w:space="0"/>
              <w:right w:val="single" w:color="auto" w:sz="6" w:space="0"/>
            </w:tcBorders>
            <w:vAlign w:val="center"/>
          </w:tcPr>
          <w:p w14:paraId="433F02AE">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r>
    </w:tbl>
    <w:p w14:paraId="5F84B0E8">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rPr>
        <w:t xml:space="preserve">            </w:t>
      </w:r>
    </w:p>
    <w:p w14:paraId="0D556D18">
      <w:pPr>
        <w:spacing w:line="360" w:lineRule="auto"/>
        <w:ind w:firstLine="1920" w:firstLineChars="800"/>
        <w:rPr>
          <w:rFonts w:hint="eastAsia" w:ascii="宋体" w:hAnsi="宋体" w:eastAsia="宋体" w:cs="宋体"/>
          <w:color w:val="auto"/>
          <w:sz w:val="24"/>
          <w:highlight w:val="none"/>
        </w:rPr>
      </w:pPr>
      <w:bookmarkStart w:id="61" w:name="_Toc1899"/>
      <w:bookmarkStart w:id="62" w:name="_Toc9187"/>
      <w:r>
        <w:rPr>
          <w:rFonts w:hint="eastAsia" w:ascii="宋体" w:hAnsi="宋体" w:eastAsia="宋体" w:cs="宋体"/>
          <w:color w:val="auto"/>
          <w:sz w:val="24"/>
          <w:highlight w:val="none"/>
        </w:rPr>
        <w:t xml:space="preserve">供应商（盖公章）：                       </w:t>
      </w:r>
    </w:p>
    <w:p w14:paraId="2018C992">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highlight w:val="none"/>
        </w:rPr>
        <w:t>或授权代表（签字或盖章）：</w:t>
      </w:r>
    </w:p>
    <w:p w14:paraId="38CF4D70">
      <w:pPr>
        <w:autoSpaceDE w:val="0"/>
        <w:autoSpaceDN w:val="0"/>
        <w:adjustRightInd w:val="0"/>
        <w:spacing w:line="360" w:lineRule="auto"/>
        <w:ind w:firstLine="1920" w:firstLineChars="800"/>
        <w:outlineLvl w:val="0"/>
        <w:rPr>
          <w:rFonts w:hint="eastAsia" w:ascii="宋体" w:hAnsi="宋体" w:eastAsia="宋体" w:cs="宋体"/>
          <w:color w:val="auto"/>
          <w:sz w:val="32"/>
          <w:highlight w:val="none"/>
          <w:u w:val="single"/>
        </w:rPr>
      </w:pPr>
      <w:r>
        <w:rPr>
          <w:rFonts w:hint="eastAsia" w:ascii="宋体" w:hAnsi="宋体" w:eastAsia="宋体" w:cs="宋体"/>
          <w:color w:val="auto"/>
          <w:sz w:val="24"/>
          <w:highlight w:val="none"/>
        </w:rPr>
        <w:t>日    期：</w:t>
      </w:r>
    </w:p>
    <w:p w14:paraId="2B91991C">
      <w:pP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u w:val="single"/>
        </w:rPr>
        <w:br w:type="page"/>
      </w:r>
    </w:p>
    <w:p w14:paraId="38579F33">
      <w:pPr>
        <w:autoSpaceDE w:val="0"/>
        <w:autoSpaceDN w:val="0"/>
        <w:adjustRightInd w:val="0"/>
        <w:spacing w:line="360" w:lineRule="auto"/>
        <w:ind w:firstLine="643" w:firstLineChars="200"/>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首次报价明细表</w:t>
      </w:r>
      <w:bookmarkEnd w:id="61"/>
      <w:bookmarkEnd w:id="62"/>
    </w:p>
    <w:p w14:paraId="0CDEB456">
      <w:pPr>
        <w:autoSpaceDE w:val="0"/>
        <w:autoSpaceDN w:val="0"/>
        <w:adjustRightInd w:val="0"/>
        <w:snapToGrid w:val="0"/>
        <w:spacing w:line="360" w:lineRule="auto"/>
        <w:jc w:val="center"/>
        <w:rPr>
          <w:rFonts w:hint="eastAsia" w:ascii="宋体" w:hAnsi="宋体" w:eastAsia="宋体" w:cs="宋体"/>
          <w:b/>
          <w:bCs/>
          <w:color w:val="auto"/>
          <w:sz w:val="24"/>
          <w:szCs w:val="24"/>
          <w:highlight w:val="none"/>
        </w:rPr>
      </w:pPr>
    </w:p>
    <w:p w14:paraId="6FE68AFC">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（自行编写）</w:t>
      </w:r>
    </w:p>
    <w:p w14:paraId="48909777">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6DC1F383">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53AEE6F6">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215301C1">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253D3BE8">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175BEC01">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4F3359A0">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6D1B0E3D">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7C30060F">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616EDBA7">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3C002FB2">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48508B38">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41F84631">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735D8A39">
      <w:pPr>
        <w:spacing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highlight w:val="none"/>
        </w:rPr>
        <w:t>或授权代表（签字或盖章）：</w:t>
      </w:r>
    </w:p>
    <w:p w14:paraId="6C311346">
      <w:pPr>
        <w:autoSpaceDE w:val="0"/>
        <w:autoSpaceDN w:val="0"/>
        <w:adjustRightInd w:val="0"/>
        <w:spacing w:line="360" w:lineRule="auto"/>
        <w:ind w:firstLine="960" w:firstLineChars="400"/>
        <w:jc w:val="both"/>
        <w:rPr>
          <w:rFonts w:hint="eastAsia" w:ascii="宋体" w:hAnsi="宋体" w:eastAsia="宋体" w:cs="宋体"/>
          <w:b/>
          <w:bCs/>
          <w:color w:val="auto"/>
          <w:sz w:val="44"/>
          <w:szCs w:val="44"/>
          <w:highlight w:val="none"/>
          <w:lang w:val="zh-CN"/>
        </w:rPr>
      </w:pPr>
      <w:r>
        <w:rPr>
          <w:rFonts w:hint="eastAsia" w:ascii="宋体" w:hAnsi="宋体" w:eastAsia="宋体" w:cs="宋体"/>
          <w:color w:val="auto"/>
          <w:sz w:val="24"/>
          <w:highlight w:val="none"/>
        </w:rPr>
        <w:t>日    期：</w:t>
      </w:r>
    </w:p>
    <w:p w14:paraId="528EC24D">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p>
    <w:p w14:paraId="73B3DCC8">
      <w:pPr>
        <w:autoSpaceDE w:val="0"/>
        <w:autoSpaceDN w:val="0"/>
        <w:adjustRightInd w:val="0"/>
        <w:snapToGrid w:val="0"/>
        <w:spacing w:line="360" w:lineRule="auto"/>
        <w:ind w:firstLine="643" w:firstLineChars="200"/>
        <w:jc w:val="center"/>
        <w:outlineLvl w:val="0"/>
        <w:rPr>
          <w:rFonts w:hint="eastAsia" w:ascii="宋体" w:hAnsi="宋体" w:eastAsia="宋体" w:cs="宋体"/>
          <w:bCs/>
          <w:color w:val="auto"/>
          <w:sz w:val="28"/>
          <w:szCs w:val="28"/>
          <w:highlight w:val="none"/>
        </w:rPr>
      </w:pPr>
      <w:bookmarkStart w:id="63" w:name="_Toc29351"/>
      <w:bookmarkStart w:id="64" w:name="_Toc4025"/>
      <w:r>
        <w:rPr>
          <w:rFonts w:hint="eastAsia" w:ascii="宋体" w:hAnsi="宋体" w:eastAsia="宋体" w:cs="宋体"/>
          <w:b/>
          <w:bCs/>
          <w:color w:val="auto"/>
          <w:sz w:val="32"/>
          <w:szCs w:val="32"/>
          <w:highlight w:val="none"/>
          <w:lang w:val="zh-CN"/>
        </w:rPr>
        <w:t>商务偏离表</w:t>
      </w:r>
      <w:bookmarkEnd w:id="63"/>
      <w:bookmarkEnd w:id="64"/>
    </w:p>
    <w:p w14:paraId="7FB74DC7">
      <w:pPr>
        <w:adjustRightInd w:val="0"/>
        <w:snapToGrid w:val="0"/>
        <w:spacing w:line="360" w:lineRule="auto"/>
        <w:ind w:firstLine="560" w:firstLineChars="200"/>
        <w:rPr>
          <w:rFonts w:hint="eastAsia" w:ascii="宋体" w:hAnsi="宋体" w:eastAsia="宋体" w:cs="宋体"/>
          <w:bCs/>
          <w:color w:val="auto"/>
          <w:sz w:val="28"/>
          <w:szCs w:val="28"/>
          <w:highlight w:val="none"/>
          <w:u w:val="single"/>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070"/>
        <w:gridCol w:w="2126"/>
        <w:gridCol w:w="1701"/>
        <w:gridCol w:w="1276"/>
      </w:tblGrid>
      <w:tr w14:paraId="73EE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6DF9BF9C">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070" w:type="dxa"/>
            <w:vAlign w:val="center"/>
          </w:tcPr>
          <w:p w14:paraId="579760D6">
            <w:pPr>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采购文件商务要求</w:t>
            </w:r>
          </w:p>
        </w:tc>
        <w:tc>
          <w:tcPr>
            <w:tcW w:w="2126" w:type="dxa"/>
            <w:vAlign w:val="center"/>
          </w:tcPr>
          <w:p w14:paraId="4F087D3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626E312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要求数据</w:t>
            </w:r>
          </w:p>
        </w:tc>
        <w:tc>
          <w:tcPr>
            <w:tcW w:w="1701" w:type="dxa"/>
            <w:vAlign w:val="center"/>
          </w:tcPr>
          <w:p w14:paraId="0030547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14:paraId="667270C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实际数据</w:t>
            </w:r>
          </w:p>
        </w:tc>
        <w:tc>
          <w:tcPr>
            <w:tcW w:w="1276" w:type="dxa"/>
            <w:vAlign w:val="center"/>
          </w:tcPr>
          <w:p w14:paraId="336DCB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响应说明</w:t>
            </w:r>
          </w:p>
        </w:tc>
      </w:tr>
      <w:tr w14:paraId="5D6F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6C5523A0">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10E3FC54">
            <w:pPr>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服务期</w:t>
            </w:r>
          </w:p>
        </w:tc>
        <w:tc>
          <w:tcPr>
            <w:tcW w:w="2126" w:type="dxa"/>
            <w:vAlign w:val="center"/>
          </w:tcPr>
          <w:p w14:paraId="063562A2">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66BB3EDF">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3F63C356">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1108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9F30EE5">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4E66D538">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w:t>
            </w:r>
          </w:p>
        </w:tc>
        <w:tc>
          <w:tcPr>
            <w:tcW w:w="2126" w:type="dxa"/>
            <w:vAlign w:val="center"/>
          </w:tcPr>
          <w:p w14:paraId="68240DA1">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57DAA18D">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0D9C5516">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0D22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228766C">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79F63556">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响应文件有效期</w:t>
            </w:r>
          </w:p>
        </w:tc>
        <w:tc>
          <w:tcPr>
            <w:tcW w:w="2126" w:type="dxa"/>
            <w:vAlign w:val="center"/>
          </w:tcPr>
          <w:p w14:paraId="349E0594">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6C83C2EE">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624331F8">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4C3C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BDE4716">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64BE3CA8">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响应保证金</w:t>
            </w:r>
          </w:p>
        </w:tc>
        <w:tc>
          <w:tcPr>
            <w:tcW w:w="2126" w:type="dxa"/>
            <w:vAlign w:val="center"/>
          </w:tcPr>
          <w:p w14:paraId="67D77B02">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63074ED7">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1E281A69">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4E6A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0FE72ABB">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4BB0179C">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响应文件数量</w:t>
            </w:r>
          </w:p>
        </w:tc>
        <w:tc>
          <w:tcPr>
            <w:tcW w:w="2126" w:type="dxa"/>
            <w:vAlign w:val="center"/>
          </w:tcPr>
          <w:p w14:paraId="1890F0F7">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0A5D5A47">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2C5D900F">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4751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646E0AEC">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475CB72F">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2126" w:type="dxa"/>
            <w:vAlign w:val="center"/>
          </w:tcPr>
          <w:p w14:paraId="1F35FD50">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6C1E2941">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2CA67FDF">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4AEC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C0CA4F4">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4D1E3563">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2126" w:type="dxa"/>
            <w:vAlign w:val="center"/>
          </w:tcPr>
          <w:p w14:paraId="4F9837C2">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08A8212E">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06F1D25A">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r w14:paraId="6760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1157902">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3070" w:type="dxa"/>
            <w:vAlign w:val="center"/>
          </w:tcPr>
          <w:p w14:paraId="40A8EAE0">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2126" w:type="dxa"/>
            <w:vAlign w:val="center"/>
          </w:tcPr>
          <w:p w14:paraId="01300DEA">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701" w:type="dxa"/>
            <w:vAlign w:val="center"/>
          </w:tcPr>
          <w:p w14:paraId="11914A25">
            <w:pPr>
              <w:adjustRightInd w:val="0"/>
              <w:snapToGrid w:val="0"/>
              <w:spacing w:line="360" w:lineRule="auto"/>
              <w:ind w:firstLine="480" w:firstLineChars="200"/>
              <w:rPr>
                <w:rFonts w:hint="eastAsia" w:ascii="宋体" w:hAnsi="宋体" w:eastAsia="宋体" w:cs="宋体"/>
                <w:bCs/>
                <w:color w:val="auto"/>
                <w:sz w:val="24"/>
                <w:szCs w:val="24"/>
                <w:highlight w:val="none"/>
              </w:rPr>
            </w:pPr>
          </w:p>
        </w:tc>
        <w:tc>
          <w:tcPr>
            <w:tcW w:w="1276" w:type="dxa"/>
            <w:vAlign w:val="center"/>
          </w:tcPr>
          <w:p w14:paraId="1427096A">
            <w:pPr>
              <w:adjustRightInd w:val="0"/>
              <w:snapToGrid w:val="0"/>
              <w:spacing w:line="360" w:lineRule="auto"/>
              <w:ind w:firstLine="480" w:firstLineChars="200"/>
              <w:rPr>
                <w:rFonts w:hint="eastAsia" w:ascii="宋体" w:hAnsi="宋体" w:eastAsia="宋体" w:cs="宋体"/>
                <w:bCs/>
                <w:color w:val="auto"/>
                <w:sz w:val="24"/>
                <w:szCs w:val="24"/>
                <w:highlight w:val="none"/>
              </w:rPr>
            </w:pPr>
          </w:p>
        </w:tc>
      </w:tr>
    </w:tbl>
    <w:p w14:paraId="068AB31E">
      <w:pPr>
        <w:adjustRightInd w:val="0"/>
        <w:snapToGrid w:val="0"/>
        <w:spacing w:line="360" w:lineRule="auto"/>
        <w:ind w:firstLine="56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4"/>
          <w:szCs w:val="24"/>
          <w:highlight w:val="none"/>
        </w:rPr>
        <w:t>声明：除本商务偏离表中所列的偏离项目外，其他所有商务均完全响应“单一来源采购文件”中的要求。</w:t>
      </w:r>
    </w:p>
    <w:p w14:paraId="3042B83B">
      <w:pPr>
        <w:adjustRightInd w:val="0"/>
        <w:snapToGrid w:val="0"/>
        <w:spacing w:line="360" w:lineRule="auto"/>
        <w:ind w:firstLine="480" w:firstLineChars="200"/>
        <w:rPr>
          <w:rFonts w:hint="eastAsia" w:ascii="宋体" w:hAnsi="宋体" w:eastAsia="宋体" w:cs="宋体"/>
          <w:bCs/>
          <w:color w:val="auto"/>
          <w:sz w:val="24"/>
          <w:szCs w:val="24"/>
          <w:highlight w:val="none"/>
        </w:rPr>
      </w:pPr>
    </w:p>
    <w:p w14:paraId="761305F6">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51145B84">
      <w:pPr>
        <w:spacing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highlight w:val="none"/>
        </w:rPr>
        <w:t>或授权代表（签字或盖章）：</w:t>
      </w:r>
    </w:p>
    <w:p w14:paraId="085E41B3">
      <w:pPr>
        <w:autoSpaceDE w:val="0"/>
        <w:autoSpaceDN w:val="0"/>
        <w:adjustRightInd w:val="0"/>
        <w:spacing w:line="360" w:lineRule="auto"/>
        <w:ind w:firstLine="960" w:firstLineChars="400"/>
        <w:outlineLvl w:val="0"/>
        <w:rPr>
          <w:rFonts w:hint="eastAsia" w:ascii="宋体" w:hAnsi="宋体" w:eastAsia="宋体" w:cs="宋体"/>
          <w:color w:val="auto"/>
          <w:sz w:val="32"/>
          <w:highlight w:val="none"/>
          <w:u w:val="single"/>
        </w:rPr>
      </w:pPr>
      <w:r>
        <w:rPr>
          <w:rFonts w:hint="eastAsia" w:ascii="宋体" w:hAnsi="宋体" w:eastAsia="宋体" w:cs="宋体"/>
          <w:color w:val="auto"/>
          <w:sz w:val="24"/>
          <w:highlight w:val="none"/>
        </w:rPr>
        <w:t>日    期：</w:t>
      </w:r>
    </w:p>
    <w:p w14:paraId="030AD54F">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p>
    <w:p w14:paraId="0E80B443">
      <w:pPr>
        <w:autoSpaceDE w:val="0"/>
        <w:autoSpaceDN w:val="0"/>
        <w:adjustRightInd w:val="0"/>
        <w:spacing w:line="360" w:lineRule="auto"/>
        <w:ind w:firstLine="480" w:firstLineChars="200"/>
        <w:jc w:val="center"/>
        <w:rPr>
          <w:rFonts w:hint="eastAsia" w:ascii="宋体" w:hAnsi="宋体" w:eastAsia="宋体" w:cs="宋体"/>
          <w:b/>
          <w:bCs/>
          <w:color w:val="auto"/>
          <w:sz w:val="44"/>
          <w:szCs w:val="44"/>
          <w:highlight w:val="none"/>
          <w:lang w:val="zh-CN"/>
        </w:rPr>
      </w:pPr>
      <w:r>
        <w:rPr>
          <w:rFonts w:hint="eastAsia" w:ascii="宋体" w:hAnsi="宋体" w:eastAsia="宋体" w:cs="宋体"/>
          <w:bCs/>
          <w:color w:val="auto"/>
          <w:sz w:val="24"/>
          <w:szCs w:val="24"/>
          <w:highlight w:val="none"/>
          <w:u w:val="single"/>
        </w:rPr>
        <w:br w:type="page"/>
      </w:r>
    </w:p>
    <w:p w14:paraId="33CD785B">
      <w:pPr>
        <w:autoSpaceDE w:val="0"/>
        <w:autoSpaceDN w:val="0"/>
        <w:adjustRightInd w:val="0"/>
        <w:spacing w:line="360" w:lineRule="auto"/>
        <w:ind w:firstLine="643" w:firstLineChars="200"/>
        <w:jc w:val="center"/>
        <w:outlineLvl w:val="0"/>
        <w:rPr>
          <w:rFonts w:hint="eastAsia" w:ascii="宋体" w:hAnsi="宋体" w:eastAsia="宋体" w:cs="宋体"/>
          <w:b/>
          <w:bCs/>
          <w:color w:val="auto"/>
          <w:sz w:val="32"/>
          <w:szCs w:val="32"/>
          <w:highlight w:val="none"/>
          <w:lang w:val="zh-CN"/>
        </w:rPr>
      </w:pPr>
      <w:bookmarkStart w:id="65" w:name="_Toc15802"/>
      <w:bookmarkStart w:id="66" w:name="_Toc12422"/>
      <w:r>
        <w:rPr>
          <w:rFonts w:hint="eastAsia" w:ascii="宋体" w:hAnsi="宋体" w:eastAsia="宋体" w:cs="宋体"/>
          <w:b/>
          <w:bCs/>
          <w:color w:val="auto"/>
          <w:sz w:val="32"/>
          <w:szCs w:val="32"/>
          <w:highlight w:val="none"/>
          <w:lang w:val="zh-CN"/>
        </w:rPr>
        <w:t>第三部分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响应方案说明</w:t>
      </w:r>
      <w:bookmarkEnd w:id="65"/>
      <w:bookmarkEnd w:id="66"/>
    </w:p>
    <w:p w14:paraId="0A660A1A">
      <w:pPr>
        <w:tabs>
          <w:tab w:val="left" w:pos="1260"/>
        </w:tabs>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p>
    <w:p w14:paraId="1A8CA45A">
      <w:pPr>
        <w:autoSpaceDE w:val="0"/>
        <w:autoSpaceDN w:val="0"/>
        <w:adjustRightInd w:val="0"/>
        <w:spacing w:line="360" w:lineRule="auto"/>
        <w:rPr>
          <w:rFonts w:hint="eastAsia" w:ascii="宋体" w:hAnsi="宋体" w:eastAsia="宋体" w:cs="宋体"/>
          <w:b/>
          <w:bCs/>
          <w:color w:val="auto"/>
          <w:sz w:val="24"/>
          <w:szCs w:val="24"/>
          <w:highlight w:val="none"/>
          <w:lang w:val="zh-CN"/>
        </w:rPr>
        <w:sectPr>
          <w:footerReference r:id="rId7" w:type="even"/>
          <w:pgSz w:w="11906" w:h="16838"/>
          <w:pgMar w:top="1418" w:right="1418" w:bottom="1418" w:left="1418" w:header="851" w:footer="992" w:gutter="0"/>
          <w:cols w:space="720" w:num="1"/>
          <w:docGrid w:linePitch="312" w:charSpace="0"/>
        </w:sectPr>
      </w:pPr>
    </w:p>
    <w:p w14:paraId="5CBADDB2">
      <w:pPr>
        <w:autoSpaceDE w:val="0"/>
        <w:autoSpaceDN w:val="0"/>
        <w:adjustRightInd w:val="0"/>
        <w:spacing w:line="360" w:lineRule="auto"/>
        <w:ind w:firstLine="643" w:firstLineChars="200"/>
        <w:jc w:val="center"/>
        <w:outlineLvl w:val="0"/>
        <w:rPr>
          <w:rFonts w:hint="eastAsia" w:ascii="宋体" w:hAnsi="宋体" w:eastAsia="宋体" w:cs="宋体"/>
          <w:b/>
          <w:bCs/>
          <w:color w:val="auto"/>
          <w:sz w:val="32"/>
          <w:szCs w:val="32"/>
          <w:highlight w:val="none"/>
          <w:lang w:val="zh-CN"/>
        </w:rPr>
      </w:pPr>
      <w:bookmarkStart w:id="67" w:name="_Toc27888"/>
      <w:bookmarkStart w:id="68" w:name="_Toc23535"/>
      <w:r>
        <w:rPr>
          <w:rFonts w:hint="eastAsia" w:ascii="宋体" w:hAnsi="宋体" w:eastAsia="宋体" w:cs="宋体"/>
          <w:b/>
          <w:bCs/>
          <w:color w:val="auto"/>
          <w:sz w:val="32"/>
          <w:szCs w:val="32"/>
          <w:highlight w:val="none"/>
          <w:lang w:val="zh-CN"/>
        </w:rPr>
        <w:t>第四部分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供应商承诺书</w:t>
      </w:r>
      <w:bookmarkEnd w:id="67"/>
      <w:bookmarkEnd w:id="68"/>
    </w:p>
    <w:p w14:paraId="6196B406">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陕西省采购招标有限责任公司：</w:t>
      </w:r>
    </w:p>
    <w:p w14:paraId="292E9139">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做为参加贵单位组织的</w:t>
      </w:r>
      <w:r>
        <w:rPr>
          <w:rFonts w:hint="eastAsia" w:ascii="宋体" w:hAnsi="宋体" w:eastAsia="宋体" w:cs="宋体"/>
          <w:color w:val="auto"/>
          <w:kern w:val="0"/>
          <w:sz w:val="24"/>
          <w:szCs w:val="24"/>
          <w:highlight w:val="none"/>
          <w:u w:val="single"/>
          <w:lang w:eastAsia="zh-CN"/>
        </w:rPr>
        <w:t>2025年《渭南新闻手语新闻周刊》项目</w:t>
      </w:r>
      <w:r>
        <w:rPr>
          <w:rFonts w:hint="eastAsia" w:ascii="宋体" w:hAnsi="宋体" w:eastAsia="宋体" w:cs="宋体"/>
          <w:color w:val="auto"/>
          <w:sz w:val="24"/>
          <w:szCs w:val="24"/>
          <w:highlight w:val="none"/>
        </w:rPr>
        <w:t>的供应商，本公司郑重承诺：</w:t>
      </w:r>
    </w:p>
    <w:p w14:paraId="4587D108">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1、在参加本项目协商之前不存在被依法禁止经营行为、财产被接管或冻结的情况，如有隐瞒实情，愿承担一切责任及后果。</w:t>
      </w:r>
    </w:p>
    <w:p w14:paraId="1AEAAD89">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2、近三年受到有关行政主管部门的行政处罚、不良行为记录为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14:paraId="48F650D0">
      <w:pPr>
        <w:autoSpaceDE w:val="0"/>
        <w:autoSpaceDN w:val="0"/>
        <w:adjustRightIn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3、参加本次协商提交的所有</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证明文件及业绩证明文件是真实的、有效的，如有隐瞒实情，愿承担一切责任及后果。</w:t>
      </w:r>
    </w:p>
    <w:p w14:paraId="7942115E">
      <w:pPr>
        <w:spacing w:line="360" w:lineRule="auto"/>
        <w:ind w:firstLine="1920" w:firstLineChars="800"/>
        <w:rPr>
          <w:rFonts w:hint="eastAsia" w:ascii="宋体" w:hAnsi="宋体" w:eastAsia="宋体" w:cs="宋体"/>
          <w:color w:val="auto"/>
          <w:sz w:val="24"/>
          <w:highlight w:val="none"/>
        </w:rPr>
      </w:pPr>
    </w:p>
    <w:p w14:paraId="178E8557">
      <w:pPr>
        <w:spacing w:line="360" w:lineRule="auto"/>
        <w:ind w:firstLine="1920" w:firstLineChars="800"/>
        <w:rPr>
          <w:rFonts w:hint="eastAsia" w:ascii="宋体" w:hAnsi="宋体" w:eastAsia="宋体" w:cs="宋体"/>
          <w:color w:val="auto"/>
          <w:sz w:val="24"/>
          <w:highlight w:val="none"/>
        </w:rPr>
      </w:pPr>
    </w:p>
    <w:p w14:paraId="6C5AF68D">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648EEE0D">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highlight w:val="none"/>
        </w:rPr>
        <w:t>或授权代表（签字或盖章）：</w:t>
      </w:r>
    </w:p>
    <w:p w14:paraId="058CA3DB">
      <w:pPr>
        <w:autoSpaceDE w:val="0"/>
        <w:autoSpaceDN w:val="0"/>
        <w:adjustRightInd w:val="0"/>
        <w:spacing w:line="360" w:lineRule="auto"/>
        <w:ind w:firstLine="1920" w:firstLineChars="800"/>
        <w:outlineLvl w:val="0"/>
        <w:rPr>
          <w:rFonts w:hint="eastAsia" w:ascii="宋体" w:hAnsi="宋体" w:eastAsia="宋体" w:cs="宋体"/>
          <w:color w:val="auto"/>
          <w:sz w:val="32"/>
          <w:highlight w:val="none"/>
          <w:u w:val="single"/>
        </w:rPr>
      </w:pPr>
      <w:r>
        <w:rPr>
          <w:rFonts w:hint="eastAsia" w:ascii="宋体" w:hAnsi="宋体" w:eastAsia="宋体" w:cs="宋体"/>
          <w:color w:val="auto"/>
          <w:sz w:val="24"/>
          <w:highlight w:val="none"/>
        </w:rPr>
        <w:t>日    期：</w:t>
      </w:r>
    </w:p>
    <w:p w14:paraId="5CBC16D3">
      <w:pPr>
        <w:autoSpaceDE w:val="0"/>
        <w:autoSpaceDN w:val="0"/>
        <w:adjustRightInd w:val="0"/>
        <w:jc w:val="center"/>
        <w:rPr>
          <w:rFonts w:hint="eastAsia" w:ascii="宋体" w:hAnsi="宋体" w:eastAsia="宋体" w:cs="宋体"/>
          <w:b/>
          <w:bCs/>
          <w:color w:val="auto"/>
          <w:sz w:val="24"/>
          <w:szCs w:val="24"/>
          <w:highlight w:val="none"/>
          <w:lang w:val="zh-CN"/>
        </w:rPr>
      </w:pPr>
    </w:p>
    <w:p w14:paraId="2ABD42F5">
      <w:pPr>
        <w:autoSpaceDE w:val="0"/>
        <w:autoSpaceDN w:val="0"/>
        <w:adjustRightInd w:val="0"/>
        <w:jc w:val="center"/>
        <w:rPr>
          <w:rFonts w:hint="eastAsia" w:ascii="宋体" w:hAnsi="宋体" w:eastAsia="宋体" w:cs="宋体"/>
          <w:b/>
          <w:bCs/>
          <w:color w:val="auto"/>
          <w:sz w:val="24"/>
          <w:szCs w:val="24"/>
          <w:highlight w:val="none"/>
          <w:lang w:val="zh-CN"/>
        </w:rPr>
      </w:pPr>
    </w:p>
    <w:p w14:paraId="3F4CBD1D">
      <w:pPr>
        <w:autoSpaceDE w:val="0"/>
        <w:autoSpaceDN w:val="0"/>
        <w:adjustRightInd w:val="0"/>
        <w:jc w:val="center"/>
        <w:rPr>
          <w:rFonts w:hint="eastAsia" w:ascii="宋体" w:hAnsi="宋体" w:eastAsia="宋体" w:cs="宋体"/>
          <w:b/>
          <w:bCs/>
          <w:color w:val="auto"/>
          <w:sz w:val="24"/>
          <w:szCs w:val="24"/>
          <w:highlight w:val="none"/>
          <w:lang w:val="zh-CN"/>
        </w:rPr>
        <w:sectPr>
          <w:pgSz w:w="11906" w:h="16838"/>
          <w:pgMar w:top="1418" w:right="1418" w:bottom="1418" w:left="1418" w:header="851" w:footer="992" w:gutter="0"/>
          <w:cols w:space="720" w:num="1"/>
          <w:docGrid w:linePitch="312" w:charSpace="0"/>
        </w:sectPr>
      </w:pPr>
    </w:p>
    <w:p w14:paraId="214CFEAA">
      <w:pPr>
        <w:autoSpaceDE w:val="0"/>
        <w:autoSpaceDN w:val="0"/>
        <w:adjustRightInd w:val="0"/>
        <w:ind w:firstLine="643" w:firstLineChars="200"/>
        <w:jc w:val="center"/>
        <w:outlineLvl w:val="0"/>
        <w:rPr>
          <w:rFonts w:hint="eastAsia" w:ascii="宋体" w:hAnsi="宋体" w:eastAsia="宋体" w:cs="宋体"/>
          <w:b/>
          <w:bCs/>
          <w:color w:val="auto"/>
          <w:sz w:val="32"/>
          <w:szCs w:val="32"/>
          <w:highlight w:val="none"/>
          <w:lang w:val="zh-CN"/>
        </w:rPr>
      </w:pPr>
      <w:bookmarkStart w:id="69" w:name="_Toc23023"/>
      <w:bookmarkStart w:id="70" w:name="_Toc31286"/>
      <w:r>
        <w:rPr>
          <w:rFonts w:hint="eastAsia" w:ascii="宋体" w:hAnsi="宋体" w:eastAsia="宋体" w:cs="宋体"/>
          <w:b/>
          <w:bCs/>
          <w:color w:val="auto"/>
          <w:sz w:val="32"/>
          <w:szCs w:val="32"/>
          <w:highlight w:val="none"/>
          <w:lang w:val="zh-CN"/>
        </w:rPr>
        <w:t>第五部分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供应商</w:t>
      </w:r>
      <w:r>
        <w:rPr>
          <w:rFonts w:hint="eastAsia" w:ascii="宋体" w:hAnsi="宋体" w:eastAsia="宋体" w:cs="宋体"/>
          <w:b/>
          <w:bCs/>
          <w:color w:val="auto"/>
          <w:sz w:val="32"/>
          <w:szCs w:val="32"/>
          <w:highlight w:val="none"/>
          <w:lang w:val="en-US" w:eastAsia="zh-CN"/>
        </w:rPr>
        <w:t>资格</w:t>
      </w:r>
      <w:r>
        <w:rPr>
          <w:rFonts w:hint="eastAsia" w:ascii="宋体" w:hAnsi="宋体" w:eastAsia="宋体" w:cs="宋体"/>
          <w:b/>
          <w:bCs/>
          <w:color w:val="auto"/>
          <w:sz w:val="32"/>
          <w:szCs w:val="32"/>
          <w:highlight w:val="none"/>
          <w:lang w:val="zh-CN"/>
        </w:rPr>
        <w:t>证明文件</w:t>
      </w:r>
      <w:bookmarkEnd w:id="69"/>
      <w:bookmarkEnd w:id="70"/>
    </w:p>
    <w:p w14:paraId="3B038806">
      <w:pPr>
        <w:autoSpaceDE w:val="0"/>
        <w:autoSpaceDN w:val="0"/>
        <w:adjustRightInd w:val="0"/>
        <w:jc w:val="center"/>
        <w:rPr>
          <w:rFonts w:hint="eastAsia" w:ascii="宋体" w:hAnsi="宋体" w:eastAsia="宋体" w:cs="宋体"/>
          <w:b/>
          <w:bCs/>
          <w:color w:val="auto"/>
          <w:sz w:val="24"/>
          <w:szCs w:val="24"/>
          <w:highlight w:val="none"/>
        </w:rPr>
      </w:pPr>
    </w:p>
    <w:p w14:paraId="1CCA2FB8">
      <w:pPr>
        <w:autoSpaceDE w:val="0"/>
        <w:autoSpaceDN w:val="0"/>
        <w:adjustRightInd w:val="0"/>
        <w:spacing w:line="336" w:lineRule="auto"/>
        <w:ind w:firstLine="480" w:firstLineChars="200"/>
        <w:outlineLvl w:val="1"/>
        <w:rPr>
          <w:rFonts w:hint="eastAsia" w:ascii="宋体" w:hAnsi="宋体" w:eastAsia="宋体" w:cs="宋体"/>
          <w:bCs/>
          <w:color w:val="auto"/>
          <w:sz w:val="24"/>
          <w:szCs w:val="24"/>
          <w:highlight w:val="none"/>
        </w:rPr>
      </w:pPr>
      <w:bookmarkStart w:id="71" w:name="_Toc9628"/>
      <w:r>
        <w:rPr>
          <w:rFonts w:hint="eastAsia" w:ascii="宋体" w:hAnsi="宋体" w:eastAsia="宋体" w:cs="宋体"/>
          <w:bCs/>
          <w:color w:val="auto"/>
          <w:sz w:val="24"/>
          <w:szCs w:val="24"/>
          <w:highlight w:val="none"/>
        </w:rPr>
        <w:t>1、符合《政府采购法》第二十二条规定的供应商条件，并提供以下证明材料；</w:t>
      </w:r>
      <w:bookmarkEnd w:id="71"/>
    </w:p>
    <w:p w14:paraId="6962D9FF">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1-1、供应商合法注册的</w:t>
      </w:r>
      <w:r>
        <w:rPr>
          <w:rFonts w:hint="eastAsia" w:ascii="宋体" w:hAnsi="宋体" w:eastAsia="宋体" w:cs="宋体"/>
          <w:bCs/>
          <w:color w:val="auto"/>
          <w:sz w:val="24"/>
          <w:szCs w:val="24"/>
          <w:highlight w:val="none"/>
          <w:lang w:val="en-US" w:eastAsia="zh-CN"/>
        </w:rPr>
        <w:t>事业单位法人证书</w:t>
      </w:r>
      <w:r>
        <w:rPr>
          <w:rFonts w:hint="eastAsia" w:ascii="宋体" w:hAnsi="宋体" w:eastAsia="宋体" w:cs="宋体"/>
          <w:bCs/>
          <w:color w:val="auto"/>
          <w:sz w:val="24"/>
          <w:szCs w:val="24"/>
          <w:highlight w:val="none"/>
        </w:rPr>
        <w:t>证明文件；</w:t>
      </w:r>
    </w:p>
    <w:p w14:paraId="546FC904">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2023年或2024年的财务审计报告，且</w:t>
      </w:r>
      <w:r>
        <w:rPr>
          <w:rFonts w:hint="eastAsia" w:ascii="宋体" w:hAnsi="宋体" w:eastAsia="宋体" w:cs="宋体"/>
          <w:color w:val="auto"/>
          <w:sz w:val="24"/>
          <w:highlight w:val="none"/>
          <w:lang w:val="en-US" w:eastAsia="zh-CN"/>
        </w:rPr>
        <w:t>财务</w:t>
      </w:r>
      <w:r>
        <w:rPr>
          <w:rFonts w:hint="eastAsia" w:ascii="宋体" w:hAnsi="宋体" w:eastAsia="宋体" w:cs="宋体"/>
          <w:color w:val="auto"/>
          <w:sz w:val="24"/>
          <w:highlight w:val="none"/>
          <w:lang w:eastAsia="zh-CN"/>
        </w:rPr>
        <w:t>审计报告应当经过注册会计师行业统一监管平台备案赋码</w:t>
      </w:r>
      <w:r>
        <w:rPr>
          <w:rFonts w:hint="eastAsia" w:ascii="宋体" w:hAnsi="宋体" w:eastAsia="宋体" w:cs="宋体"/>
          <w:color w:val="auto"/>
          <w:sz w:val="24"/>
          <w:highlight w:val="none"/>
        </w:rPr>
        <w:t>，或本年度基本开户银行出具的</w:t>
      </w:r>
      <w:r>
        <w:rPr>
          <w:rFonts w:hint="eastAsia" w:ascii="宋体" w:hAnsi="宋体" w:eastAsia="宋体" w:cs="宋体"/>
          <w:b/>
          <w:bCs/>
          <w:color w:val="auto"/>
          <w:sz w:val="24"/>
          <w:highlight w:val="none"/>
        </w:rPr>
        <w:t>资信证明</w:t>
      </w:r>
      <w:r>
        <w:rPr>
          <w:rFonts w:hint="eastAsia" w:ascii="宋体" w:hAnsi="宋体" w:eastAsia="宋体" w:cs="宋体"/>
          <w:color w:val="auto"/>
          <w:sz w:val="24"/>
          <w:highlight w:val="none"/>
        </w:rPr>
        <w:t>及</w:t>
      </w:r>
      <w:r>
        <w:rPr>
          <w:rFonts w:hint="eastAsia" w:ascii="宋体" w:hAnsi="宋体" w:eastAsia="宋体" w:cs="宋体"/>
          <w:b/>
          <w:bCs/>
          <w:color w:val="auto"/>
          <w:sz w:val="24"/>
          <w:highlight w:val="none"/>
        </w:rPr>
        <w:t>基本存款账户信息（或开户许可证）</w:t>
      </w:r>
      <w:r>
        <w:rPr>
          <w:rFonts w:hint="eastAsia" w:ascii="宋体" w:hAnsi="宋体" w:eastAsia="宋体" w:cs="宋体"/>
          <w:color w:val="auto"/>
          <w:sz w:val="24"/>
          <w:highlight w:val="none"/>
        </w:rPr>
        <w:t>；</w:t>
      </w:r>
    </w:p>
    <w:p w14:paraId="7B8E46BC">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1-3、依法缴纳税收和社会保障资金的相关材料；</w:t>
      </w:r>
    </w:p>
    <w:p w14:paraId="58412FB3">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1-4、具备履行合同所必需的设备和专业技术能力的证明材料；</w:t>
      </w:r>
    </w:p>
    <w:p w14:paraId="507A1426">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1-5、参加政府采购活动前三年内在经营活动中没有重大违法记录的书面声明；</w:t>
      </w:r>
    </w:p>
    <w:p w14:paraId="034827DC">
      <w:pPr>
        <w:autoSpaceDE w:val="0"/>
        <w:autoSpaceDN w:val="0"/>
        <w:adjustRightIn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1-6、政府采购法律法规相关规定的其他条件。</w:t>
      </w:r>
    </w:p>
    <w:p w14:paraId="199A9E67">
      <w:pPr>
        <w:autoSpaceDE w:val="0"/>
        <w:autoSpaceDN w:val="0"/>
        <w:adjustRightInd w:val="0"/>
        <w:spacing w:line="336" w:lineRule="auto"/>
        <w:ind w:firstLine="480" w:firstLineChars="200"/>
        <w:outlineLvl w:val="1"/>
        <w:rPr>
          <w:rFonts w:hint="eastAsia" w:ascii="宋体" w:hAnsi="宋体" w:eastAsia="宋体" w:cs="宋体"/>
          <w:bCs/>
          <w:color w:val="auto"/>
          <w:sz w:val="24"/>
          <w:szCs w:val="24"/>
          <w:highlight w:val="none"/>
        </w:rPr>
      </w:pPr>
      <w:bookmarkStart w:id="72" w:name="_Toc32236"/>
      <w:r>
        <w:rPr>
          <w:rFonts w:hint="eastAsia" w:ascii="宋体" w:hAnsi="宋体" w:eastAsia="宋体" w:cs="宋体"/>
          <w:bCs/>
          <w:color w:val="auto"/>
          <w:sz w:val="24"/>
          <w:szCs w:val="24"/>
          <w:highlight w:val="none"/>
        </w:rPr>
        <w:t>2、供应商参加本项目的合法授权人授权委托书；</w:t>
      </w:r>
      <w:bookmarkEnd w:id="72"/>
    </w:p>
    <w:p w14:paraId="6760E325">
      <w:pPr>
        <w:pStyle w:val="13"/>
        <w:tabs>
          <w:tab w:val="left" w:pos="5580"/>
        </w:tabs>
        <w:spacing w:line="360" w:lineRule="auto"/>
        <w:ind w:left="1080" w:leftChars="257" w:hanging="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供应商应授权合法的人员参加协商全过程，其中</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直接参加协商的，须出</w:t>
      </w:r>
    </w:p>
    <w:p w14:paraId="14B3E60C">
      <w:pPr>
        <w:pStyle w:val="13"/>
        <w:tabs>
          <w:tab w:val="left" w:pos="5580"/>
        </w:tabs>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具</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身份证，并与</w:t>
      </w:r>
      <w:r>
        <w:rPr>
          <w:rFonts w:hint="eastAsia" w:ascii="宋体" w:hAnsi="宋体" w:eastAsia="宋体" w:cs="宋体"/>
          <w:bCs/>
          <w:color w:val="auto"/>
          <w:sz w:val="24"/>
          <w:szCs w:val="24"/>
          <w:highlight w:val="none"/>
          <w:lang w:val="en-US" w:eastAsia="zh-CN"/>
        </w:rPr>
        <w:t>事业单位法人证书</w:t>
      </w:r>
      <w:r>
        <w:rPr>
          <w:rFonts w:hint="eastAsia" w:ascii="宋体" w:hAnsi="宋体" w:eastAsia="宋体" w:cs="宋体"/>
          <w:bCs/>
          <w:color w:val="auto"/>
          <w:sz w:val="24"/>
          <w:szCs w:val="24"/>
          <w:highlight w:val="none"/>
        </w:rPr>
        <w:t>信息一致。</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授权代表参加协商的，须出具</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bCs/>
          <w:color w:val="auto"/>
          <w:sz w:val="24"/>
          <w:szCs w:val="24"/>
          <w:highlight w:val="none"/>
        </w:rPr>
        <w:t>授权书及授权代表身份证</w:t>
      </w:r>
      <w:r>
        <w:rPr>
          <w:rFonts w:hint="eastAsia" w:ascii="宋体" w:hAnsi="宋体" w:eastAsia="宋体" w:cs="宋体"/>
          <w:bCs/>
          <w:color w:val="auto"/>
          <w:sz w:val="24"/>
          <w:szCs w:val="24"/>
          <w:highlight w:val="none"/>
          <w:lang w:eastAsia="zh-CN"/>
        </w:rPr>
        <w:t>。</w:t>
      </w:r>
    </w:p>
    <w:p w14:paraId="4ABD37DA">
      <w:pPr>
        <w:pStyle w:val="13"/>
        <w:tabs>
          <w:tab w:val="left" w:pos="5580"/>
        </w:tabs>
        <w:spacing w:line="360" w:lineRule="auto"/>
        <w:ind w:left="1080" w:leftChars="257" w:hanging="540"/>
        <w:rPr>
          <w:rFonts w:hint="eastAsia" w:ascii="宋体" w:hAnsi="宋体" w:eastAsia="宋体" w:cs="宋体"/>
          <w:bCs/>
          <w:color w:val="auto"/>
          <w:sz w:val="24"/>
          <w:szCs w:val="24"/>
          <w:highlight w:val="none"/>
          <w:lang w:eastAsia="zh-CN"/>
        </w:rPr>
      </w:pPr>
    </w:p>
    <w:p w14:paraId="5E69A8C0">
      <w:pPr>
        <w:pStyle w:val="13"/>
        <w:tabs>
          <w:tab w:val="left" w:pos="5580"/>
        </w:tabs>
        <w:spacing w:line="360" w:lineRule="auto"/>
        <w:ind w:left="1080" w:leftChars="257" w:hanging="540"/>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要求：</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以上资格证明文件须提供复印件</w:t>
      </w:r>
      <w:r>
        <w:rPr>
          <w:rFonts w:hint="eastAsia" w:ascii="宋体" w:hAnsi="宋体" w:eastAsia="宋体" w:cs="宋体"/>
          <w:b/>
          <w:color w:val="auto"/>
          <w:sz w:val="24"/>
          <w:highlight w:val="none"/>
          <w:lang w:val="en-US" w:eastAsia="zh-CN"/>
        </w:rPr>
        <w:t>加盖公章</w:t>
      </w:r>
      <w:r>
        <w:rPr>
          <w:rFonts w:hint="eastAsia" w:ascii="宋体" w:hAnsi="宋体" w:eastAsia="宋体" w:cs="宋体"/>
          <w:b/>
          <w:color w:val="auto"/>
          <w:sz w:val="24"/>
          <w:highlight w:val="none"/>
        </w:rPr>
        <w:t>。</w:t>
      </w:r>
      <w:r>
        <w:rPr>
          <w:rFonts w:hint="eastAsia" w:ascii="宋体" w:hAnsi="宋体" w:eastAsia="宋体" w:cs="宋体"/>
          <w:bCs/>
          <w:color w:val="auto"/>
          <w:sz w:val="24"/>
          <w:szCs w:val="24"/>
          <w:highlight w:val="none"/>
        </w:rPr>
        <w:br w:type="page"/>
      </w:r>
    </w:p>
    <w:p w14:paraId="48F99C55">
      <w:pPr>
        <w:jc w:val="center"/>
        <w:rPr>
          <w:rFonts w:hint="eastAsia" w:ascii="宋体" w:hAnsi="宋体" w:eastAsia="宋体" w:cs="宋体"/>
          <w:b/>
          <w:color w:val="auto"/>
          <w:sz w:val="32"/>
          <w:szCs w:val="32"/>
          <w:highlight w:val="none"/>
        </w:rPr>
      </w:pPr>
      <w:bookmarkStart w:id="73" w:name="_Toc8558"/>
      <w:bookmarkStart w:id="74" w:name="_Toc24036"/>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、单位负责人身份证明</w:t>
      </w:r>
    </w:p>
    <w:p w14:paraId="37FC9118">
      <w:pPr>
        <w:spacing w:line="360" w:lineRule="auto"/>
        <w:rPr>
          <w:rFonts w:hint="eastAsia" w:ascii="宋体" w:hAnsi="宋体" w:eastAsia="宋体" w:cs="宋体"/>
          <w:color w:val="auto"/>
          <w:highlight w:val="none"/>
          <w:shd w:val="clear" w:color="auto" w:fill="FFFFFF"/>
        </w:rPr>
      </w:pPr>
    </w:p>
    <w:p w14:paraId="38274CB9">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5D27A95F">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单位性质：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53C415AD">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    址： </w:t>
      </w:r>
      <w:r>
        <w:rPr>
          <w:rFonts w:hint="eastAsia" w:ascii="宋体" w:hAnsi="宋体" w:eastAsia="宋体" w:cs="宋体"/>
          <w:color w:val="auto"/>
          <w:kern w:val="0"/>
          <w:sz w:val="24"/>
          <w:highlight w:val="none"/>
          <w:u w:val="single"/>
        </w:rPr>
        <w:t xml:space="preserve">                       </w:t>
      </w:r>
    </w:p>
    <w:p w14:paraId="667AEFF1">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65603DB">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p>
    <w:p w14:paraId="04A44815">
      <w:pPr>
        <w:autoSpaceDE w:val="0"/>
        <w:autoSpaceDN w:val="0"/>
        <w:adjustRightInd w:val="0"/>
        <w:spacing w:line="360" w:lineRule="auto"/>
        <w:jc w:val="left"/>
        <w:rPr>
          <w:rFonts w:hint="eastAsia" w:ascii="宋体" w:hAnsi="宋体" w:eastAsia="宋体" w:cs="宋体"/>
          <w:color w:val="auto"/>
          <w:kern w:val="0"/>
          <w:sz w:val="24"/>
          <w:highlight w:val="none"/>
        </w:rPr>
      </w:pPr>
    </w:p>
    <w:p w14:paraId="5EDD6F08">
      <w:pPr>
        <w:autoSpaceDE w:val="0"/>
        <w:autoSpaceDN w:val="0"/>
        <w:adjustRightInd w:val="0"/>
        <w:spacing w:line="360" w:lineRule="auto"/>
        <w:jc w:val="left"/>
        <w:rPr>
          <w:rFonts w:hint="eastAsia" w:ascii="宋体" w:hAnsi="宋体" w:eastAsia="宋体" w:cs="宋体"/>
          <w:color w:val="auto"/>
          <w:kern w:val="0"/>
          <w:sz w:val="24"/>
          <w:highlight w:val="none"/>
        </w:rPr>
      </w:pPr>
    </w:p>
    <w:p w14:paraId="0B0F1CB4">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（供应商名称）的</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kern w:val="0"/>
          <w:sz w:val="24"/>
          <w:highlight w:val="none"/>
        </w:rPr>
        <w:t>。</w:t>
      </w:r>
    </w:p>
    <w:p w14:paraId="46A895AC">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tbl>
      <w:tblPr>
        <w:tblStyle w:val="23"/>
        <w:tblW w:w="0" w:type="auto"/>
        <w:tblInd w:w="679" w:type="dxa"/>
        <w:tblLayout w:type="fixed"/>
        <w:tblCellMar>
          <w:top w:w="0" w:type="dxa"/>
          <w:left w:w="108" w:type="dxa"/>
          <w:bottom w:w="0" w:type="dxa"/>
          <w:right w:w="108" w:type="dxa"/>
        </w:tblCellMar>
      </w:tblPr>
      <w:tblGrid>
        <w:gridCol w:w="4049"/>
      </w:tblGrid>
      <w:tr w14:paraId="099B636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65F0FC61">
            <w:pPr>
              <w:autoSpaceDE w:val="0"/>
              <w:autoSpaceDN w:val="0"/>
              <w:adjustRightInd w:val="0"/>
              <w:spacing w:line="348" w:lineRule="auto"/>
              <w:jc w:val="center"/>
              <w:rPr>
                <w:rFonts w:hint="eastAsia" w:ascii="宋体" w:hAnsi="宋体" w:eastAsia="宋体" w:cs="宋体"/>
                <w:color w:val="auto"/>
                <w:sz w:val="24"/>
                <w:highlight w:val="none"/>
                <w:lang w:val="zh-CN"/>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highlight w:val="none"/>
                <w:lang w:val="zh-CN"/>
              </w:rPr>
              <w:t>身份证复印件</w:t>
            </w:r>
          </w:p>
          <w:p w14:paraId="75CD8749">
            <w:pPr>
              <w:autoSpaceDE w:val="0"/>
              <w:autoSpaceDN w:val="0"/>
              <w:adjustRightInd w:val="0"/>
              <w:spacing w:line="348"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zh-CN"/>
              </w:rPr>
              <w:t>（正反面）</w:t>
            </w:r>
          </w:p>
        </w:tc>
      </w:tr>
    </w:tbl>
    <w:p w14:paraId="5755F503">
      <w:pPr>
        <w:spacing w:line="360" w:lineRule="auto"/>
        <w:ind w:firstLine="480"/>
        <w:rPr>
          <w:rFonts w:hint="eastAsia" w:ascii="宋体" w:hAnsi="宋体" w:eastAsia="宋体" w:cs="宋体"/>
          <w:color w:val="auto"/>
          <w:sz w:val="24"/>
          <w:highlight w:val="none"/>
        </w:rPr>
      </w:pPr>
    </w:p>
    <w:p w14:paraId="45B34E2D">
      <w:pPr>
        <w:spacing w:line="360" w:lineRule="auto"/>
        <w:ind w:firstLine="480"/>
        <w:rPr>
          <w:rFonts w:hint="eastAsia" w:ascii="宋体" w:hAnsi="宋体" w:eastAsia="宋体" w:cs="宋体"/>
          <w:color w:val="auto"/>
          <w:sz w:val="24"/>
          <w:highlight w:val="none"/>
        </w:rPr>
      </w:pPr>
    </w:p>
    <w:p w14:paraId="34741492">
      <w:pPr>
        <w:spacing w:line="360" w:lineRule="auto"/>
        <w:ind w:firstLine="480"/>
        <w:rPr>
          <w:rFonts w:hint="eastAsia" w:ascii="宋体" w:hAnsi="宋体" w:eastAsia="宋体" w:cs="宋体"/>
          <w:color w:val="auto"/>
          <w:sz w:val="24"/>
          <w:highlight w:val="none"/>
        </w:rPr>
      </w:pPr>
    </w:p>
    <w:p w14:paraId="549496E7">
      <w:pPr>
        <w:spacing w:line="360" w:lineRule="auto"/>
        <w:ind w:firstLine="480"/>
        <w:rPr>
          <w:rFonts w:hint="eastAsia" w:ascii="宋体" w:hAnsi="宋体" w:eastAsia="宋体" w:cs="宋体"/>
          <w:color w:val="auto"/>
          <w:sz w:val="24"/>
          <w:highlight w:val="none"/>
        </w:rPr>
      </w:pPr>
    </w:p>
    <w:p w14:paraId="2AC8F7AA">
      <w:pPr>
        <w:pStyle w:val="13"/>
        <w:tabs>
          <w:tab w:val="left" w:pos="5580"/>
        </w:tabs>
        <w:spacing w:line="360" w:lineRule="auto"/>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（盖公章）：</w:t>
      </w:r>
      <w:r>
        <w:rPr>
          <w:rFonts w:hint="eastAsia" w:ascii="宋体" w:hAnsi="宋体" w:eastAsia="宋体" w:cs="宋体"/>
          <w:color w:val="auto"/>
          <w:sz w:val="24"/>
          <w:highlight w:val="none"/>
          <w:u w:val="single"/>
        </w:rPr>
        <w:t xml:space="preserve">                              </w:t>
      </w:r>
    </w:p>
    <w:p w14:paraId="3F9CEC42">
      <w:pPr>
        <w:pStyle w:val="13"/>
        <w:tabs>
          <w:tab w:val="left" w:pos="5580"/>
        </w:tabs>
        <w:spacing w:line="360" w:lineRule="auto"/>
        <w:ind w:left="269" w:leftChars="128"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r>
        <w:rPr>
          <w:rFonts w:hint="eastAsia" w:ascii="宋体" w:hAnsi="宋体" w:eastAsia="宋体" w:cs="宋体"/>
          <w:color w:val="auto"/>
          <w:sz w:val="24"/>
          <w:highlight w:val="none"/>
          <w:u w:val="single"/>
        </w:rPr>
        <w:t xml:space="preserve">                                  </w:t>
      </w:r>
    </w:p>
    <w:p w14:paraId="27A26E54">
      <w:pPr>
        <w:pStyle w:val="13"/>
        <w:tabs>
          <w:tab w:val="left" w:pos="5580"/>
        </w:tabs>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 ：</w:t>
      </w:r>
      <w:r>
        <w:rPr>
          <w:rFonts w:hint="eastAsia" w:ascii="宋体" w:hAnsi="宋体" w:eastAsia="宋体" w:cs="宋体"/>
          <w:color w:val="auto"/>
          <w:sz w:val="24"/>
          <w:highlight w:val="none"/>
          <w:u w:val="single"/>
        </w:rPr>
        <w:t xml:space="preserve">                                  </w:t>
      </w:r>
    </w:p>
    <w:p w14:paraId="70CF8834">
      <w:pPr>
        <w:pStyle w:val="13"/>
        <w:tabs>
          <w:tab w:val="left" w:pos="5580"/>
        </w:tabs>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79755847">
      <w:pPr>
        <w:spacing w:line="360" w:lineRule="auto"/>
        <w:ind w:firstLine="480"/>
        <w:rPr>
          <w:rFonts w:hint="eastAsia" w:ascii="宋体" w:hAnsi="宋体" w:eastAsia="宋体" w:cs="宋体"/>
          <w:color w:val="auto"/>
          <w:sz w:val="24"/>
          <w:highlight w:val="none"/>
        </w:rPr>
      </w:pPr>
    </w:p>
    <w:p w14:paraId="03D6BF22">
      <w:pPr>
        <w:spacing w:line="360" w:lineRule="auto"/>
        <w:ind w:firstLine="480"/>
        <w:rPr>
          <w:rFonts w:hint="eastAsia" w:ascii="宋体" w:hAnsi="宋体" w:eastAsia="宋体" w:cs="宋体"/>
          <w:color w:val="auto"/>
          <w:sz w:val="24"/>
          <w:highlight w:val="none"/>
        </w:rPr>
      </w:pPr>
    </w:p>
    <w:p w14:paraId="3D617704">
      <w:pPr>
        <w:spacing w:line="360" w:lineRule="auto"/>
        <w:ind w:firstLine="480"/>
        <w:rPr>
          <w:rFonts w:hint="eastAsia" w:ascii="宋体" w:hAnsi="宋体" w:eastAsia="宋体" w:cs="宋体"/>
          <w:color w:val="auto"/>
          <w:sz w:val="24"/>
          <w:highlight w:val="none"/>
        </w:rPr>
      </w:pPr>
    </w:p>
    <w:p w14:paraId="29939E3A">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51605C05">
      <w:pPr>
        <w:autoSpaceDE w:val="0"/>
        <w:autoSpaceDN w:val="0"/>
        <w:adjustRightInd w:val="0"/>
        <w:spacing w:line="348" w:lineRule="auto"/>
        <w:ind w:firstLine="643" w:firstLineChars="20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zh-CN"/>
        </w:rPr>
        <w:t>单位负责人授权书</w:t>
      </w:r>
      <w:bookmarkEnd w:id="73"/>
      <w:bookmarkEnd w:id="74"/>
    </w:p>
    <w:p w14:paraId="3FDEFE05">
      <w:pPr>
        <w:autoSpaceDE w:val="0"/>
        <w:autoSpaceDN w:val="0"/>
        <w:adjustRightInd w:val="0"/>
        <w:spacing w:line="348" w:lineRule="auto"/>
        <w:jc w:val="center"/>
        <w:rPr>
          <w:rFonts w:hint="eastAsia" w:ascii="宋体" w:hAnsi="宋体" w:eastAsia="宋体" w:cs="宋体"/>
          <w:b/>
          <w:bCs/>
          <w:color w:val="auto"/>
          <w:sz w:val="24"/>
          <w:szCs w:val="24"/>
          <w:highlight w:val="none"/>
        </w:rPr>
      </w:pPr>
    </w:p>
    <w:p w14:paraId="2A18CCA3">
      <w:pPr>
        <w:autoSpaceDE w:val="0"/>
        <w:autoSpaceDN w:val="0"/>
        <w:adjustRightInd w:val="0"/>
        <w:spacing w:line="34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陕西省采购招标有限责任公司：</w:t>
      </w:r>
    </w:p>
    <w:p w14:paraId="76C435D8">
      <w:pPr>
        <w:autoSpaceDE w:val="0"/>
        <w:autoSpaceDN w:val="0"/>
        <w:adjustRightIn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（供应商全称）</w:t>
      </w:r>
      <w:r>
        <w:rPr>
          <w:rFonts w:hint="eastAsia" w:ascii="宋体" w:hAnsi="宋体" w:eastAsia="宋体" w:cs="宋体"/>
          <w:color w:val="auto"/>
          <w:sz w:val="24"/>
          <w:szCs w:val="24"/>
          <w:highlight w:val="none"/>
          <w:u w:val="none"/>
          <w:lang w:val="zh-CN"/>
        </w:rPr>
        <w:t>单位负责人</w:t>
      </w:r>
      <w:r>
        <w:rPr>
          <w:rFonts w:hint="eastAsia" w:ascii="宋体" w:hAnsi="宋体" w:eastAsia="宋体" w:cs="宋体"/>
          <w:color w:val="auto"/>
          <w:sz w:val="24"/>
          <w:szCs w:val="24"/>
          <w:highlight w:val="none"/>
          <w:u w:val="single"/>
          <w:lang w:val="zh-CN"/>
        </w:rPr>
        <w:t>（姓名、职务）</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（被授权人姓名、职务）</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kern w:val="0"/>
          <w:sz w:val="24"/>
          <w:szCs w:val="24"/>
          <w:highlight w:val="none"/>
          <w:u w:val="single"/>
          <w:lang w:eastAsia="zh-CN"/>
        </w:rPr>
        <w:t>2025年《渭南新闻手语新闻周刊》项目</w:t>
      </w:r>
      <w:r>
        <w:rPr>
          <w:rFonts w:hint="eastAsia" w:ascii="宋体" w:hAnsi="宋体" w:eastAsia="宋体" w:cs="宋体"/>
          <w:color w:val="auto"/>
          <w:sz w:val="24"/>
          <w:szCs w:val="24"/>
          <w:highlight w:val="none"/>
          <w:lang w:val="zh-CN"/>
        </w:rPr>
        <w:t>的协商及合同的执行和完成，以本公司的名义处理一切与之有关的事宜。</w:t>
      </w:r>
    </w:p>
    <w:p w14:paraId="0ED80B1A">
      <w:pPr>
        <w:autoSpaceDE w:val="0"/>
        <w:autoSpaceDN w:val="0"/>
        <w:adjustRightInd w:val="0"/>
        <w:spacing w:line="348" w:lineRule="auto"/>
        <w:rPr>
          <w:rFonts w:hint="eastAsia" w:ascii="宋体" w:hAnsi="宋体" w:eastAsia="宋体" w:cs="宋体"/>
          <w:color w:val="auto"/>
          <w:sz w:val="24"/>
          <w:szCs w:val="24"/>
          <w:highlight w:val="none"/>
        </w:rPr>
      </w:pPr>
    </w:p>
    <w:p w14:paraId="10618FD2">
      <w:pPr>
        <w:autoSpaceDE w:val="0"/>
        <w:autoSpaceDN w:val="0"/>
        <w:adjustRightInd w:val="0"/>
        <w:spacing w:line="348" w:lineRule="auto"/>
        <w:rPr>
          <w:rFonts w:hint="eastAsia" w:ascii="宋体" w:hAnsi="宋体" w:eastAsia="宋体" w:cs="宋体"/>
          <w:color w:val="auto"/>
          <w:sz w:val="24"/>
          <w:szCs w:val="24"/>
          <w:highlight w:val="none"/>
        </w:rPr>
      </w:pPr>
    </w:p>
    <w:p w14:paraId="5B7A7798">
      <w:pPr>
        <w:autoSpaceDE w:val="0"/>
        <w:autoSpaceDN w:val="0"/>
        <w:adjustRightInd w:val="0"/>
        <w:spacing w:line="348"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附：被授权人姓名：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rPr>
        <w:t xml:space="preserve">        </w:t>
      </w:r>
    </w:p>
    <w:p w14:paraId="76C6B062">
      <w:pPr>
        <w:autoSpaceDE w:val="0"/>
        <w:autoSpaceDN w:val="0"/>
        <w:adjustRightIn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身份证号码：</w:t>
      </w:r>
      <w:r>
        <w:rPr>
          <w:rFonts w:hint="eastAsia" w:ascii="宋体" w:hAnsi="宋体" w:eastAsia="宋体" w:cs="宋体"/>
          <w:color w:val="auto"/>
          <w:sz w:val="24"/>
          <w:szCs w:val="24"/>
          <w:highlight w:val="none"/>
          <w:u w:val="single"/>
        </w:rPr>
        <w:t xml:space="preserve">             </w:t>
      </w:r>
    </w:p>
    <w:p w14:paraId="22B45ACF">
      <w:pPr>
        <w:autoSpaceDE w:val="0"/>
        <w:autoSpaceDN w:val="0"/>
        <w:adjustRightInd w:val="0"/>
        <w:spacing w:line="348"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通讯地址：</w:t>
      </w:r>
      <w:r>
        <w:rPr>
          <w:rFonts w:hint="eastAsia" w:ascii="宋体" w:hAnsi="宋体" w:eastAsia="宋体" w:cs="宋体"/>
          <w:color w:val="auto"/>
          <w:sz w:val="24"/>
          <w:szCs w:val="24"/>
          <w:highlight w:val="none"/>
          <w:u w:val="single"/>
        </w:rPr>
        <w:t xml:space="preserve">                                      </w:t>
      </w:r>
    </w:p>
    <w:p w14:paraId="3CD4FD98">
      <w:pPr>
        <w:autoSpaceDE w:val="0"/>
        <w:autoSpaceDN w:val="0"/>
        <w:adjustRightInd w:val="0"/>
        <w:spacing w:line="348"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rPr>
        <w:t xml:space="preserve">                                      </w:t>
      </w:r>
    </w:p>
    <w:p w14:paraId="03E863CC">
      <w:pPr>
        <w:autoSpaceDE w:val="0"/>
        <w:autoSpaceDN w:val="0"/>
        <w:adjustRightInd w:val="0"/>
        <w:spacing w:line="348"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传真：</w:t>
      </w:r>
      <w:r>
        <w:rPr>
          <w:rFonts w:hint="eastAsia" w:ascii="宋体" w:hAnsi="宋体" w:eastAsia="宋体" w:cs="宋体"/>
          <w:color w:val="auto"/>
          <w:sz w:val="24"/>
          <w:szCs w:val="24"/>
          <w:highlight w:val="none"/>
          <w:u w:val="single"/>
        </w:rPr>
        <w:t xml:space="preserve">           </w:t>
      </w:r>
    </w:p>
    <w:p w14:paraId="3AA89D81">
      <w:pPr>
        <w:autoSpaceDE w:val="0"/>
        <w:autoSpaceDN w:val="0"/>
        <w:adjustRightInd w:val="0"/>
        <w:spacing w:line="348" w:lineRule="auto"/>
        <w:rPr>
          <w:rFonts w:hint="eastAsia" w:ascii="宋体" w:hAnsi="宋体" w:eastAsia="宋体" w:cs="宋体"/>
          <w:color w:val="auto"/>
          <w:sz w:val="24"/>
          <w:szCs w:val="24"/>
          <w:highlight w:val="none"/>
        </w:rPr>
      </w:pPr>
    </w:p>
    <w:p w14:paraId="66FE071E">
      <w:pPr>
        <w:autoSpaceDE w:val="0"/>
        <w:autoSpaceDN w:val="0"/>
        <w:adjustRightIn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授权代表身份证复印件</w:t>
      </w:r>
    </w:p>
    <w:tbl>
      <w:tblPr>
        <w:tblStyle w:val="23"/>
        <w:tblW w:w="0" w:type="auto"/>
        <w:tblInd w:w="679" w:type="dxa"/>
        <w:tblLayout w:type="fixed"/>
        <w:tblCellMar>
          <w:top w:w="0" w:type="dxa"/>
          <w:left w:w="108" w:type="dxa"/>
          <w:bottom w:w="0" w:type="dxa"/>
          <w:right w:w="108" w:type="dxa"/>
        </w:tblCellMar>
      </w:tblPr>
      <w:tblGrid>
        <w:gridCol w:w="4049"/>
        <w:gridCol w:w="3885"/>
      </w:tblGrid>
      <w:tr w14:paraId="09546156">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088530A">
            <w:pPr>
              <w:autoSpaceDE w:val="0"/>
              <w:autoSpaceDN w:val="0"/>
              <w:adjustRightInd w:val="0"/>
              <w:spacing w:line="348"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身份证复印件</w:t>
            </w:r>
          </w:p>
          <w:p w14:paraId="743CBEA2">
            <w:pPr>
              <w:autoSpaceDE w:val="0"/>
              <w:autoSpaceDN w:val="0"/>
              <w:adjustRightInd w:val="0"/>
              <w:spacing w:line="348" w:lineRule="auto"/>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93D7DB">
            <w:pPr>
              <w:autoSpaceDE w:val="0"/>
              <w:autoSpaceDN w:val="0"/>
              <w:adjustRightInd w:val="0"/>
              <w:spacing w:line="348"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授权代表身份证复印件</w:t>
            </w:r>
          </w:p>
          <w:p w14:paraId="3F2FEC68">
            <w:pPr>
              <w:autoSpaceDE w:val="0"/>
              <w:autoSpaceDN w:val="0"/>
              <w:adjustRightInd w:val="0"/>
              <w:spacing w:line="348" w:lineRule="auto"/>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（正反面）</w:t>
            </w:r>
          </w:p>
        </w:tc>
      </w:tr>
    </w:tbl>
    <w:p w14:paraId="18511EF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45892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 （盖公章）：             </w:t>
      </w:r>
      <w:r>
        <w:rPr>
          <w:rFonts w:hint="eastAsia" w:ascii="宋体" w:hAnsi="宋体" w:eastAsia="宋体" w:cs="宋体"/>
          <w:bCs/>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w:t>
      </w:r>
    </w:p>
    <w:p w14:paraId="37055D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FC9E8D">
      <w:pPr>
        <w:autoSpaceDE w:val="0"/>
        <w:autoSpaceDN w:val="0"/>
        <w:adjustRightInd w:val="0"/>
        <w:spacing w:line="348"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83D3F5D">
      <w:pPr>
        <w:jc w:val="both"/>
        <w:rPr>
          <w:rFonts w:hint="eastAsia" w:ascii="宋体" w:hAnsi="宋体" w:eastAsia="宋体" w:cs="宋体"/>
          <w:b/>
          <w:bCs/>
          <w:color w:val="auto"/>
          <w:sz w:val="32"/>
          <w:szCs w:val="32"/>
          <w:highlight w:val="none"/>
          <w:lang w:val="zh-CN"/>
        </w:rPr>
      </w:pPr>
      <w:bookmarkStart w:id="75" w:name="_Toc32745"/>
      <w:bookmarkStart w:id="76" w:name="_Toc23034"/>
      <w:r>
        <w:rPr>
          <w:rFonts w:hint="eastAsia" w:ascii="宋体" w:hAnsi="宋体" w:eastAsia="宋体" w:cs="宋体"/>
          <w:b/>
          <w:bCs/>
          <w:color w:val="auto"/>
          <w:sz w:val="32"/>
          <w:szCs w:val="32"/>
          <w:highlight w:val="none"/>
          <w:lang w:val="zh-CN"/>
        </w:rPr>
        <w:br w:type="page"/>
      </w:r>
    </w:p>
    <w:p w14:paraId="22B1EF19">
      <w:pPr>
        <w:rPr>
          <w:rFonts w:hint="eastAsia" w:ascii="宋体" w:hAnsi="宋体" w:eastAsia="宋体" w:cs="宋体"/>
          <w:b/>
          <w:bCs/>
          <w:color w:val="auto"/>
          <w:sz w:val="32"/>
          <w:szCs w:val="32"/>
          <w:highlight w:val="none"/>
          <w:lang w:val="zh-CN"/>
        </w:rPr>
      </w:pPr>
    </w:p>
    <w:bookmarkEnd w:id="75"/>
    <w:bookmarkEnd w:id="76"/>
    <w:p w14:paraId="02BBE994">
      <w:pPr>
        <w:jc w:val="left"/>
        <w:outlineLvl w:val="2"/>
        <w:rPr>
          <w:rFonts w:hint="eastAsia" w:ascii="宋体" w:hAnsi="宋体" w:eastAsia="宋体" w:cs="宋体"/>
          <w:b/>
          <w:color w:val="auto"/>
          <w:sz w:val="24"/>
          <w:highlight w:val="none"/>
        </w:rPr>
      </w:pPr>
      <w:bookmarkStart w:id="77" w:name="_Toc7005120"/>
      <w:bookmarkStart w:id="78" w:name="_Toc25666"/>
      <w:bookmarkStart w:id="79" w:name="_Toc19885"/>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-1  供应商合法注册的事业单位法人证书证明文件复印件（加盖公章）</w:t>
      </w:r>
      <w:bookmarkEnd w:id="77"/>
    </w:p>
    <w:p w14:paraId="335A4763">
      <w:pPr>
        <w:jc w:val="left"/>
        <w:rPr>
          <w:rFonts w:hint="eastAsia" w:ascii="宋体" w:hAnsi="宋体" w:eastAsia="宋体" w:cs="宋体"/>
          <w:color w:val="auto"/>
          <w:sz w:val="24"/>
          <w:highlight w:val="none"/>
        </w:rPr>
      </w:pPr>
    </w:p>
    <w:p w14:paraId="3C27D427">
      <w:pPr>
        <w:tabs>
          <w:tab w:val="left" w:pos="993"/>
          <w:tab w:val="left" w:pos="1030"/>
          <w:tab w:val="left" w:pos="8364"/>
        </w:tabs>
        <w:snapToGrid w:val="0"/>
        <w:spacing w:after="120" w:afterLines="50"/>
        <w:ind w:right="-57" w:rightChars="-27"/>
        <w:rPr>
          <w:rFonts w:hint="eastAsia" w:ascii="宋体" w:hAnsi="宋体" w:eastAsia="宋体" w:cs="宋体"/>
          <w:color w:val="auto"/>
          <w:sz w:val="24"/>
          <w:highlight w:val="none"/>
        </w:rPr>
      </w:pPr>
    </w:p>
    <w:p w14:paraId="28744621">
      <w:pPr>
        <w:adjustRightInd w:val="0"/>
        <w:spacing w:line="360" w:lineRule="atLeast"/>
        <w:jc w:val="left"/>
        <w:textAlignment w:val="baseline"/>
        <w:rPr>
          <w:rFonts w:hint="eastAsia" w:ascii="宋体" w:hAnsi="宋体" w:eastAsia="宋体" w:cs="宋体"/>
          <w:b/>
          <w:color w:val="auto"/>
          <w:sz w:val="28"/>
          <w:highlight w:val="none"/>
        </w:rPr>
      </w:pPr>
    </w:p>
    <w:p w14:paraId="740E3086">
      <w:pPr>
        <w:adjustRightInd w:val="0"/>
        <w:spacing w:line="360" w:lineRule="atLeast"/>
        <w:jc w:val="left"/>
        <w:textAlignment w:val="baseline"/>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p>
    <w:p w14:paraId="30A01603">
      <w:pPr>
        <w:jc w:val="left"/>
        <w:outlineLvl w:val="2"/>
        <w:rPr>
          <w:rFonts w:hint="eastAsia" w:ascii="宋体" w:hAnsi="宋体" w:eastAsia="宋体" w:cs="宋体"/>
          <w:b/>
          <w:color w:val="auto"/>
          <w:sz w:val="24"/>
          <w:highlight w:val="none"/>
          <w:lang w:eastAsia="zh-CN"/>
        </w:rPr>
      </w:pPr>
      <w:bookmarkStart w:id="80" w:name="_Ref527015333"/>
      <w:bookmarkStart w:id="81" w:name="_Toc7005121"/>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-2  经审计的财务报</w:t>
      </w:r>
      <w:bookmarkEnd w:id="80"/>
      <w:bookmarkEnd w:id="81"/>
      <w:r>
        <w:rPr>
          <w:rFonts w:hint="eastAsia" w:ascii="宋体" w:hAnsi="宋体" w:eastAsia="宋体" w:cs="宋体"/>
          <w:b/>
          <w:color w:val="auto"/>
          <w:sz w:val="24"/>
          <w:highlight w:val="none"/>
          <w:lang w:val="en-US" w:eastAsia="zh-CN"/>
        </w:rPr>
        <w:t>告</w:t>
      </w:r>
    </w:p>
    <w:p w14:paraId="6CC7D2F4">
      <w:pPr>
        <w:spacing w:line="360" w:lineRule="auto"/>
        <w:rPr>
          <w:rFonts w:hint="eastAsia" w:ascii="宋体" w:hAnsi="宋体" w:eastAsia="宋体" w:cs="宋体"/>
          <w:color w:val="auto"/>
          <w:szCs w:val="21"/>
          <w:highlight w:val="none"/>
        </w:rPr>
      </w:pPr>
    </w:p>
    <w:p w14:paraId="3196C381">
      <w:pPr>
        <w:tabs>
          <w:tab w:val="left" w:pos="993"/>
          <w:tab w:val="left" w:pos="1030"/>
          <w:tab w:val="left" w:pos="8364"/>
        </w:tabs>
        <w:snapToGrid w:val="0"/>
        <w:spacing w:after="120" w:afterLines="50"/>
        <w:ind w:right="-57" w:rightChars="-27"/>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2023年或2024年的财务审计报告，且</w:t>
      </w:r>
      <w:r>
        <w:rPr>
          <w:rFonts w:hint="eastAsia" w:ascii="宋体" w:hAnsi="宋体" w:eastAsia="宋体" w:cs="宋体"/>
          <w:color w:val="auto"/>
          <w:sz w:val="24"/>
          <w:highlight w:val="none"/>
          <w:lang w:val="en-US" w:eastAsia="zh-CN"/>
        </w:rPr>
        <w:t>财务</w:t>
      </w:r>
      <w:r>
        <w:rPr>
          <w:rFonts w:hint="eastAsia" w:ascii="宋体" w:hAnsi="宋体" w:eastAsia="宋体" w:cs="宋体"/>
          <w:color w:val="auto"/>
          <w:sz w:val="24"/>
          <w:highlight w:val="none"/>
          <w:lang w:eastAsia="zh-CN"/>
        </w:rPr>
        <w:t>审计报告应当经过注册会计师行业统一监管平台备案赋码。</w:t>
      </w:r>
    </w:p>
    <w:p w14:paraId="32E84B9B">
      <w:pPr>
        <w:spacing w:line="360" w:lineRule="auto"/>
        <w:rPr>
          <w:rFonts w:hint="eastAsia" w:ascii="宋体" w:hAnsi="宋体" w:eastAsia="宋体" w:cs="宋体"/>
          <w:color w:val="auto"/>
          <w:szCs w:val="21"/>
          <w:highlight w:val="none"/>
        </w:rPr>
      </w:pPr>
    </w:p>
    <w:p w14:paraId="021CB381">
      <w:pPr>
        <w:tabs>
          <w:tab w:val="left" w:pos="993"/>
          <w:tab w:val="left" w:pos="1030"/>
          <w:tab w:val="left" w:pos="8364"/>
        </w:tabs>
        <w:snapToGrid w:val="0"/>
        <w:spacing w:after="120" w:afterLines="50"/>
        <w:ind w:left="420" w:right="-57" w:rightChars="-27"/>
        <w:jc w:val="left"/>
        <w:rPr>
          <w:rFonts w:hint="eastAsia" w:ascii="宋体" w:hAnsi="宋体" w:eastAsia="宋体" w:cs="宋体"/>
          <w:b/>
          <w:color w:val="auto"/>
          <w:spacing w:val="20"/>
          <w:sz w:val="24"/>
          <w:highlight w:val="none"/>
        </w:rPr>
      </w:pPr>
    </w:p>
    <w:p w14:paraId="7490C2CB">
      <w:pPr>
        <w:jc w:val="left"/>
        <w:outlineLvl w:val="2"/>
        <w:rPr>
          <w:rFonts w:hint="eastAsia" w:ascii="宋体" w:hAnsi="宋体" w:eastAsia="宋体" w:cs="宋体"/>
          <w:b/>
          <w:color w:val="auto"/>
          <w:sz w:val="24"/>
          <w:highlight w:val="none"/>
        </w:rPr>
      </w:pPr>
      <w:bookmarkStart w:id="82" w:name="_Toc7005122"/>
      <w:r>
        <w:rPr>
          <w:rFonts w:hint="eastAsia" w:ascii="宋体" w:hAnsi="宋体" w:eastAsia="宋体" w:cs="宋体"/>
          <w:b/>
          <w:color w:val="auto"/>
          <w:sz w:val="24"/>
          <w:highlight w:val="none"/>
        </w:rPr>
        <w:t xml:space="preserve">或  </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 xml:space="preserve">-2 </w:t>
      </w:r>
      <w:bookmarkEnd w:id="82"/>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highlight w:val="none"/>
        </w:rPr>
        <w:t>或本年度基本开户银行出具的</w:t>
      </w:r>
      <w:r>
        <w:rPr>
          <w:rFonts w:hint="eastAsia" w:ascii="宋体" w:hAnsi="宋体" w:eastAsia="宋体" w:cs="宋体"/>
          <w:b/>
          <w:bCs/>
          <w:color w:val="auto"/>
          <w:sz w:val="24"/>
          <w:highlight w:val="none"/>
        </w:rPr>
        <w:t>资信证明</w:t>
      </w:r>
      <w:r>
        <w:rPr>
          <w:rFonts w:hint="eastAsia" w:ascii="宋体" w:hAnsi="宋体" w:eastAsia="宋体" w:cs="宋体"/>
          <w:color w:val="auto"/>
          <w:sz w:val="24"/>
          <w:highlight w:val="none"/>
        </w:rPr>
        <w:t>及</w:t>
      </w:r>
      <w:r>
        <w:rPr>
          <w:rFonts w:hint="eastAsia" w:ascii="宋体" w:hAnsi="宋体" w:eastAsia="宋体" w:cs="宋体"/>
          <w:b/>
          <w:bCs/>
          <w:color w:val="auto"/>
          <w:sz w:val="24"/>
          <w:highlight w:val="none"/>
        </w:rPr>
        <w:t>基本存款账户信息（或开户许可证）</w:t>
      </w:r>
    </w:p>
    <w:p w14:paraId="42F5084E">
      <w:pPr>
        <w:spacing w:line="360" w:lineRule="auto"/>
        <w:rPr>
          <w:rFonts w:hint="eastAsia" w:ascii="宋体" w:hAnsi="宋体" w:eastAsia="宋体" w:cs="宋体"/>
          <w:color w:val="auto"/>
          <w:szCs w:val="21"/>
          <w:highlight w:val="none"/>
        </w:rPr>
      </w:pPr>
    </w:p>
    <w:p w14:paraId="52AD8F8F">
      <w:pPr>
        <w:widowControl/>
        <w:jc w:val="left"/>
        <w:rPr>
          <w:rFonts w:hint="eastAsia" w:ascii="宋体" w:hAnsi="宋体" w:eastAsia="宋体" w:cs="宋体"/>
          <w:b/>
          <w:color w:val="auto"/>
          <w:spacing w:val="20"/>
          <w:sz w:val="24"/>
          <w:highlight w:val="none"/>
        </w:rPr>
      </w:pPr>
    </w:p>
    <w:p w14:paraId="4EF10BFE">
      <w:pPr>
        <w:tabs>
          <w:tab w:val="left" w:pos="5580"/>
        </w:tabs>
        <w:spacing w:before="120" w:line="360" w:lineRule="auto"/>
        <w:ind w:firstLine="480" w:firstLineChars="200"/>
        <w:rPr>
          <w:rFonts w:hint="eastAsia" w:ascii="宋体" w:hAnsi="宋体" w:eastAsia="宋体" w:cs="宋体"/>
          <w:color w:val="auto"/>
          <w:sz w:val="24"/>
          <w:highlight w:val="none"/>
        </w:rPr>
      </w:pPr>
    </w:p>
    <w:p w14:paraId="3B750A95">
      <w:pPr>
        <w:jc w:val="left"/>
        <w:outlineLvl w:val="2"/>
        <w:rPr>
          <w:rFonts w:hint="eastAsia" w:ascii="宋体" w:hAnsi="宋体" w:eastAsia="宋体" w:cs="宋体"/>
          <w:b/>
          <w:color w:val="auto"/>
          <w:sz w:val="24"/>
          <w:highlight w:val="none"/>
        </w:rPr>
      </w:pPr>
      <w:bookmarkStart w:id="83" w:name="_Toc7005123"/>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-3  依法缴纳税收的证明</w:t>
      </w:r>
      <w:bookmarkEnd w:id="83"/>
    </w:p>
    <w:p w14:paraId="4D8B77F3">
      <w:pPr>
        <w:tabs>
          <w:tab w:val="left" w:pos="993"/>
          <w:tab w:val="left" w:pos="1030"/>
          <w:tab w:val="left" w:pos="8364"/>
        </w:tabs>
        <w:snapToGrid w:val="0"/>
        <w:spacing w:after="120" w:afterLines="50"/>
        <w:ind w:left="420" w:right="-57" w:rightChars="-27" w:firstLine="480" w:firstLineChars="200"/>
        <w:jc w:val="left"/>
        <w:rPr>
          <w:rFonts w:hint="eastAsia" w:ascii="宋体" w:hAnsi="宋体" w:eastAsia="宋体" w:cs="宋体"/>
          <w:color w:val="auto"/>
          <w:sz w:val="24"/>
          <w:highlight w:val="none"/>
        </w:rPr>
      </w:pPr>
    </w:p>
    <w:p w14:paraId="3A74712A">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3CA7DA5">
      <w:pPr>
        <w:tabs>
          <w:tab w:val="left" w:pos="993"/>
          <w:tab w:val="left" w:pos="1030"/>
          <w:tab w:val="left" w:pos="8364"/>
        </w:tabs>
        <w:snapToGrid w:val="0"/>
        <w:spacing w:after="120" w:afterLines="50"/>
        <w:ind w:left="479" w:leftChars="228" w:right="-57" w:rightChars="-27"/>
        <w:jc w:val="left"/>
        <w:rPr>
          <w:rFonts w:hint="eastAsia" w:ascii="宋体" w:hAnsi="宋体" w:eastAsia="宋体" w:cs="宋体"/>
          <w:color w:val="auto"/>
          <w:highlight w:val="none"/>
        </w:rPr>
      </w:pPr>
      <w:r>
        <w:rPr>
          <w:rFonts w:hint="eastAsia" w:ascii="宋体" w:hAnsi="宋体" w:eastAsia="宋体" w:cs="宋体"/>
          <w:color w:val="auto"/>
          <w:sz w:val="24"/>
          <w:highlight w:val="none"/>
        </w:rPr>
        <w:t>1. 供应商应提供</w:t>
      </w:r>
      <w:r>
        <w:rPr>
          <w:rFonts w:hint="eastAsia" w:ascii="宋体" w:hAnsi="宋体" w:eastAsia="宋体" w:cs="宋体"/>
          <w:color w:val="auto"/>
          <w:sz w:val="24"/>
          <w:highlight w:val="none"/>
          <w:lang w:eastAsia="zh-CN"/>
        </w:rPr>
        <w:t>本年度</w:t>
      </w:r>
      <w:r>
        <w:rPr>
          <w:rFonts w:hint="eastAsia" w:ascii="宋体" w:hAnsi="宋体" w:eastAsia="宋体" w:cs="宋体"/>
          <w:color w:val="auto"/>
          <w:sz w:val="24"/>
          <w:highlight w:val="none"/>
          <w:lang w:val="en-US" w:eastAsia="zh-CN"/>
        </w:rPr>
        <w:t>任意</w:t>
      </w:r>
      <w:r>
        <w:rPr>
          <w:rFonts w:hint="eastAsia" w:ascii="宋体" w:hAnsi="宋体" w:eastAsia="宋体" w:cs="宋体"/>
          <w:color w:val="auto"/>
          <w:sz w:val="24"/>
          <w:highlight w:val="none"/>
        </w:rPr>
        <w:t>一个月缴纳</w:t>
      </w:r>
      <w:r>
        <w:rPr>
          <w:rFonts w:hint="eastAsia" w:ascii="宋体" w:hAnsi="宋体" w:eastAsia="宋体" w:cs="宋体"/>
          <w:color w:val="auto"/>
          <w:sz w:val="24"/>
          <w:highlight w:val="none"/>
          <w:lang w:val="en-US" w:eastAsia="zh-CN"/>
        </w:rPr>
        <w:t>税款</w:t>
      </w:r>
      <w:r>
        <w:rPr>
          <w:rFonts w:hint="eastAsia" w:ascii="宋体" w:hAnsi="宋体" w:eastAsia="宋体" w:cs="宋体"/>
          <w:color w:val="auto"/>
          <w:sz w:val="24"/>
          <w:highlight w:val="none"/>
        </w:rPr>
        <w:t>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依法免税或无须缴纳税收的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，应提供相应证明</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53AA84B2">
      <w:pPr>
        <w:tabs>
          <w:tab w:val="left" w:pos="993"/>
          <w:tab w:val="left" w:pos="1030"/>
          <w:tab w:val="left" w:pos="8364"/>
        </w:tabs>
        <w:snapToGrid w:val="0"/>
        <w:spacing w:after="120" w:afterLines="50"/>
        <w:ind w:right="-57" w:rightChars="-27"/>
        <w:jc w:val="left"/>
        <w:rPr>
          <w:rFonts w:hint="eastAsia" w:ascii="宋体" w:hAnsi="宋体" w:eastAsia="宋体" w:cs="宋体"/>
          <w:color w:val="auto"/>
          <w:sz w:val="24"/>
          <w:highlight w:val="none"/>
        </w:rPr>
      </w:pPr>
    </w:p>
    <w:p w14:paraId="04709374">
      <w:pPr>
        <w:jc w:val="left"/>
        <w:outlineLvl w:val="2"/>
        <w:rPr>
          <w:rFonts w:hint="eastAsia" w:ascii="宋体" w:hAnsi="宋体" w:eastAsia="宋体" w:cs="宋体"/>
          <w:b/>
          <w:color w:val="auto"/>
          <w:sz w:val="24"/>
          <w:highlight w:val="none"/>
        </w:rPr>
      </w:pPr>
      <w:bookmarkStart w:id="84" w:name="_Toc7005124"/>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 xml:space="preserve">  社会保障资金缴纳记录</w:t>
      </w:r>
      <w:bookmarkEnd w:id="84"/>
    </w:p>
    <w:p w14:paraId="24B03D7F">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cr/>
      </w:r>
    </w:p>
    <w:p w14:paraId="3C15A1E4">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供应商应提供</w:t>
      </w:r>
      <w:r>
        <w:rPr>
          <w:rFonts w:hint="eastAsia" w:ascii="宋体" w:hAnsi="宋体" w:eastAsia="宋体" w:cs="宋体"/>
          <w:color w:val="auto"/>
          <w:sz w:val="24"/>
          <w:highlight w:val="none"/>
          <w:lang w:eastAsia="zh-CN"/>
        </w:rPr>
        <w:t>本年度</w:t>
      </w:r>
      <w:r>
        <w:rPr>
          <w:rFonts w:hint="eastAsia" w:ascii="宋体" w:hAnsi="宋体" w:eastAsia="宋体" w:cs="宋体"/>
          <w:color w:val="auto"/>
          <w:sz w:val="24"/>
          <w:highlight w:val="none"/>
          <w:lang w:val="en-US" w:eastAsia="zh-CN"/>
        </w:rPr>
        <w:t>任意</w:t>
      </w:r>
      <w:r>
        <w:rPr>
          <w:rFonts w:hint="eastAsia" w:ascii="宋体" w:hAnsi="宋体" w:eastAsia="宋体" w:cs="宋体"/>
          <w:color w:val="auto"/>
          <w:sz w:val="24"/>
          <w:highlight w:val="none"/>
        </w:rPr>
        <w:t>一个月缴纳社会保险的凭据（专用收据或社会保险缴纳清单），并加盖本单位公章。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不需要缴纳社会保障资金的供应商，应提供相应文件证明其不需要缴纳社会保障资金。</w:t>
      </w:r>
    </w:p>
    <w:p w14:paraId="34F242E3">
      <w:pPr>
        <w:rPr>
          <w:rFonts w:hint="eastAsia" w:ascii="宋体" w:hAnsi="宋体" w:eastAsia="宋体" w:cs="宋体"/>
          <w:b/>
          <w:bCs/>
          <w:color w:val="auto"/>
          <w:sz w:val="24"/>
          <w:highlight w:val="none"/>
        </w:rPr>
      </w:pPr>
      <w:bookmarkStart w:id="85" w:name="_Toc7005125"/>
    </w:p>
    <w:p w14:paraId="6844A1B6">
      <w:pPr>
        <w:pStyle w:val="10"/>
        <w:rPr>
          <w:rFonts w:hint="eastAsia" w:ascii="宋体" w:hAnsi="宋体" w:eastAsia="宋体" w:cs="宋体"/>
          <w:color w:val="auto"/>
          <w:highlight w:val="none"/>
        </w:rPr>
      </w:pPr>
    </w:p>
    <w:p w14:paraId="19C768CB">
      <w:pPr>
        <w:jc w:val="left"/>
        <w:outlineLvl w:val="2"/>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  </w:t>
      </w:r>
      <w:r>
        <w:rPr>
          <w:rFonts w:hint="eastAsia" w:ascii="宋体" w:hAnsi="宋体" w:eastAsia="宋体" w:cs="宋体"/>
          <w:b/>
          <w:color w:val="auto"/>
          <w:sz w:val="24"/>
          <w:highlight w:val="none"/>
        </w:rPr>
        <w:t>具备履行合同所必需的设备和专业技术能力承诺书</w:t>
      </w:r>
      <w:bookmarkEnd w:id="85"/>
      <w:r>
        <w:rPr>
          <w:rFonts w:hint="eastAsia" w:ascii="宋体" w:hAnsi="宋体" w:eastAsia="宋体" w:cs="宋体"/>
          <w:b/>
          <w:color w:val="auto"/>
          <w:sz w:val="24"/>
          <w:highlight w:val="none"/>
        </w:rPr>
        <w:t xml:space="preserve">                                                                                                                                                                                                                                                                                                                                                                                                                                                                                                                                                                                                                                                                                                      </w:t>
      </w:r>
    </w:p>
    <w:p w14:paraId="7980E87D">
      <w:pPr>
        <w:ind w:firstLine="480"/>
        <w:rPr>
          <w:rFonts w:hint="eastAsia" w:ascii="宋体" w:hAnsi="宋体" w:eastAsia="宋体" w:cs="宋体"/>
          <w:color w:val="auto"/>
          <w:kern w:val="0"/>
          <w:sz w:val="24"/>
          <w:highlight w:val="none"/>
        </w:rPr>
      </w:pPr>
    </w:p>
    <w:p w14:paraId="36560EF5">
      <w:pPr>
        <w:ind w:firstLine="480"/>
        <w:rPr>
          <w:rFonts w:hint="eastAsia" w:ascii="宋体" w:hAnsi="宋体" w:eastAsia="宋体" w:cs="宋体"/>
          <w:color w:val="auto"/>
          <w:kern w:val="0"/>
          <w:sz w:val="24"/>
          <w:highlight w:val="none"/>
        </w:rPr>
      </w:pPr>
    </w:p>
    <w:p w14:paraId="35061589">
      <w:pPr>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陕西省采购招标有限责任公司：  </w:t>
      </w:r>
      <w:r>
        <w:rPr>
          <w:rFonts w:hint="eastAsia" w:ascii="宋体" w:hAnsi="宋体" w:eastAsia="宋体" w:cs="宋体"/>
          <w:color w:val="auto"/>
          <w:kern w:val="0"/>
          <w:sz w:val="24"/>
          <w:highlight w:val="none"/>
          <w:u w:val="single"/>
        </w:rPr>
        <w:t xml:space="preserve"> </w:t>
      </w:r>
    </w:p>
    <w:p w14:paraId="1D9121BC">
      <w:pPr>
        <w:ind w:firstLine="480"/>
        <w:rPr>
          <w:rFonts w:hint="eastAsia" w:ascii="宋体" w:hAnsi="宋体" w:eastAsia="宋体" w:cs="宋体"/>
          <w:color w:val="auto"/>
          <w:kern w:val="0"/>
          <w:sz w:val="24"/>
          <w:highlight w:val="none"/>
        </w:rPr>
      </w:pPr>
    </w:p>
    <w:p w14:paraId="50337E9C">
      <w:pPr>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我公司承诺</w:t>
      </w:r>
      <w:r>
        <w:rPr>
          <w:rFonts w:hint="eastAsia" w:ascii="宋体" w:hAnsi="宋体" w:eastAsia="宋体" w:cs="宋体"/>
          <w:color w:val="auto"/>
          <w:sz w:val="24"/>
          <w:highlight w:val="none"/>
        </w:rPr>
        <w:t>具备履行合同所必需的设备和专业技术能力</w:t>
      </w:r>
      <w:r>
        <w:rPr>
          <w:rFonts w:hint="eastAsia" w:ascii="宋体" w:hAnsi="宋体" w:eastAsia="宋体" w:cs="宋体"/>
          <w:color w:val="auto"/>
          <w:kern w:val="0"/>
          <w:sz w:val="24"/>
          <w:highlight w:val="none"/>
        </w:rPr>
        <w:t>。</w:t>
      </w:r>
    </w:p>
    <w:p w14:paraId="17E80112">
      <w:pPr>
        <w:ind w:firstLine="480"/>
        <w:rPr>
          <w:rFonts w:hint="eastAsia" w:ascii="宋体" w:hAnsi="宋体" w:eastAsia="宋体" w:cs="宋体"/>
          <w:b/>
          <w:color w:val="auto"/>
          <w:sz w:val="24"/>
          <w:highlight w:val="none"/>
        </w:rPr>
      </w:pPr>
    </w:p>
    <w:p w14:paraId="2D2D1F09">
      <w:pPr>
        <w:ind w:firstLine="480"/>
        <w:rPr>
          <w:rFonts w:hint="eastAsia" w:ascii="宋体" w:hAnsi="宋体" w:eastAsia="宋体" w:cs="宋体"/>
          <w:b/>
          <w:color w:val="auto"/>
          <w:sz w:val="24"/>
          <w:highlight w:val="none"/>
        </w:rPr>
      </w:pPr>
    </w:p>
    <w:p w14:paraId="6FABC99A">
      <w:pPr>
        <w:ind w:firstLine="480"/>
        <w:rPr>
          <w:rFonts w:hint="eastAsia" w:ascii="宋体" w:hAnsi="宋体" w:eastAsia="宋体" w:cs="宋体"/>
          <w:b/>
          <w:color w:val="auto"/>
          <w:sz w:val="24"/>
          <w:highlight w:val="none"/>
        </w:rPr>
      </w:pPr>
    </w:p>
    <w:p w14:paraId="3F60B479">
      <w:pPr>
        <w:spacing w:before="120" w:after="12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供应商（盖公章）： </w:t>
      </w:r>
      <w:r>
        <w:rPr>
          <w:rFonts w:hint="eastAsia" w:ascii="宋体" w:hAnsi="宋体" w:eastAsia="宋体" w:cs="宋体"/>
          <w:color w:val="auto"/>
          <w:sz w:val="24"/>
          <w:highlight w:val="none"/>
          <w:u w:val="single"/>
        </w:rPr>
        <w:t xml:space="preserve">              </w:t>
      </w:r>
    </w:p>
    <w:p w14:paraId="03DC8EA8">
      <w:pPr>
        <w:spacing w:before="120" w:after="12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单位负责人或其授权代表</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u w:val="single"/>
        </w:rPr>
        <w:t xml:space="preserve">                  </w:t>
      </w:r>
    </w:p>
    <w:p w14:paraId="07BFECBF">
      <w:pPr>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DCD151">
      <w:pPr>
        <w:ind w:right="280"/>
        <w:rPr>
          <w:rFonts w:hint="eastAsia" w:ascii="宋体" w:hAnsi="宋体" w:eastAsia="宋体" w:cs="宋体"/>
          <w:color w:val="auto"/>
          <w:sz w:val="24"/>
          <w:highlight w:val="none"/>
        </w:rPr>
      </w:pPr>
    </w:p>
    <w:p w14:paraId="4BEFF08A">
      <w:pPr>
        <w:tabs>
          <w:tab w:val="left" w:pos="5580"/>
        </w:tabs>
        <w:spacing w:before="120" w:line="360" w:lineRule="auto"/>
        <w:ind w:firstLine="480" w:firstLineChars="200"/>
        <w:rPr>
          <w:rFonts w:hint="eastAsia" w:ascii="宋体" w:hAnsi="宋体" w:eastAsia="宋体" w:cs="宋体"/>
          <w:color w:val="auto"/>
          <w:sz w:val="24"/>
          <w:highlight w:val="none"/>
        </w:rPr>
      </w:pPr>
    </w:p>
    <w:p w14:paraId="42964A1E">
      <w:pPr>
        <w:widowControl/>
        <w:jc w:val="left"/>
        <w:rPr>
          <w:rFonts w:hint="eastAsia" w:ascii="宋体" w:hAnsi="宋体" w:eastAsia="宋体" w:cs="宋体"/>
          <w:b/>
          <w:color w:val="auto"/>
          <w:sz w:val="24"/>
          <w:highlight w:val="none"/>
        </w:rPr>
      </w:pPr>
    </w:p>
    <w:p w14:paraId="3C0F8CDC">
      <w:pPr>
        <w:jc w:val="left"/>
        <w:outlineLvl w:val="2"/>
        <w:rPr>
          <w:rFonts w:hint="eastAsia" w:ascii="宋体" w:hAnsi="宋体" w:eastAsia="宋体" w:cs="宋体"/>
          <w:b/>
          <w:color w:val="auto"/>
          <w:sz w:val="24"/>
          <w:szCs w:val="22"/>
          <w:highlight w:val="none"/>
        </w:rPr>
      </w:pPr>
      <w:bookmarkStart w:id="86" w:name="_Toc7005126"/>
      <w:r>
        <w:rPr>
          <w:rFonts w:hint="eastAsia" w:ascii="宋体" w:hAnsi="宋体" w:eastAsia="宋体" w:cs="宋体"/>
          <w:b/>
          <w:color w:val="auto"/>
          <w:sz w:val="24"/>
          <w:szCs w:val="22"/>
          <w:highlight w:val="none"/>
          <w:lang w:val="en-US" w:eastAsia="zh-CN"/>
        </w:rPr>
        <w:t>1</w:t>
      </w:r>
      <w:r>
        <w:rPr>
          <w:rFonts w:hint="eastAsia" w:ascii="宋体" w:hAnsi="宋体" w:eastAsia="宋体" w:cs="宋体"/>
          <w:b/>
          <w:color w:val="auto"/>
          <w:sz w:val="24"/>
          <w:szCs w:val="22"/>
          <w:highlight w:val="none"/>
        </w:rPr>
        <w:t>-</w:t>
      </w:r>
      <w:r>
        <w:rPr>
          <w:rFonts w:hint="eastAsia" w:ascii="宋体" w:hAnsi="宋体" w:eastAsia="宋体" w:cs="宋体"/>
          <w:b/>
          <w:color w:val="auto"/>
          <w:sz w:val="24"/>
          <w:szCs w:val="22"/>
          <w:highlight w:val="none"/>
          <w:lang w:val="en-US" w:eastAsia="zh-CN"/>
        </w:rPr>
        <w:t>5</w:t>
      </w:r>
      <w:r>
        <w:rPr>
          <w:rFonts w:hint="eastAsia" w:ascii="宋体" w:hAnsi="宋体" w:eastAsia="宋体" w:cs="宋体"/>
          <w:b/>
          <w:color w:val="auto"/>
          <w:sz w:val="24"/>
          <w:szCs w:val="22"/>
          <w:highlight w:val="none"/>
        </w:rPr>
        <w:t xml:space="preserve">  供应商参加政府采购活动前3年内在经营活动中没有重大违法记录的书面声明（格式）</w:t>
      </w:r>
      <w:bookmarkEnd w:id="86"/>
    </w:p>
    <w:p w14:paraId="1372F29B">
      <w:pPr>
        <w:jc w:val="center"/>
        <w:rPr>
          <w:rFonts w:hint="eastAsia" w:ascii="宋体" w:hAnsi="宋体" w:eastAsia="宋体" w:cs="宋体"/>
          <w:color w:val="auto"/>
          <w:sz w:val="24"/>
          <w:highlight w:val="none"/>
        </w:rPr>
      </w:pPr>
    </w:p>
    <w:p w14:paraId="051E614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声明函</w:t>
      </w:r>
    </w:p>
    <w:p w14:paraId="0303F103">
      <w:pPr>
        <w:jc w:val="center"/>
        <w:rPr>
          <w:rFonts w:hint="eastAsia" w:ascii="宋体" w:hAnsi="宋体" w:eastAsia="宋体" w:cs="宋体"/>
          <w:color w:val="auto"/>
          <w:sz w:val="24"/>
          <w:highlight w:val="none"/>
        </w:rPr>
      </w:pPr>
    </w:p>
    <w:p w14:paraId="60BC3D9E">
      <w:pPr>
        <w:tabs>
          <w:tab w:val="left" w:pos="5580"/>
        </w:tabs>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陕西省采购招标有限责任公司：  </w:t>
      </w:r>
    </w:p>
    <w:p w14:paraId="5BBE39E8">
      <w:pPr>
        <w:tabs>
          <w:tab w:val="left" w:pos="5580"/>
        </w:tabs>
        <w:spacing w:before="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9A9DA16">
      <w:pPr>
        <w:tabs>
          <w:tab w:val="left" w:pos="5580"/>
        </w:tabs>
        <w:spacing w:before="120" w:line="360" w:lineRule="auto"/>
        <w:ind w:firstLine="480" w:firstLineChars="200"/>
        <w:rPr>
          <w:rFonts w:hint="eastAsia" w:ascii="宋体" w:hAnsi="宋体" w:eastAsia="宋体" w:cs="宋体"/>
          <w:color w:val="auto"/>
          <w:sz w:val="24"/>
          <w:highlight w:val="none"/>
        </w:rPr>
      </w:pPr>
    </w:p>
    <w:p w14:paraId="1A7C5C7B">
      <w:pPr>
        <w:spacing w:before="120" w:after="12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供应商（盖公章）： </w:t>
      </w:r>
      <w:r>
        <w:rPr>
          <w:rFonts w:hint="eastAsia" w:ascii="宋体" w:hAnsi="宋体" w:eastAsia="宋体" w:cs="宋体"/>
          <w:color w:val="auto"/>
          <w:sz w:val="24"/>
          <w:highlight w:val="none"/>
          <w:u w:val="single"/>
        </w:rPr>
        <w:t xml:space="preserve">              </w:t>
      </w:r>
    </w:p>
    <w:p w14:paraId="39532A6B">
      <w:pPr>
        <w:spacing w:before="120" w:after="12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单位负责人或其授权代表</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u w:val="single"/>
        </w:rPr>
        <w:t xml:space="preserve">                  </w:t>
      </w:r>
    </w:p>
    <w:p w14:paraId="3CC84C94">
      <w:pPr>
        <w:ind w:firstLine="480" w:firstLineChars="200"/>
        <w:rPr>
          <w:rFonts w:hint="eastAsia" w:ascii="宋体" w:hAnsi="宋体" w:eastAsia="宋体" w:cs="宋体"/>
          <w:b/>
          <w:bCs/>
          <w:color w:val="auto"/>
          <w:sz w:val="32"/>
          <w:szCs w:val="32"/>
          <w:highlight w:val="none"/>
          <w:lang w:val="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b/>
          <w:bCs/>
          <w:color w:val="auto"/>
          <w:sz w:val="32"/>
          <w:szCs w:val="32"/>
          <w:highlight w:val="none"/>
          <w:lang w:val="zh-CN"/>
        </w:rPr>
        <w:br w:type="page"/>
      </w:r>
    </w:p>
    <w:p w14:paraId="24E592FA">
      <w:pPr>
        <w:autoSpaceDE w:val="0"/>
        <w:autoSpaceDN w:val="0"/>
        <w:adjustRightInd w:val="0"/>
        <w:spacing w:line="348" w:lineRule="auto"/>
        <w:ind w:firstLine="643" w:firstLineChars="200"/>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保证金支付凭据或担保函复印件粘贴页</w:t>
      </w:r>
      <w:bookmarkEnd w:id="78"/>
      <w:bookmarkEnd w:id="79"/>
    </w:p>
    <w:p w14:paraId="79E0D126">
      <w:pPr>
        <w:pStyle w:val="51"/>
        <w:pBdr>
          <w:top w:val="none" w:color="auto" w:sz="0" w:space="0"/>
          <w:left w:val="none" w:color="auto" w:sz="0" w:space="0"/>
          <w:bottom w:val="none" w:color="auto" w:sz="0" w:space="0"/>
          <w:right w:val="none" w:color="auto" w:sz="0" w:space="0"/>
        </w:pBdr>
        <w:spacing w:line="348" w:lineRule="auto"/>
        <w:jc w:val="center"/>
        <w:rPr>
          <w:rFonts w:hint="eastAsia" w:ascii="宋体" w:hAnsi="宋体" w:eastAsia="宋体" w:cs="宋体"/>
          <w:b/>
          <w:bCs/>
          <w:color w:val="auto"/>
          <w:sz w:val="44"/>
          <w:szCs w:val="44"/>
          <w:highlight w:val="none"/>
          <w:lang w:val="zh-TW" w:eastAsia="zh-TW"/>
        </w:rPr>
      </w:pPr>
    </w:p>
    <w:p w14:paraId="18199D88">
      <w:pPr>
        <w:pStyle w:val="21"/>
        <w:snapToGrid w:val="0"/>
        <w:spacing w:line="312" w:lineRule="auto"/>
        <w:rPr>
          <w:rFonts w:hint="eastAsia" w:ascii="宋体" w:hAnsi="宋体" w:eastAsia="宋体" w:cs="宋体"/>
          <w:color w:val="auto"/>
          <w:sz w:val="32"/>
          <w:szCs w:val="32"/>
          <w:highlight w:val="none"/>
          <w:lang w:val="zh-CN"/>
        </w:rPr>
      </w:pPr>
    </w:p>
    <w:p w14:paraId="25255D7E">
      <w:pPr>
        <w:pStyle w:val="21"/>
        <w:snapToGrid w:val="0"/>
        <w:spacing w:line="312" w:lineRule="auto"/>
        <w:rPr>
          <w:rFonts w:hint="eastAsia" w:ascii="宋体" w:hAnsi="宋体" w:eastAsia="宋体" w:cs="宋体"/>
          <w:color w:val="auto"/>
          <w:sz w:val="32"/>
          <w:szCs w:val="32"/>
          <w:highlight w:val="none"/>
          <w:lang w:val="zh-CN"/>
        </w:rPr>
      </w:pPr>
    </w:p>
    <w:p w14:paraId="3ED06C09">
      <w:pPr>
        <w:pStyle w:val="21"/>
        <w:snapToGrid w:val="0"/>
        <w:spacing w:line="312" w:lineRule="auto"/>
        <w:rPr>
          <w:rFonts w:hint="eastAsia" w:ascii="宋体" w:hAnsi="宋体" w:eastAsia="宋体" w:cs="宋体"/>
          <w:color w:val="auto"/>
          <w:sz w:val="32"/>
          <w:szCs w:val="32"/>
          <w:highlight w:val="none"/>
          <w:lang w:val="zh-CN"/>
        </w:rPr>
      </w:pPr>
    </w:p>
    <w:p w14:paraId="5845335A">
      <w:pPr>
        <w:pStyle w:val="21"/>
        <w:snapToGrid w:val="0"/>
        <w:spacing w:line="312" w:lineRule="auto"/>
        <w:rPr>
          <w:rFonts w:hint="eastAsia" w:ascii="宋体" w:hAnsi="宋体" w:eastAsia="宋体" w:cs="宋体"/>
          <w:color w:val="auto"/>
          <w:sz w:val="32"/>
          <w:szCs w:val="32"/>
          <w:highlight w:val="none"/>
          <w:lang w:val="zh-CN"/>
        </w:rPr>
      </w:pPr>
    </w:p>
    <w:p w14:paraId="52A431DD">
      <w:pPr>
        <w:pStyle w:val="21"/>
        <w:snapToGrid w:val="0"/>
        <w:spacing w:line="312" w:lineRule="auto"/>
        <w:rPr>
          <w:rFonts w:hint="eastAsia" w:ascii="宋体" w:hAnsi="宋体" w:eastAsia="宋体" w:cs="宋体"/>
          <w:color w:val="auto"/>
          <w:sz w:val="32"/>
          <w:szCs w:val="32"/>
          <w:highlight w:val="none"/>
          <w:lang w:val="zh-CN"/>
        </w:rPr>
      </w:pPr>
    </w:p>
    <w:p w14:paraId="5BDDF80A">
      <w:pPr>
        <w:pStyle w:val="21"/>
        <w:snapToGrid w:val="0"/>
        <w:spacing w:line="312" w:lineRule="auto"/>
        <w:rPr>
          <w:rFonts w:hint="eastAsia" w:ascii="宋体" w:hAnsi="宋体" w:eastAsia="宋体" w:cs="宋体"/>
          <w:color w:val="auto"/>
          <w:sz w:val="32"/>
          <w:szCs w:val="32"/>
          <w:highlight w:val="none"/>
          <w:lang w:val="zh-CN"/>
        </w:rPr>
      </w:pPr>
    </w:p>
    <w:p w14:paraId="16440C46">
      <w:pPr>
        <w:pStyle w:val="21"/>
        <w:snapToGrid w:val="0"/>
        <w:spacing w:line="312" w:lineRule="auto"/>
        <w:rPr>
          <w:rFonts w:hint="eastAsia" w:ascii="宋体" w:hAnsi="宋体" w:eastAsia="宋体" w:cs="宋体"/>
          <w:color w:val="auto"/>
          <w:sz w:val="32"/>
          <w:szCs w:val="32"/>
          <w:highlight w:val="none"/>
          <w:lang w:val="zh-CN"/>
        </w:rPr>
      </w:pPr>
    </w:p>
    <w:p w14:paraId="18FA9EB7">
      <w:pPr>
        <w:pStyle w:val="21"/>
        <w:snapToGrid w:val="0"/>
        <w:spacing w:line="312" w:lineRule="auto"/>
        <w:rPr>
          <w:rFonts w:hint="eastAsia" w:ascii="宋体" w:hAnsi="宋体" w:eastAsia="宋体" w:cs="宋体"/>
          <w:color w:val="auto"/>
          <w:sz w:val="32"/>
          <w:szCs w:val="32"/>
          <w:highlight w:val="none"/>
          <w:lang w:val="zh-CN"/>
        </w:rPr>
      </w:pPr>
    </w:p>
    <w:p w14:paraId="0D510400">
      <w:pPr>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931EB8B">
      <w:pPr>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bookmarkStart w:id="87" w:name="_Toc7119"/>
      <w:bookmarkStart w:id="88" w:name="_Toc18147"/>
    </w:p>
    <w:p w14:paraId="7754EC8A">
      <w:pPr>
        <w:autoSpaceDE w:val="0"/>
        <w:autoSpaceDN w:val="0"/>
        <w:adjustRightInd w:val="0"/>
        <w:snapToGrid w:val="0"/>
        <w:spacing w:line="360" w:lineRule="auto"/>
        <w:ind w:firstLine="643" w:firstLineChars="200"/>
        <w:jc w:val="center"/>
        <w:outlineLvl w:val="0"/>
        <w:rPr>
          <w:rFonts w:hint="eastAsia" w:ascii="宋体" w:hAnsi="宋体" w:eastAsia="宋体" w:cs="宋体"/>
          <w:color w:val="auto"/>
          <w:sz w:val="32"/>
          <w:szCs w:val="32"/>
          <w:highlight w:val="none"/>
        </w:rPr>
      </w:pPr>
      <w:bookmarkStart w:id="89" w:name="_Toc25341"/>
      <w:bookmarkStart w:id="90" w:name="_Toc9509"/>
      <w:r>
        <w:rPr>
          <w:rFonts w:hint="eastAsia" w:ascii="宋体" w:hAnsi="宋体" w:eastAsia="宋体" w:cs="宋体"/>
          <w:b/>
          <w:bCs/>
          <w:color w:val="auto"/>
          <w:sz w:val="32"/>
          <w:szCs w:val="32"/>
          <w:highlight w:val="none"/>
        </w:rPr>
        <w:t>最后</w:t>
      </w:r>
      <w:r>
        <w:rPr>
          <w:rFonts w:hint="eastAsia" w:ascii="宋体" w:hAnsi="宋体" w:eastAsia="宋体" w:cs="宋体"/>
          <w:b/>
          <w:bCs/>
          <w:color w:val="auto"/>
          <w:sz w:val="32"/>
          <w:szCs w:val="32"/>
          <w:highlight w:val="none"/>
          <w:lang w:val="zh-CN"/>
        </w:rPr>
        <w:t>报价表</w:t>
      </w:r>
      <w:bookmarkEnd w:id="89"/>
      <w:bookmarkEnd w:id="90"/>
    </w:p>
    <w:p w14:paraId="536D90AE">
      <w:pPr>
        <w:autoSpaceDE w:val="0"/>
        <w:autoSpaceDN w:val="0"/>
        <w:adjustRightInd w:val="0"/>
        <w:snapToGrid w:val="0"/>
        <w:spacing w:line="360" w:lineRule="auto"/>
        <w:ind w:firstLine="640" w:firstLineChars="200"/>
        <w:jc w:val="right"/>
        <w:rPr>
          <w:rFonts w:hint="eastAsia" w:ascii="宋体" w:hAnsi="宋体" w:eastAsia="宋体" w:cs="宋体"/>
          <w:b/>
          <w:color w:val="auto"/>
          <w:sz w:val="26"/>
          <w:szCs w:val="26"/>
          <w:highlight w:val="none"/>
        </w:rPr>
      </w:pPr>
      <w:r>
        <w:rPr>
          <w:rFonts w:hint="eastAsia" w:ascii="宋体" w:hAnsi="宋体" w:eastAsia="宋体" w:cs="宋体"/>
          <w:color w:val="auto"/>
          <w:sz w:val="32"/>
          <w:szCs w:val="32"/>
          <w:highlight w:val="none"/>
        </w:rPr>
        <w:t xml:space="preserve">                                                          </w:t>
      </w:r>
    </w:p>
    <w:tbl>
      <w:tblPr>
        <w:tblStyle w:val="23"/>
        <w:tblW w:w="5192" w:type="pct"/>
        <w:jc w:val="center"/>
        <w:tblLayout w:type="autofit"/>
        <w:tblCellMar>
          <w:top w:w="0" w:type="dxa"/>
          <w:left w:w="108" w:type="dxa"/>
          <w:bottom w:w="0" w:type="dxa"/>
          <w:right w:w="108" w:type="dxa"/>
        </w:tblCellMar>
      </w:tblPr>
      <w:tblGrid>
        <w:gridCol w:w="2231"/>
        <w:gridCol w:w="4140"/>
        <w:gridCol w:w="3272"/>
      </w:tblGrid>
      <w:tr w14:paraId="305428EF">
        <w:tblPrEx>
          <w:tblCellMar>
            <w:top w:w="0" w:type="dxa"/>
            <w:left w:w="108" w:type="dxa"/>
            <w:bottom w:w="0" w:type="dxa"/>
            <w:right w:w="108" w:type="dxa"/>
          </w:tblCellMar>
        </w:tblPrEx>
        <w:trPr>
          <w:trHeight w:val="1397" w:hRule="atLeast"/>
          <w:jc w:val="center"/>
        </w:trPr>
        <w:tc>
          <w:tcPr>
            <w:tcW w:w="1157" w:type="pct"/>
            <w:tcBorders>
              <w:top w:val="single" w:color="auto" w:sz="6" w:space="0"/>
              <w:left w:val="single" w:color="auto" w:sz="6" w:space="0"/>
              <w:bottom w:val="single" w:color="auto" w:sz="6" w:space="0"/>
              <w:right w:val="single" w:color="auto" w:sz="6" w:space="0"/>
              <w:tl2br w:val="single" w:color="auto" w:sz="4" w:space="0"/>
            </w:tcBorders>
          </w:tcPr>
          <w:p w14:paraId="0ADBFBB2">
            <w:pPr>
              <w:autoSpaceDE w:val="0"/>
              <w:autoSpaceDN w:val="0"/>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报价内容</w:t>
            </w:r>
          </w:p>
          <w:p w14:paraId="79DB907F">
            <w:pPr>
              <w:autoSpaceDE w:val="0"/>
              <w:autoSpaceDN w:val="0"/>
              <w:adjustRightInd w:val="0"/>
              <w:snapToGrid w:val="0"/>
              <w:spacing w:line="360" w:lineRule="auto"/>
              <w:ind w:left="-1" w:hanging="419"/>
              <w:rPr>
                <w:rFonts w:hint="eastAsia" w:ascii="宋体" w:hAnsi="宋体" w:eastAsia="宋体" w:cs="宋体"/>
                <w:color w:val="auto"/>
                <w:sz w:val="24"/>
                <w:szCs w:val="24"/>
                <w:highlight w:val="none"/>
              </w:rPr>
            </w:pPr>
          </w:p>
          <w:p w14:paraId="7CFA2FCD">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采购内容</w:t>
            </w:r>
          </w:p>
        </w:tc>
        <w:tc>
          <w:tcPr>
            <w:tcW w:w="2146" w:type="pct"/>
            <w:tcBorders>
              <w:top w:val="single" w:color="auto" w:sz="6" w:space="0"/>
              <w:left w:val="single" w:color="auto" w:sz="6" w:space="0"/>
              <w:bottom w:val="single" w:color="auto" w:sz="6" w:space="0"/>
              <w:right w:val="single" w:color="auto" w:sz="6" w:space="0"/>
            </w:tcBorders>
            <w:vAlign w:val="center"/>
          </w:tcPr>
          <w:p w14:paraId="6A49FFC0">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响应总报价（元）</w:t>
            </w:r>
          </w:p>
        </w:tc>
        <w:tc>
          <w:tcPr>
            <w:tcW w:w="1696" w:type="pct"/>
            <w:tcBorders>
              <w:top w:val="single" w:color="auto" w:sz="6" w:space="0"/>
              <w:left w:val="single" w:color="auto" w:sz="6" w:space="0"/>
              <w:bottom w:val="single" w:color="auto" w:sz="6" w:space="0"/>
              <w:right w:val="single" w:color="auto" w:sz="6" w:space="0"/>
            </w:tcBorders>
            <w:vAlign w:val="center"/>
          </w:tcPr>
          <w:p w14:paraId="2F1ADA26">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服务期</w:t>
            </w:r>
          </w:p>
        </w:tc>
      </w:tr>
      <w:tr w14:paraId="7D7B7AE9">
        <w:tblPrEx>
          <w:tblCellMar>
            <w:top w:w="0" w:type="dxa"/>
            <w:left w:w="108" w:type="dxa"/>
            <w:bottom w:w="0" w:type="dxa"/>
            <w:right w:w="108" w:type="dxa"/>
          </w:tblCellMar>
        </w:tblPrEx>
        <w:trPr>
          <w:trHeight w:val="1030" w:hRule="atLeast"/>
          <w:jc w:val="center"/>
        </w:trPr>
        <w:tc>
          <w:tcPr>
            <w:tcW w:w="1157" w:type="pct"/>
            <w:tcBorders>
              <w:top w:val="single" w:color="auto" w:sz="6" w:space="0"/>
              <w:left w:val="single" w:color="auto" w:sz="6" w:space="0"/>
              <w:bottom w:val="single" w:color="auto" w:sz="6" w:space="0"/>
              <w:right w:val="single" w:color="auto" w:sz="6" w:space="0"/>
            </w:tcBorders>
            <w:vAlign w:val="center"/>
          </w:tcPr>
          <w:p w14:paraId="2C8ECBF2">
            <w:pPr>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2025年《渭南新闻手语新闻周刊》项目</w:t>
            </w:r>
          </w:p>
        </w:tc>
        <w:tc>
          <w:tcPr>
            <w:tcW w:w="2146" w:type="pct"/>
            <w:tcBorders>
              <w:top w:val="single" w:color="auto" w:sz="6" w:space="0"/>
              <w:left w:val="single" w:color="auto" w:sz="6" w:space="0"/>
              <w:bottom w:val="single" w:color="auto" w:sz="6" w:space="0"/>
              <w:right w:val="single" w:color="auto" w:sz="6" w:space="0"/>
            </w:tcBorders>
            <w:vAlign w:val="center"/>
          </w:tcPr>
          <w:p w14:paraId="47D914C4">
            <w:pPr>
              <w:autoSpaceDE w:val="0"/>
              <w:autoSpaceDN w:val="0"/>
              <w:adjustRightInd w:val="0"/>
              <w:snapToGrid w:val="0"/>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p>
          <w:p w14:paraId="159399B7">
            <w:pPr>
              <w:autoSpaceDE w:val="0"/>
              <w:autoSpaceDN w:val="0"/>
              <w:adjustRightInd w:val="0"/>
              <w:snapToGrid w:val="0"/>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c>
          <w:tcPr>
            <w:tcW w:w="1696" w:type="pct"/>
            <w:tcBorders>
              <w:top w:val="single" w:color="auto" w:sz="6" w:space="0"/>
              <w:left w:val="single" w:color="auto" w:sz="6" w:space="0"/>
              <w:bottom w:val="single" w:color="auto" w:sz="6" w:space="0"/>
              <w:right w:val="single" w:color="auto" w:sz="6" w:space="0"/>
            </w:tcBorders>
            <w:vAlign w:val="center"/>
          </w:tcPr>
          <w:p w14:paraId="52B18B67">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r>
    </w:tbl>
    <w:p w14:paraId="655A9300">
      <w:pPr>
        <w:autoSpaceDE w:val="0"/>
        <w:autoSpaceDN w:val="0"/>
        <w:adjustRightInd w:val="0"/>
        <w:snapToGrid w:val="0"/>
        <w:spacing w:line="360" w:lineRule="auto"/>
        <w:ind w:firstLine="482" w:firstLineChars="200"/>
        <w:jc w:val="righ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14:paraId="0BD488F3">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51B3019A">
      <w:pPr>
        <w:spacing w:line="360" w:lineRule="auto"/>
        <w:ind w:firstLine="1920" w:firstLineChars="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单位负责人或其授权代表</w:t>
      </w:r>
      <w:r>
        <w:rPr>
          <w:rFonts w:hint="eastAsia" w:ascii="宋体" w:hAnsi="宋体" w:eastAsia="宋体" w:cs="宋体"/>
          <w:color w:val="auto"/>
          <w:sz w:val="24"/>
          <w:highlight w:val="none"/>
        </w:rPr>
        <w:t>（签字或盖章）：</w:t>
      </w:r>
    </w:p>
    <w:p w14:paraId="50F58232">
      <w:pPr>
        <w:autoSpaceDE w:val="0"/>
        <w:autoSpaceDN w:val="0"/>
        <w:adjustRightInd w:val="0"/>
        <w:spacing w:line="360" w:lineRule="auto"/>
        <w:ind w:firstLine="1920" w:firstLineChars="800"/>
        <w:outlineLvl w:val="0"/>
        <w:rPr>
          <w:rFonts w:hint="eastAsia" w:ascii="宋体" w:hAnsi="宋体" w:eastAsia="宋体" w:cs="宋体"/>
          <w:color w:val="auto"/>
          <w:sz w:val="32"/>
          <w:highlight w:val="none"/>
          <w:u w:val="single"/>
        </w:rPr>
      </w:pPr>
      <w:r>
        <w:rPr>
          <w:rFonts w:hint="eastAsia" w:ascii="宋体" w:hAnsi="宋体" w:eastAsia="宋体" w:cs="宋体"/>
          <w:color w:val="auto"/>
          <w:sz w:val="24"/>
          <w:highlight w:val="none"/>
        </w:rPr>
        <w:t>日    期：</w:t>
      </w:r>
    </w:p>
    <w:p w14:paraId="1D51030E">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38CB911F">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2A39FC20">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18EE4E4A">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42832DBA">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399ACD9D">
      <w:pPr>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lang w:val="zh-CN"/>
        </w:rPr>
      </w:pPr>
    </w:p>
    <w:p w14:paraId="7B93433A">
      <w:pPr>
        <w:autoSpaceDE w:val="0"/>
        <w:autoSpaceDN w:val="0"/>
        <w:adjustRightInd w:val="0"/>
        <w:snapToGrid w:val="0"/>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提示：最后报价表单独提供，在协商过程中提交。</w:t>
      </w:r>
    </w:p>
    <w:p w14:paraId="6422716D">
      <w:pPr>
        <w:autoSpaceDE w:val="0"/>
        <w:autoSpaceDN w:val="0"/>
        <w:adjustRightInd w:val="0"/>
        <w:snapToGrid w:val="0"/>
        <w:spacing w:line="360" w:lineRule="auto"/>
        <w:ind w:firstLine="2880"/>
        <w:rPr>
          <w:rFonts w:hint="eastAsia" w:ascii="宋体" w:hAnsi="宋体" w:eastAsia="宋体" w:cs="宋体"/>
          <w:b/>
          <w:color w:val="auto"/>
          <w:sz w:val="24"/>
          <w:szCs w:val="24"/>
          <w:highlight w:val="none"/>
        </w:rPr>
        <w:sectPr>
          <w:pgSz w:w="11906" w:h="16838"/>
          <w:pgMar w:top="1418" w:right="1418" w:bottom="1418" w:left="1418" w:header="851" w:footer="992" w:gutter="0"/>
          <w:cols w:space="720" w:num="1"/>
          <w:docGrid w:linePitch="312" w:charSpace="0"/>
        </w:sectPr>
      </w:pPr>
    </w:p>
    <w:p w14:paraId="0406A4A9">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bookmarkStart w:id="91" w:name="_Toc15001"/>
      <w:bookmarkStart w:id="92" w:name="_Toc14201"/>
      <w:r>
        <w:rPr>
          <w:rFonts w:hint="eastAsia" w:ascii="宋体" w:hAnsi="宋体" w:eastAsia="宋体" w:cs="宋体"/>
          <w:b/>
          <w:bCs/>
          <w:color w:val="auto"/>
          <w:sz w:val="32"/>
          <w:szCs w:val="32"/>
          <w:highlight w:val="none"/>
          <w:lang w:val="zh-CN"/>
        </w:rPr>
        <w:t>最后报价明细表</w:t>
      </w:r>
      <w:bookmarkEnd w:id="91"/>
      <w:bookmarkEnd w:id="92"/>
    </w:p>
    <w:p w14:paraId="3E8E44E2">
      <w:pPr>
        <w:autoSpaceDE w:val="0"/>
        <w:autoSpaceDN w:val="0"/>
        <w:adjustRightInd w:val="0"/>
        <w:snapToGrid w:val="0"/>
        <w:spacing w:line="360" w:lineRule="auto"/>
        <w:jc w:val="center"/>
        <w:rPr>
          <w:rFonts w:hint="eastAsia" w:ascii="宋体" w:hAnsi="宋体" w:eastAsia="宋体" w:cs="宋体"/>
          <w:b/>
          <w:bCs/>
          <w:color w:val="auto"/>
          <w:sz w:val="24"/>
          <w:szCs w:val="24"/>
          <w:highlight w:val="none"/>
        </w:rPr>
      </w:pPr>
    </w:p>
    <w:p w14:paraId="0FADD05F">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（自行编写）</w:t>
      </w:r>
    </w:p>
    <w:p w14:paraId="3BCF60E0">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提示：最后报价表</w:t>
      </w:r>
      <w:r>
        <w:rPr>
          <w:rFonts w:hint="eastAsia" w:ascii="宋体" w:hAnsi="宋体" w:eastAsia="宋体" w:cs="宋体"/>
          <w:b/>
          <w:bCs/>
          <w:color w:val="auto"/>
          <w:sz w:val="24"/>
          <w:szCs w:val="24"/>
          <w:highlight w:val="none"/>
          <w:lang w:val="en-US" w:eastAsia="zh-CN"/>
        </w:rPr>
        <w:t>及明细表</w:t>
      </w:r>
      <w:r>
        <w:rPr>
          <w:rFonts w:hint="eastAsia" w:ascii="宋体" w:hAnsi="宋体" w:eastAsia="宋体" w:cs="宋体"/>
          <w:b/>
          <w:bCs/>
          <w:color w:val="auto"/>
          <w:sz w:val="24"/>
          <w:szCs w:val="24"/>
          <w:highlight w:val="none"/>
          <w:lang w:val="zh-CN"/>
        </w:rPr>
        <w:t>单独提供，在协商过程中提交。</w:t>
      </w:r>
      <w:r>
        <w:rPr>
          <w:rFonts w:hint="eastAsia" w:ascii="宋体" w:hAnsi="宋体" w:eastAsia="宋体" w:cs="宋体"/>
          <w:b/>
          <w:bCs/>
          <w:color w:val="auto"/>
          <w:sz w:val="24"/>
          <w:szCs w:val="24"/>
          <w:highlight w:val="none"/>
        </w:rPr>
        <w:t>）</w:t>
      </w:r>
    </w:p>
    <w:p w14:paraId="46F344A8">
      <w:pPr>
        <w:spacing w:line="360" w:lineRule="auto"/>
        <w:ind w:firstLine="1928" w:firstLineChars="800"/>
        <w:rPr>
          <w:rFonts w:hint="eastAsia" w:ascii="宋体" w:hAnsi="宋体" w:eastAsia="宋体" w:cs="宋体"/>
          <w:b/>
          <w:bCs/>
          <w:color w:val="auto"/>
          <w:sz w:val="24"/>
          <w:szCs w:val="24"/>
          <w:highlight w:val="none"/>
        </w:rPr>
      </w:pPr>
    </w:p>
    <w:p w14:paraId="7A71F65B">
      <w:pPr>
        <w:spacing w:line="360" w:lineRule="auto"/>
        <w:ind w:firstLine="1928" w:firstLineChars="800"/>
        <w:rPr>
          <w:rFonts w:hint="eastAsia" w:ascii="宋体" w:hAnsi="宋体" w:eastAsia="宋体" w:cs="宋体"/>
          <w:b/>
          <w:bCs/>
          <w:color w:val="auto"/>
          <w:sz w:val="24"/>
          <w:szCs w:val="24"/>
          <w:highlight w:val="none"/>
        </w:rPr>
      </w:pPr>
    </w:p>
    <w:p w14:paraId="1E14568B">
      <w:pPr>
        <w:spacing w:line="360" w:lineRule="auto"/>
        <w:ind w:firstLine="1928" w:firstLineChars="800"/>
        <w:rPr>
          <w:rFonts w:hint="eastAsia" w:ascii="宋体" w:hAnsi="宋体" w:eastAsia="宋体" w:cs="宋体"/>
          <w:b/>
          <w:bCs/>
          <w:color w:val="auto"/>
          <w:sz w:val="24"/>
          <w:szCs w:val="24"/>
          <w:highlight w:val="none"/>
        </w:rPr>
      </w:pPr>
    </w:p>
    <w:p w14:paraId="73541D4F">
      <w:pPr>
        <w:spacing w:line="360" w:lineRule="auto"/>
        <w:ind w:firstLine="1928" w:firstLineChars="800"/>
        <w:rPr>
          <w:rFonts w:hint="eastAsia" w:ascii="宋体" w:hAnsi="宋体" w:eastAsia="宋体" w:cs="宋体"/>
          <w:b/>
          <w:bCs/>
          <w:color w:val="auto"/>
          <w:sz w:val="24"/>
          <w:szCs w:val="24"/>
          <w:highlight w:val="none"/>
        </w:rPr>
      </w:pPr>
    </w:p>
    <w:p w14:paraId="710832E7">
      <w:pPr>
        <w:spacing w:line="360" w:lineRule="auto"/>
        <w:ind w:firstLine="1928" w:firstLineChars="800"/>
        <w:rPr>
          <w:rFonts w:hint="eastAsia" w:ascii="宋体" w:hAnsi="宋体" w:eastAsia="宋体" w:cs="宋体"/>
          <w:b/>
          <w:bCs/>
          <w:color w:val="auto"/>
          <w:sz w:val="24"/>
          <w:szCs w:val="24"/>
          <w:highlight w:val="none"/>
        </w:rPr>
      </w:pPr>
    </w:p>
    <w:p w14:paraId="5A933052">
      <w:pPr>
        <w:spacing w:line="360" w:lineRule="auto"/>
        <w:ind w:firstLine="1928" w:firstLineChars="800"/>
        <w:rPr>
          <w:rFonts w:hint="eastAsia" w:ascii="宋体" w:hAnsi="宋体" w:eastAsia="宋体" w:cs="宋体"/>
          <w:b/>
          <w:bCs/>
          <w:color w:val="auto"/>
          <w:sz w:val="24"/>
          <w:szCs w:val="24"/>
          <w:highlight w:val="none"/>
        </w:rPr>
      </w:pPr>
    </w:p>
    <w:p w14:paraId="7FFA054D">
      <w:pPr>
        <w:spacing w:line="360" w:lineRule="auto"/>
        <w:ind w:firstLine="1928" w:firstLineChars="800"/>
        <w:rPr>
          <w:rFonts w:hint="eastAsia" w:ascii="宋体" w:hAnsi="宋体" w:eastAsia="宋体" w:cs="宋体"/>
          <w:b/>
          <w:bCs/>
          <w:color w:val="auto"/>
          <w:sz w:val="24"/>
          <w:szCs w:val="24"/>
          <w:highlight w:val="none"/>
        </w:rPr>
      </w:pPr>
    </w:p>
    <w:p w14:paraId="62669DEE">
      <w:pPr>
        <w:spacing w:line="360" w:lineRule="auto"/>
        <w:ind w:firstLine="1928" w:firstLineChars="800"/>
        <w:rPr>
          <w:rFonts w:hint="eastAsia" w:ascii="宋体" w:hAnsi="宋体" w:eastAsia="宋体" w:cs="宋体"/>
          <w:b/>
          <w:bCs/>
          <w:color w:val="auto"/>
          <w:sz w:val="24"/>
          <w:szCs w:val="24"/>
          <w:highlight w:val="none"/>
        </w:rPr>
      </w:pPr>
    </w:p>
    <w:p w14:paraId="6A5F2DEF">
      <w:pPr>
        <w:spacing w:line="360" w:lineRule="auto"/>
        <w:ind w:firstLine="1928" w:firstLineChars="800"/>
        <w:rPr>
          <w:rFonts w:hint="eastAsia" w:ascii="宋体" w:hAnsi="宋体" w:eastAsia="宋体" w:cs="宋体"/>
          <w:b/>
          <w:bCs/>
          <w:color w:val="auto"/>
          <w:sz w:val="24"/>
          <w:szCs w:val="24"/>
          <w:highlight w:val="none"/>
        </w:rPr>
      </w:pPr>
    </w:p>
    <w:p w14:paraId="1C58CAD7">
      <w:pPr>
        <w:spacing w:line="360" w:lineRule="auto"/>
        <w:ind w:firstLine="1928" w:firstLineChars="800"/>
        <w:rPr>
          <w:rFonts w:hint="eastAsia" w:ascii="宋体" w:hAnsi="宋体" w:eastAsia="宋体" w:cs="宋体"/>
          <w:b/>
          <w:bCs/>
          <w:color w:val="auto"/>
          <w:sz w:val="24"/>
          <w:szCs w:val="24"/>
          <w:highlight w:val="none"/>
        </w:rPr>
      </w:pPr>
    </w:p>
    <w:p w14:paraId="2D8932E4">
      <w:pPr>
        <w:spacing w:line="360" w:lineRule="auto"/>
        <w:ind w:firstLine="1928" w:firstLineChars="800"/>
        <w:rPr>
          <w:rFonts w:hint="eastAsia" w:ascii="宋体" w:hAnsi="宋体" w:eastAsia="宋体" w:cs="宋体"/>
          <w:b/>
          <w:bCs/>
          <w:color w:val="auto"/>
          <w:sz w:val="24"/>
          <w:szCs w:val="24"/>
          <w:highlight w:val="none"/>
        </w:rPr>
      </w:pPr>
    </w:p>
    <w:p w14:paraId="21AF4EE1">
      <w:pPr>
        <w:spacing w:line="360" w:lineRule="auto"/>
        <w:ind w:firstLine="1928" w:firstLineChars="800"/>
        <w:rPr>
          <w:rFonts w:hint="eastAsia" w:ascii="宋体" w:hAnsi="宋体" w:eastAsia="宋体" w:cs="宋体"/>
          <w:b/>
          <w:bCs/>
          <w:color w:val="auto"/>
          <w:sz w:val="24"/>
          <w:szCs w:val="24"/>
          <w:highlight w:val="none"/>
        </w:rPr>
      </w:pPr>
    </w:p>
    <w:p w14:paraId="4997769E">
      <w:pPr>
        <w:spacing w:line="360" w:lineRule="auto"/>
        <w:ind w:firstLine="1928" w:firstLineChars="800"/>
        <w:rPr>
          <w:rFonts w:hint="eastAsia" w:ascii="宋体" w:hAnsi="宋体" w:eastAsia="宋体" w:cs="宋体"/>
          <w:b/>
          <w:bCs/>
          <w:color w:val="auto"/>
          <w:sz w:val="24"/>
          <w:szCs w:val="24"/>
          <w:highlight w:val="none"/>
        </w:rPr>
      </w:pPr>
    </w:p>
    <w:p w14:paraId="37C61C55">
      <w:pPr>
        <w:spacing w:line="360" w:lineRule="auto"/>
        <w:rPr>
          <w:rFonts w:hint="eastAsia" w:ascii="宋体" w:hAnsi="宋体" w:eastAsia="宋体" w:cs="宋体"/>
          <w:color w:val="auto"/>
          <w:sz w:val="24"/>
          <w:highlight w:val="none"/>
        </w:rPr>
      </w:pPr>
    </w:p>
    <w:p w14:paraId="0EECEF48">
      <w:pPr>
        <w:spacing w:line="360" w:lineRule="auto"/>
        <w:rPr>
          <w:rFonts w:hint="eastAsia" w:ascii="宋体" w:hAnsi="宋体" w:eastAsia="宋体" w:cs="宋体"/>
          <w:color w:val="auto"/>
          <w:sz w:val="24"/>
          <w:highlight w:val="none"/>
        </w:rPr>
      </w:pPr>
    </w:p>
    <w:p w14:paraId="0BF00FF3">
      <w:pPr>
        <w:spacing w:line="360" w:lineRule="auto"/>
        <w:rPr>
          <w:rFonts w:hint="eastAsia" w:ascii="宋体" w:hAnsi="宋体" w:eastAsia="宋体" w:cs="宋体"/>
          <w:color w:val="auto"/>
          <w:sz w:val="24"/>
          <w:highlight w:val="none"/>
        </w:rPr>
      </w:pPr>
    </w:p>
    <w:p w14:paraId="041B8ED5">
      <w:pPr>
        <w:spacing w:line="360" w:lineRule="auto"/>
        <w:rPr>
          <w:rFonts w:hint="eastAsia" w:ascii="宋体" w:hAnsi="宋体" w:eastAsia="宋体" w:cs="宋体"/>
          <w:color w:val="auto"/>
          <w:sz w:val="24"/>
          <w:highlight w:val="none"/>
        </w:rPr>
      </w:pPr>
    </w:p>
    <w:p w14:paraId="33ECB21E">
      <w:pPr>
        <w:spacing w:line="360" w:lineRule="auto"/>
        <w:rPr>
          <w:rFonts w:hint="eastAsia" w:ascii="宋体" w:hAnsi="宋体" w:eastAsia="宋体" w:cs="宋体"/>
          <w:color w:val="auto"/>
          <w:sz w:val="24"/>
          <w:highlight w:val="none"/>
        </w:rPr>
      </w:pPr>
    </w:p>
    <w:p w14:paraId="12347C8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2A4472F6">
      <w:pPr>
        <w:spacing w:line="360" w:lineRule="auto"/>
        <w:ind w:firstLine="960" w:firstLineChars="4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单位负责人或其授权代表</w:t>
      </w:r>
      <w:r>
        <w:rPr>
          <w:rFonts w:hint="eastAsia" w:ascii="宋体" w:hAnsi="宋体" w:eastAsia="宋体" w:cs="宋体"/>
          <w:color w:val="auto"/>
          <w:sz w:val="24"/>
          <w:highlight w:val="none"/>
        </w:rPr>
        <w:t>（签字或盖章）：</w:t>
      </w:r>
    </w:p>
    <w:p w14:paraId="78590F4B">
      <w:pPr>
        <w:ind w:firstLine="960" w:firstLineChars="400"/>
        <w:jc w:val="both"/>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日    期：</w:t>
      </w:r>
      <w:r>
        <w:rPr>
          <w:rFonts w:hint="eastAsia" w:ascii="宋体" w:hAnsi="宋体" w:eastAsia="宋体" w:cs="宋体"/>
          <w:b/>
          <w:bCs/>
          <w:color w:val="auto"/>
          <w:sz w:val="32"/>
          <w:szCs w:val="32"/>
          <w:highlight w:val="none"/>
        </w:rPr>
        <w:br w:type="page"/>
      </w:r>
    </w:p>
    <w:p w14:paraId="007B1934">
      <w:pPr>
        <w:pStyle w:val="21"/>
        <w:snapToGrid w:val="0"/>
        <w:spacing w:line="312" w:lineRule="auto"/>
        <w:jc w:val="both"/>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附件一：</w:t>
      </w:r>
      <w:bookmarkEnd w:id="87"/>
      <w:bookmarkEnd w:id="88"/>
    </w:p>
    <w:p w14:paraId="7C57FFD7">
      <w:pPr>
        <w:pStyle w:val="21"/>
        <w:snapToGrid w:val="0"/>
        <w:spacing w:line="312"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关于信用担保的说明</w:t>
      </w:r>
    </w:p>
    <w:p w14:paraId="570BC27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1、供应商在协商、履约、融资等环节可自愿选择采取信用担保的形式。</w:t>
      </w:r>
    </w:p>
    <w:p w14:paraId="30C591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2、供应商可以自愿选择是否采取投标担保函（格式见附件二）的形式交纳保证金，也可以自愿选择是否采取履约担保函（格式见附件三）的形式交纳履约保证金。</w:t>
      </w:r>
    </w:p>
    <w:p w14:paraId="5258A97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3、我省确定中国投资担保有限公司、陕西省信用再担保有限责任公司、西安市经济技术投资担保有限公司等三家试点专业担保机构为担保机构。</w:t>
      </w:r>
    </w:p>
    <w:p w14:paraId="5AA690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44"/>
        <w:gridCol w:w="1263"/>
        <w:gridCol w:w="2083"/>
      </w:tblGrid>
      <w:tr w14:paraId="6CC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6EE10071">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tc>
        <w:tc>
          <w:tcPr>
            <w:tcW w:w="3344" w:type="dxa"/>
            <w:vAlign w:val="center"/>
          </w:tcPr>
          <w:p w14:paraId="3E06BD3B">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tc>
        <w:tc>
          <w:tcPr>
            <w:tcW w:w="1263" w:type="dxa"/>
            <w:vAlign w:val="center"/>
          </w:tcPr>
          <w:p w14:paraId="466EA1BD">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083" w:type="dxa"/>
            <w:vAlign w:val="center"/>
          </w:tcPr>
          <w:p w14:paraId="6393CA44">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联系电话</w:t>
            </w:r>
          </w:p>
        </w:tc>
      </w:tr>
      <w:tr w14:paraId="463D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3FAEFEDB">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中国投资担保有限公司</w:t>
            </w:r>
          </w:p>
        </w:tc>
        <w:tc>
          <w:tcPr>
            <w:tcW w:w="3344" w:type="dxa"/>
            <w:vAlign w:val="center"/>
          </w:tcPr>
          <w:p w14:paraId="3998AD02">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北京市海淀区西三环北路100号金玉大厦写字楼9层</w:t>
            </w:r>
          </w:p>
        </w:tc>
        <w:tc>
          <w:tcPr>
            <w:tcW w:w="1263" w:type="dxa"/>
            <w:vAlign w:val="center"/>
          </w:tcPr>
          <w:p w14:paraId="5881522B">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何嘉</w:t>
            </w:r>
          </w:p>
        </w:tc>
        <w:tc>
          <w:tcPr>
            <w:tcW w:w="2083" w:type="dxa"/>
            <w:vAlign w:val="center"/>
          </w:tcPr>
          <w:p w14:paraId="6F33A2FE">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010-88822659</w:t>
            </w:r>
          </w:p>
        </w:tc>
      </w:tr>
      <w:tr w14:paraId="02A9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5CD28280">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陕西省信用再担保有限责任公司</w:t>
            </w:r>
          </w:p>
        </w:tc>
        <w:tc>
          <w:tcPr>
            <w:tcW w:w="3344" w:type="dxa"/>
            <w:vAlign w:val="center"/>
          </w:tcPr>
          <w:p w14:paraId="65A6AA36">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西安市高新区唐延路3号旺座国际B座25层</w:t>
            </w:r>
          </w:p>
        </w:tc>
        <w:tc>
          <w:tcPr>
            <w:tcW w:w="1263" w:type="dxa"/>
            <w:vAlign w:val="center"/>
          </w:tcPr>
          <w:p w14:paraId="583A568F">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尹劭青</w:t>
            </w:r>
          </w:p>
        </w:tc>
        <w:tc>
          <w:tcPr>
            <w:tcW w:w="2083" w:type="dxa"/>
            <w:vAlign w:val="center"/>
          </w:tcPr>
          <w:p w14:paraId="61356890">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029-88606032</w:t>
            </w:r>
          </w:p>
        </w:tc>
      </w:tr>
      <w:tr w14:paraId="31CA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1AEF4974">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西安市经济技术投资担保有限公司</w:t>
            </w:r>
          </w:p>
        </w:tc>
        <w:tc>
          <w:tcPr>
            <w:tcW w:w="3344" w:type="dxa"/>
            <w:vAlign w:val="center"/>
          </w:tcPr>
          <w:p w14:paraId="01B063FF">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西安市太白北路320号</w:t>
            </w:r>
          </w:p>
        </w:tc>
        <w:tc>
          <w:tcPr>
            <w:tcW w:w="1263" w:type="dxa"/>
            <w:vAlign w:val="center"/>
          </w:tcPr>
          <w:p w14:paraId="3FB03F40">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许艳茹</w:t>
            </w:r>
          </w:p>
        </w:tc>
        <w:tc>
          <w:tcPr>
            <w:tcW w:w="2083" w:type="dxa"/>
            <w:vAlign w:val="center"/>
          </w:tcPr>
          <w:p w14:paraId="1354E456">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029-88480371</w:t>
            </w:r>
          </w:p>
        </w:tc>
      </w:tr>
    </w:tbl>
    <w:p w14:paraId="40A8D7C8">
      <w:pPr>
        <w:pStyle w:val="21"/>
        <w:snapToGrid w:val="0"/>
        <w:spacing w:line="312" w:lineRule="auto"/>
        <w:ind w:firstLine="482" w:firstLineChars="200"/>
        <w:jc w:val="center"/>
        <w:rPr>
          <w:rFonts w:hint="eastAsia" w:ascii="宋体" w:hAnsi="宋体" w:eastAsia="宋体" w:cs="宋体"/>
          <w:b/>
          <w:bCs/>
          <w:color w:val="auto"/>
          <w:highlight w:val="none"/>
        </w:rPr>
      </w:pPr>
    </w:p>
    <w:p w14:paraId="1FBE70C4">
      <w:pPr>
        <w:pStyle w:val="21"/>
        <w:snapToGrid w:val="0"/>
        <w:spacing w:line="312" w:lineRule="auto"/>
        <w:jc w:val="both"/>
        <w:rPr>
          <w:rFonts w:hint="eastAsia" w:ascii="宋体" w:hAnsi="宋体" w:eastAsia="宋体" w:cs="宋体"/>
          <w:b/>
          <w:bCs/>
          <w:color w:val="auto"/>
          <w:highlight w:val="none"/>
        </w:rPr>
      </w:pPr>
    </w:p>
    <w:p w14:paraId="0E0B1A4F">
      <w:pPr>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27C1705">
      <w:pPr>
        <w:pStyle w:val="21"/>
        <w:snapToGrid w:val="0"/>
        <w:spacing w:line="360" w:lineRule="auto"/>
        <w:jc w:val="both"/>
        <w:outlineLvl w:val="0"/>
        <w:rPr>
          <w:rFonts w:hint="eastAsia" w:ascii="宋体" w:hAnsi="宋体" w:eastAsia="宋体" w:cs="宋体"/>
          <w:b/>
          <w:bCs/>
          <w:color w:val="auto"/>
          <w:sz w:val="32"/>
          <w:szCs w:val="32"/>
          <w:highlight w:val="none"/>
        </w:rPr>
      </w:pPr>
      <w:bookmarkStart w:id="93" w:name="_Toc31168"/>
      <w:bookmarkStart w:id="94" w:name="_Toc23442"/>
      <w:r>
        <w:rPr>
          <w:rFonts w:hint="eastAsia" w:ascii="宋体" w:hAnsi="宋体" w:eastAsia="宋体" w:cs="宋体"/>
          <w:b/>
          <w:bCs/>
          <w:color w:val="auto"/>
          <w:sz w:val="32"/>
          <w:szCs w:val="32"/>
          <w:highlight w:val="none"/>
        </w:rPr>
        <w:t>附件二：</w:t>
      </w:r>
      <w:bookmarkEnd w:id="93"/>
      <w:bookmarkEnd w:id="94"/>
      <w:r>
        <w:rPr>
          <w:rFonts w:hint="eastAsia" w:ascii="宋体" w:hAnsi="宋体" w:eastAsia="宋体" w:cs="宋体"/>
          <w:b/>
          <w:bCs/>
          <w:color w:val="auto"/>
          <w:sz w:val="32"/>
          <w:szCs w:val="32"/>
          <w:highlight w:val="none"/>
        </w:rPr>
        <w:t>投标担保函</w:t>
      </w:r>
    </w:p>
    <w:p w14:paraId="6F9E8752">
      <w:pPr>
        <w:wordWrap w:val="0"/>
        <w:snapToGrid w:val="0"/>
        <w:spacing w:line="288" w:lineRule="auto"/>
        <w:ind w:right="480"/>
        <w:jc w:val="right"/>
        <w:rPr>
          <w:rFonts w:hint="eastAsia" w:ascii="宋体" w:hAnsi="宋体" w:eastAsia="宋体" w:cs="宋体"/>
          <w:color w:val="auto"/>
          <w:sz w:val="24"/>
          <w:highlight w:val="none"/>
          <w:lang w:val="en-US"/>
        </w:rPr>
      </w:pPr>
      <w:bookmarkStart w:id="95" w:name="_Toc29531"/>
      <w:bookmarkStart w:id="96" w:name="_Toc27770"/>
      <w:r>
        <w:rPr>
          <w:rFonts w:hint="eastAsia" w:ascii="宋体" w:hAnsi="宋体" w:eastAsia="宋体" w:cs="宋体"/>
          <w:bCs/>
          <w:color w:val="auto"/>
          <w:szCs w:val="24"/>
          <w:highlight w:val="none"/>
        </w:rPr>
        <w:t>（适用于投标保证金保函）</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保函编号:</w:t>
      </w:r>
      <w:r>
        <w:rPr>
          <w:rFonts w:hint="eastAsia" w:ascii="宋体" w:hAnsi="宋体" w:eastAsia="宋体" w:cs="宋体"/>
          <w:color w:val="auto"/>
          <w:sz w:val="24"/>
          <w:highlight w:val="none"/>
          <w:lang w:val="en-US" w:eastAsia="zh-CN"/>
        </w:rPr>
        <w:t xml:space="preserve">     </w:t>
      </w:r>
    </w:p>
    <w:p w14:paraId="5860EB90">
      <w:pPr>
        <w:snapToGrid w:val="0"/>
        <w:spacing w:line="288" w:lineRule="auto"/>
        <w:ind w:right="480"/>
        <w:jc w:val="both"/>
        <w:rPr>
          <w:rFonts w:hint="eastAsia" w:ascii="宋体" w:hAnsi="宋体" w:eastAsia="宋体" w:cs="宋体"/>
          <w:color w:val="auto"/>
          <w:sz w:val="24"/>
          <w:highlight w:val="none"/>
          <w:u w:val="single"/>
        </w:rPr>
      </w:pPr>
    </w:p>
    <w:p w14:paraId="27C74BA0">
      <w:pPr>
        <w:snapToGrid w:val="0"/>
        <w:spacing w:line="288" w:lineRule="auto"/>
        <w:ind w:right="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陕西省采购招标有限责任公司</w:t>
      </w:r>
      <w:r>
        <w:rPr>
          <w:rFonts w:hint="eastAsia" w:ascii="宋体" w:hAnsi="宋体" w:eastAsia="宋体" w:cs="宋体"/>
          <w:color w:val="auto"/>
          <w:sz w:val="24"/>
          <w:highlight w:val="none"/>
        </w:rPr>
        <w:t>(下称受益人):</w:t>
      </w:r>
    </w:p>
    <w:p w14:paraId="712EA19F">
      <w:pPr>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(下称被保证人)将于</w:t>
      </w:r>
      <w:r>
        <w:rPr>
          <w:rFonts w:hint="eastAsia" w:ascii="宋体" w:hAnsi="宋体" w:eastAsia="宋体" w:cs="宋体"/>
          <w:color w:val="auto"/>
          <w:sz w:val="24"/>
          <w:highlight w:val="none"/>
          <w:u w:val="single"/>
        </w:rPr>
        <w:t>    年 月 日</w:t>
      </w:r>
      <w:r>
        <w:rPr>
          <w:rFonts w:hint="eastAsia" w:ascii="宋体" w:hAnsi="宋体" w:eastAsia="宋体" w:cs="宋体"/>
          <w:color w:val="auto"/>
          <w:sz w:val="24"/>
          <w:highlight w:val="none"/>
        </w:rPr>
        <w:t>参加贵方</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编号为</w:t>
      </w:r>
      <w:r>
        <w:rPr>
          <w:rFonts w:hint="eastAsia" w:ascii="宋体" w:hAnsi="宋体" w:eastAsia="宋体" w:cs="宋体"/>
          <w:color w:val="auto"/>
          <w:sz w:val="24"/>
          <w:highlight w:val="none"/>
          <w:u w:val="single"/>
        </w:rPr>
        <w:t> （采购项目编号）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单一来源采购活动</w:t>
      </w:r>
      <w:r>
        <w:rPr>
          <w:rFonts w:hint="eastAsia" w:ascii="宋体" w:hAnsi="宋体" w:eastAsia="宋体" w:cs="宋体"/>
          <w:color w:val="auto"/>
          <w:sz w:val="24"/>
          <w:highlight w:val="none"/>
        </w:rPr>
        <w:t>,我方接受被保证人的委托,在此向受益人提供不可撤销的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保证：</w:t>
      </w:r>
    </w:p>
    <w:p w14:paraId="190D53EB">
      <w:pPr>
        <w:numPr>
          <w:ilvl w:val="0"/>
          <w:numId w:val="0"/>
        </w:numPr>
        <w:snapToGrid w:val="0"/>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highlight w:val="none"/>
          <w:lang w:val="en-US" w:eastAsia="zh-CN" w:bidi="ar-SA"/>
        </w:rPr>
        <w:t>一、</w:t>
      </w:r>
      <w:r>
        <w:rPr>
          <w:rFonts w:hint="eastAsia" w:ascii="宋体" w:hAnsi="宋体" w:eastAsia="宋体" w:cs="宋体"/>
          <w:color w:val="auto"/>
          <w:sz w:val="24"/>
          <w:highlight w:val="none"/>
        </w:rPr>
        <w:t>本保证担保的担保金额为</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rPr>
        <w:t>(币种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元(小写)</w:t>
      </w:r>
      <w:r>
        <w:rPr>
          <w:rFonts w:hint="eastAsia" w:ascii="宋体" w:hAnsi="宋体" w:eastAsia="宋体" w:cs="宋体"/>
          <w:color w:val="auto"/>
          <w:sz w:val="24"/>
          <w:highlight w:val="none"/>
          <w:u w:val="single"/>
        </w:rPr>
        <w:t xml:space="preserve">     元整</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二、本保证担保的保证期间为该项目的投标有效期(或延长的投标有效期)后28日(含28日),延长投标有效期无须通知我方。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三、在本保证担保的保证期间内,如果被保证人出现下列情形之一,受益人可以向我方提起索赔：</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1.被保证人在</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有效期内</w:t>
      </w:r>
      <w:r>
        <w:rPr>
          <w:rFonts w:hint="eastAsia" w:ascii="宋体" w:hAnsi="宋体" w:eastAsia="宋体" w:cs="宋体"/>
          <w:color w:val="auto"/>
          <w:sz w:val="24"/>
          <w:highlight w:val="none"/>
          <w:lang w:val="en-US" w:eastAsia="zh-CN"/>
        </w:rPr>
        <w:t>撤销</w:t>
      </w:r>
      <w:r>
        <w:rPr>
          <w:rFonts w:hint="eastAsia" w:ascii="宋体" w:hAnsi="宋体" w:eastAsia="宋体" w:cs="宋体"/>
          <w:color w:val="auto"/>
          <w:sz w:val="24"/>
          <w:highlight w:val="none"/>
        </w:rPr>
        <w:t>其</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2.被保证人在</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有效期内收到受益人发出的</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通知书后,不能或拒绝按</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文件的要求签署合同；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3.被保证人在</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有效期内收到受益人发出的</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通知书后,不能或拒绝按</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文件的规定提交履约担保；</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4.被保证人</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后未按照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文件规定交纳招标代理服务费</w:t>
      </w:r>
      <w:r>
        <w:rPr>
          <w:rFonts w:hint="eastAsia" w:ascii="宋体" w:hAnsi="宋体" w:eastAsia="宋体" w:cs="宋体"/>
          <w:color w:val="auto"/>
          <w:sz w:val="24"/>
          <w:highlight w:val="none"/>
          <w:lang w:eastAsia="zh-CN"/>
        </w:rPr>
        <w:t>；</w:t>
      </w:r>
    </w:p>
    <w:p w14:paraId="034D1F45">
      <w:pPr>
        <w:snapToGrid w:val="0"/>
        <w:spacing w:line="288"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 被保证人响应过程中提供虚假材料。</w:t>
      </w:r>
    </w:p>
    <w:p w14:paraId="12055BB2">
      <w:pPr>
        <w:snapToGrid w:val="0"/>
        <w:spacing w:line="288"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6. 被保证人与采购人、其他供应商、采购代理机构恶意串通。</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五、受益人的索赔通知应当说明索赔理由,并必须在本保证担保的保证期间内送达我方。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六、本保证担保项下的权利不得转让。</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七、本保证担保的保证期间届满,或我方已向受益人支付本保证担保的担保金额,我方的保证责任免除。</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八、本保证担保适用中华人民共和国法律。</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九、本保证担保以中文文本为准,涂改无效。</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保证人（盖章）：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br w:type="textWrapping"/>
      </w:r>
      <w:r>
        <w:rPr>
          <w:rFonts w:hint="eastAsia" w:ascii="宋体" w:hAnsi="宋体" w:eastAsia="宋体" w:cs="宋体"/>
          <w:color w:val="auto"/>
          <w:sz w:val="24"/>
          <w:highlight w:val="none"/>
        </w:rPr>
        <w:t xml:space="preserve">法定代表人或其授权委托代理人（签字）：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br w:type="textWrapping"/>
      </w: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br w:type="textWrapping"/>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749FF847">
      <w:pPr>
        <w:pStyle w:val="21"/>
        <w:snapToGrid w:val="0"/>
        <w:spacing w:before="0" w:beforeAutospacing="0" w:after="0" w:afterAutospacing="0" w:line="288" w:lineRule="auto"/>
        <w:jc w:val="both"/>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年      月      日</w:t>
      </w:r>
    </w:p>
    <w:p w14:paraId="402CA8C1">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C686BA5">
      <w:pPr>
        <w:pStyle w:val="21"/>
        <w:snapToGrid w:val="0"/>
        <w:spacing w:line="312"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附件三：</w:t>
      </w:r>
      <w:bookmarkEnd w:id="95"/>
      <w:bookmarkEnd w:id="96"/>
      <w:r>
        <w:rPr>
          <w:rFonts w:hint="eastAsia" w:ascii="宋体" w:hAnsi="宋体" w:eastAsia="宋体" w:cs="宋体"/>
          <w:b/>
          <w:color w:val="auto"/>
          <w:sz w:val="32"/>
          <w:szCs w:val="32"/>
          <w:highlight w:val="none"/>
        </w:rPr>
        <w:t xml:space="preserve">履约担保函 </w:t>
      </w:r>
    </w:p>
    <w:p w14:paraId="4A05AD17">
      <w:pPr>
        <w:pStyle w:val="21"/>
        <w:spacing w:before="0" w:beforeAutospacing="0" w:after="0" w:afterAutospacing="0" w:line="460" w:lineRule="exact"/>
        <w:ind w:firstLine="640" w:firstLineChars="200"/>
        <w:jc w:val="both"/>
        <w:rPr>
          <w:rFonts w:hint="eastAsia" w:ascii="宋体" w:hAnsi="宋体" w:eastAsia="宋体" w:cs="宋体"/>
          <w:color w:val="auto"/>
          <w:highlight w:val="none"/>
        </w:rPr>
      </w:pPr>
      <w:r>
        <w:rPr>
          <w:rFonts w:hint="eastAsia" w:ascii="宋体" w:hAnsi="宋体" w:eastAsia="宋体" w:cs="宋体"/>
          <w:color w:val="auto"/>
          <w:sz w:val="32"/>
          <w:szCs w:val="32"/>
          <w:highlight w:val="none"/>
        </w:rPr>
        <w:t>                </w:t>
      </w:r>
      <w:r>
        <w:rPr>
          <w:rFonts w:hint="eastAsia" w:ascii="宋体" w:hAnsi="宋体" w:eastAsia="宋体" w:cs="宋体"/>
          <w:color w:val="auto"/>
          <w:highlight w:val="none"/>
        </w:rPr>
        <w:t xml:space="preserve"> 编号： </w:t>
      </w:r>
    </w:p>
    <w:p w14:paraId="4FF0F5C4">
      <w:pPr>
        <w:pStyle w:val="21"/>
        <w:spacing w:before="0" w:beforeAutospacing="0" w:after="0" w:afterAutospacing="0" w:line="46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0F2BC388">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11029C8">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97" w:name="_Toc26207"/>
      <w:r>
        <w:rPr>
          <w:rFonts w:hint="eastAsia" w:ascii="宋体" w:hAnsi="宋体" w:eastAsia="宋体" w:cs="宋体"/>
          <w:color w:val="auto"/>
          <w:highlight w:val="none"/>
        </w:rPr>
        <w:t>一、保证责任的情形及保证金额</w:t>
      </w:r>
      <w:bookmarkEnd w:id="97"/>
      <w:r>
        <w:rPr>
          <w:rFonts w:hint="eastAsia" w:ascii="宋体" w:hAnsi="宋体" w:eastAsia="宋体" w:cs="宋体"/>
          <w:color w:val="auto"/>
          <w:highlight w:val="none"/>
        </w:rPr>
        <w:t xml:space="preserve"> </w:t>
      </w:r>
    </w:p>
    <w:p w14:paraId="0DD4B099">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（一）在供应商出现下列情形之一时，我方承担保证责任： </w:t>
      </w:r>
    </w:p>
    <w:p w14:paraId="7C97315A">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1．将中标项目转让给他人，或者在投标文件中未说明，且未经采购招标机构人同意，将中标项目分包给他人的； </w:t>
      </w:r>
    </w:p>
    <w:p w14:paraId="469B837B">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2．主合同约定的应当缴纳履约保证金的情形: </w:t>
      </w:r>
    </w:p>
    <w:p w14:paraId="5C323E36">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（1）未按主合同约定的质量、数量和期限供应货物/提供服务/完成工程的； </w:t>
      </w:r>
    </w:p>
    <w:p w14:paraId="12187176">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827D258">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4797893F">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98" w:name="_Toc26649"/>
      <w:r>
        <w:rPr>
          <w:rFonts w:hint="eastAsia" w:ascii="宋体" w:hAnsi="宋体" w:eastAsia="宋体" w:cs="宋体"/>
          <w:color w:val="auto"/>
          <w:highlight w:val="none"/>
        </w:rPr>
        <w:t>二、保证的方式及保证期间</w:t>
      </w:r>
      <w:bookmarkEnd w:id="98"/>
      <w:r>
        <w:rPr>
          <w:rFonts w:hint="eastAsia" w:ascii="宋体" w:hAnsi="宋体" w:eastAsia="宋体" w:cs="宋体"/>
          <w:color w:val="auto"/>
          <w:highlight w:val="none"/>
        </w:rPr>
        <w:t xml:space="preserve"> </w:t>
      </w:r>
    </w:p>
    <w:p w14:paraId="39AE5215">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157B12FD">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6C507770">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0713C6F5">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99" w:name="_Toc30506"/>
      <w:r>
        <w:rPr>
          <w:rFonts w:hint="eastAsia" w:ascii="宋体" w:hAnsi="宋体" w:eastAsia="宋体" w:cs="宋体"/>
          <w:color w:val="auto"/>
          <w:highlight w:val="none"/>
        </w:rPr>
        <w:t>三、承担保证责任的程序</w:t>
      </w:r>
      <w:bookmarkEnd w:id="99"/>
      <w:r>
        <w:rPr>
          <w:rFonts w:hint="eastAsia" w:ascii="宋体" w:hAnsi="宋体" w:eastAsia="宋体" w:cs="宋体"/>
          <w:color w:val="auto"/>
          <w:highlight w:val="none"/>
        </w:rPr>
        <w:t xml:space="preserve"> </w:t>
      </w:r>
    </w:p>
    <w:p w14:paraId="495E5CFA">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1．你方要求我方承担保证责任的，应在本保函保证期间内向我方发出书面索赔通知。索赔通知应写明要求索赔的金额，支付款项应到达的账号。并附有证明供应商违约事实的证明材料。 </w:t>
      </w:r>
    </w:p>
    <w:p w14:paraId="0E9B39BE">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6DB5EDD0">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46342495">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100" w:name="_Toc12072"/>
      <w:r>
        <w:rPr>
          <w:rFonts w:hint="eastAsia" w:ascii="宋体" w:hAnsi="宋体" w:eastAsia="宋体" w:cs="宋体"/>
          <w:color w:val="auto"/>
          <w:highlight w:val="none"/>
        </w:rPr>
        <w:t>四、保证责任的终止</w:t>
      </w:r>
      <w:bookmarkEnd w:id="100"/>
      <w:r>
        <w:rPr>
          <w:rFonts w:hint="eastAsia" w:ascii="宋体" w:hAnsi="宋体" w:eastAsia="宋体" w:cs="宋体"/>
          <w:color w:val="auto"/>
          <w:highlight w:val="none"/>
        </w:rPr>
        <w:t xml:space="preserve"> </w:t>
      </w:r>
    </w:p>
    <w:p w14:paraId="6EEDD561">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89E5317">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6B4F365C">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0758F3B0">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0FCE0C0C">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101" w:name="_Toc12749"/>
      <w:r>
        <w:rPr>
          <w:rFonts w:hint="eastAsia" w:ascii="宋体" w:hAnsi="宋体" w:eastAsia="宋体" w:cs="宋体"/>
          <w:color w:val="auto"/>
          <w:highlight w:val="none"/>
        </w:rPr>
        <w:t>五、免责条款</w:t>
      </w:r>
      <w:bookmarkEnd w:id="101"/>
      <w:r>
        <w:rPr>
          <w:rFonts w:hint="eastAsia" w:ascii="宋体" w:hAnsi="宋体" w:eastAsia="宋体" w:cs="宋体"/>
          <w:color w:val="auto"/>
          <w:highlight w:val="none"/>
        </w:rPr>
        <w:t xml:space="preserve"> </w:t>
      </w:r>
    </w:p>
    <w:p w14:paraId="4A236B49">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199D45E8">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2BAB8986">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3．因不可抗力造成供应商不能履行供货义务的，我方不承担保证责任。 </w:t>
      </w:r>
    </w:p>
    <w:p w14:paraId="01260BEF">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102" w:name="_Toc23412"/>
      <w:r>
        <w:rPr>
          <w:rFonts w:hint="eastAsia" w:ascii="宋体" w:hAnsi="宋体" w:eastAsia="宋体" w:cs="宋体"/>
          <w:color w:val="auto"/>
          <w:highlight w:val="none"/>
        </w:rPr>
        <w:t>六、争议的解决</w:t>
      </w:r>
      <w:bookmarkEnd w:id="102"/>
      <w:r>
        <w:rPr>
          <w:rFonts w:hint="eastAsia" w:ascii="宋体" w:hAnsi="宋体" w:eastAsia="宋体" w:cs="宋体"/>
          <w:color w:val="auto"/>
          <w:highlight w:val="none"/>
        </w:rPr>
        <w:t xml:space="preserve"> </w:t>
      </w:r>
    </w:p>
    <w:p w14:paraId="66A517AA">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77F12235">
      <w:pPr>
        <w:pStyle w:val="21"/>
        <w:spacing w:before="0" w:beforeAutospacing="0" w:after="0" w:afterAutospacing="0" w:line="460" w:lineRule="exact"/>
        <w:ind w:firstLine="480" w:firstLineChars="200"/>
        <w:jc w:val="both"/>
        <w:outlineLvl w:val="1"/>
        <w:rPr>
          <w:rFonts w:hint="eastAsia" w:ascii="宋体" w:hAnsi="宋体" w:eastAsia="宋体" w:cs="宋体"/>
          <w:color w:val="auto"/>
          <w:highlight w:val="none"/>
        </w:rPr>
      </w:pPr>
      <w:bookmarkStart w:id="103" w:name="_Toc30057"/>
      <w:r>
        <w:rPr>
          <w:rFonts w:hint="eastAsia" w:ascii="宋体" w:hAnsi="宋体" w:eastAsia="宋体" w:cs="宋体"/>
          <w:color w:val="auto"/>
          <w:highlight w:val="none"/>
        </w:rPr>
        <w:t>七、保函的生效</w:t>
      </w:r>
      <w:bookmarkEnd w:id="103"/>
      <w:r>
        <w:rPr>
          <w:rFonts w:hint="eastAsia" w:ascii="宋体" w:hAnsi="宋体" w:eastAsia="宋体" w:cs="宋体"/>
          <w:color w:val="auto"/>
          <w:highlight w:val="none"/>
        </w:rPr>
        <w:t xml:space="preserve"> </w:t>
      </w:r>
    </w:p>
    <w:p w14:paraId="49B3C4F8">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2C48DB3C">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w:t>
      </w:r>
    </w:p>
    <w:p w14:paraId="6D06B17B">
      <w:pPr>
        <w:pStyle w:val="21"/>
        <w:spacing w:before="0" w:beforeAutospacing="0" w:after="0" w:afterAutospacing="0" w:line="460" w:lineRule="exact"/>
        <w:ind w:firstLine="3840" w:firstLineChars="16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保证人：（公章） </w:t>
      </w:r>
    </w:p>
    <w:p w14:paraId="7B90263C">
      <w:pPr>
        <w:pStyle w:val="21"/>
        <w:spacing w:before="0" w:beforeAutospacing="0" w:after="0" w:afterAutospacing="0"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年     月      日</w:t>
      </w:r>
    </w:p>
    <w:sectPr>
      <w:footerReference r:id="rId8" w:type="default"/>
      <w:footerReference r:id="rId9"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9CBF">
    <w:pPr>
      <w:pStyle w:val="17"/>
      <w:framePr w:wrap="around" w:vAnchor="text" w:hAnchor="margin" w:xAlign="right" w:y="1"/>
      <w:rPr>
        <w:rStyle w:val="27"/>
      </w:rPr>
    </w:pPr>
    <w:r>
      <w:fldChar w:fldCharType="begin"/>
    </w:r>
    <w:r>
      <w:rPr>
        <w:rStyle w:val="27"/>
      </w:rPr>
      <w:instrText xml:space="preserve">PAGE  </w:instrText>
    </w:r>
    <w:r>
      <w:fldChar w:fldCharType="separate"/>
    </w:r>
    <w:r>
      <w:rPr>
        <w:rStyle w:val="27"/>
      </w:rPr>
      <w:t>1</w:t>
    </w:r>
    <w:r>
      <w:fldChar w:fldCharType="end"/>
    </w:r>
  </w:p>
  <w:p w14:paraId="2951C226">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A6B2">
    <w:pPr>
      <w:pStyle w:val="17"/>
      <w:tabs>
        <w:tab w:val="right" w:pos="8820"/>
        <w:tab w:val="clear" w:pos="4153"/>
        <w:tab w:val="clear" w:pos="8306"/>
      </w:tabs>
      <w:ind w:right="77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30E8FC">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0530E8FC">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2013">
    <w:pPr>
      <w:pStyle w:val="17"/>
      <w:framePr w:wrap="around" w:vAnchor="text" w:hAnchor="margin" w:xAlign="right" w:y="1"/>
      <w:rPr>
        <w:rStyle w:val="27"/>
      </w:rPr>
    </w:pPr>
    <w:r>
      <w:fldChar w:fldCharType="begin"/>
    </w:r>
    <w:r>
      <w:rPr>
        <w:rStyle w:val="27"/>
      </w:rPr>
      <w:instrText xml:space="preserve">PAGE  </w:instrText>
    </w:r>
    <w:r>
      <w:fldChar w:fldCharType="separate"/>
    </w:r>
    <w:r>
      <w:rPr>
        <w:rStyle w:val="27"/>
      </w:rPr>
      <w:t>1</w:t>
    </w:r>
    <w:r>
      <w:fldChar w:fldCharType="end"/>
    </w:r>
  </w:p>
  <w:p w14:paraId="2FBE8AF1">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399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0BBE3">
                          <w:pPr>
                            <w:pStyle w:val="17"/>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0240BBE3">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3EB7">
    <w:pPr>
      <w:pStyle w:val="17"/>
      <w:framePr w:wrap="around" w:vAnchor="text" w:hAnchor="margin" w:xAlign="right" w:y="1"/>
      <w:rPr>
        <w:rStyle w:val="27"/>
      </w:rPr>
    </w:pPr>
    <w:r>
      <w:fldChar w:fldCharType="begin"/>
    </w:r>
    <w:r>
      <w:rPr>
        <w:rStyle w:val="27"/>
      </w:rPr>
      <w:instrText xml:space="preserve">PAGE  </w:instrText>
    </w:r>
    <w:r>
      <w:fldChar w:fldCharType="end"/>
    </w:r>
  </w:p>
  <w:p w14:paraId="005929D1">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D0CD">
    <w:pPr>
      <w:pStyle w:val="1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66F0C">
                          <w:pPr>
                            <w:pStyle w:val="17"/>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7266F0C">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725C">
    <w:pPr>
      <w:pStyle w:val="17"/>
      <w:framePr w:wrap="around" w:vAnchor="text" w:hAnchor="margin" w:xAlign="right" w:y="1"/>
      <w:rPr>
        <w:rStyle w:val="27"/>
      </w:rPr>
    </w:pPr>
    <w:r>
      <w:fldChar w:fldCharType="begin"/>
    </w:r>
    <w:r>
      <w:rPr>
        <w:rStyle w:val="27"/>
      </w:rPr>
      <w:instrText xml:space="preserve">PAGE  </w:instrText>
    </w:r>
    <w:r>
      <w:fldChar w:fldCharType="end"/>
    </w:r>
  </w:p>
  <w:p w14:paraId="0B6DAC0D">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3ADDE"/>
    <w:multiLevelType w:val="singleLevel"/>
    <w:tmpl w:val="E173ADDE"/>
    <w:lvl w:ilvl="0" w:tentative="0">
      <w:start w:val="1"/>
      <w:numFmt w:val="decimal"/>
      <w:suff w:val="nothing"/>
      <w:lvlText w:val="（%1）"/>
      <w:lvlJc w:val="left"/>
      <w:pPr>
        <w:ind w:left="0" w:firstLine="480"/>
      </w:pPr>
      <w:rPr>
        <w:rFonts w:hint="default"/>
      </w:rPr>
    </w:lvl>
  </w:abstractNum>
  <w:abstractNum w:abstractNumId="1">
    <w:nsid w:val="F30A821B"/>
    <w:multiLevelType w:val="singleLevel"/>
    <w:tmpl w:val="F30A821B"/>
    <w:lvl w:ilvl="0" w:tentative="0">
      <w:start w:val="1"/>
      <w:numFmt w:val="chineseCounting"/>
      <w:suff w:val="nothing"/>
      <w:lvlText w:val="（%1）"/>
      <w:lvlJc w:val="left"/>
      <w:pPr>
        <w:ind w:left="0" w:firstLine="0"/>
      </w:pPr>
      <w:rPr>
        <w:rFonts w:hint="eastAsia"/>
      </w:rPr>
    </w:lvl>
  </w:abstractNum>
  <w:abstractNum w:abstractNumId="2">
    <w:nsid w:val="F7058F33"/>
    <w:multiLevelType w:val="singleLevel"/>
    <w:tmpl w:val="F7058F33"/>
    <w:lvl w:ilvl="0" w:tentative="0">
      <w:start w:val="1"/>
      <w:numFmt w:val="chineseCounting"/>
      <w:lvlText w:val="第%1条"/>
      <w:lvlJc w:val="left"/>
      <w:pPr>
        <w:tabs>
          <w:tab w:val="left" w:pos="210"/>
        </w:tabs>
        <w:ind w:left="0" w:firstLine="0"/>
      </w:pPr>
      <w:rPr>
        <w:rFonts w:hint="eastAsia"/>
      </w:rPr>
    </w:lvl>
  </w:abstractNum>
  <w:abstractNum w:abstractNumId="3">
    <w:nsid w:val="06F336D1"/>
    <w:multiLevelType w:val="multilevel"/>
    <w:tmpl w:val="06F336D1"/>
    <w:lvl w:ilvl="0" w:tentative="0">
      <w:start w:val="1"/>
      <w:numFmt w:val="decimal"/>
      <w:pStyle w:val="53"/>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350688F4"/>
    <w:multiLevelType w:val="singleLevel"/>
    <w:tmpl w:val="350688F4"/>
    <w:lvl w:ilvl="0" w:tentative="0">
      <w:start w:val="1"/>
      <w:numFmt w:val="chineseCounting"/>
      <w:suff w:val="nothing"/>
      <w:lvlText w:val="（%1）"/>
      <w:lvlJc w:val="left"/>
      <w:pPr>
        <w:ind w:left="0" w:firstLine="0"/>
      </w:pPr>
      <w:rPr>
        <w:rFonts w:hint="eastAsia"/>
      </w:rPr>
    </w:lvl>
  </w:abstractNum>
  <w:abstractNum w:abstractNumId="5">
    <w:nsid w:val="3D531367"/>
    <w:multiLevelType w:val="singleLevel"/>
    <w:tmpl w:val="3D531367"/>
    <w:lvl w:ilvl="0" w:tentative="0">
      <w:start w:val="1"/>
      <w:numFmt w:val="decimal"/>
      <w:suff w:val="nothing"/>
      <w:lvlText w:val="（%1）"/>
      <w:lvlJc w:val="left"/>
    </w:lvl>
  </w:abstractNum>
  <w:abstractNum w:abstractNumId="6">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pStyle w:val="49"/>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48"/>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47"/>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6"/>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A10829"/>
    <w:rsid w:val="00000455"/>
    <w:rsid w:val="000019EE"/>
    <w:rsid w:val="00001C29"/>
    <w:rsid w:val="00001EEB"/>
    <w:rsid w:val="000029F7"/>
    <w:rsid w:val="0000310C"/>
    <w:rsid w:val="00003CB8"/>
    <w:rsid w:val="00004676"/>
    <w:rsid w:val="00004B84"/>
    <w:rsid w:val="00004DFB"/>
    <w:rsid w:val="00005EA7"/>
    <w:rsid w:val="000064FE"/>
    <w:rsid w:val="0000750F"/>
    <w:rsid w:val="00007D6A"/>
    <w:rsid w:val="0001035F"/>
    <w:rsid w:val="00010690"/>
    <w:rsid w:val="0001083F"/>
    <w:rsid w:val="00010AB2"/>
    <w:rsid w:val="000120DC"/>
    <w:rsid w:val="00013CA5"/>
    <w:rsid w:val="00016181"/>
    <w:rsid w:val="0001680B"/>
    <w:rsid w:val="00017314"/>
    <w:rsid w:val="00020E9B"/>
    <w:rsid w:val="00021DFB"/>
    <w:rsid w:val="00022044"/>
    <w:rsid w:val="0002253F"/>
    <w:rsid w:val="00022AE9"/>
    <w:rsid w:val="000231EC"/>
    <w:rsid w:val="00024E4E"/>
    <w:rsid w:val="00025029"/>
    <w:rsid w:val="00025092"/>
    <w:rsid w:val="0002545A"/>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4E1"/>
    <w:rsid w:val="00053552"/>
    <w:rsid w:val="0005475F"/>
    <w:rsid w:val="0005489B"/>
    <w:rsid w:val="00055641"/>
    <w:rsid w:val="000559DE"/>
    <w:rsid w:val="00055C61"/>
    <w:rsid w:val="00056A02"/>
    <w:rsid w:val="000613FA"/>
    <w:rsid w:val="00061947"/>
    <w:rsid w:val="00062753"/>
    <w:rsid w:val="000632F6"/>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1330"/>
    <w:rsid w:val="000A1ACC"/>
    <w:rsid w:val="000A1C52"/>
    <w:rsid w:val="000A2040"/>
    <w:rsid w:val="000A2A85"/>
    <w:rsid w:val="000A3250"/>
    <w:rsid w:val="000A42B9"/>
    <w:rsid w:val="000A5845"/>
    <w:rsid w:val="000A71CD"/>
    <w:rsid w:val="000A7B66"/>
    <w:rsid w:val="000B08AC"/>
    <w:rsid w:val="000B1FBE"/>
    <w:rsid w:val="000B30D9"/>
    <w:rsid w:val="000B7360"/>
    <w:rsid w:val="000C0A16"/>
    <w:rsid w:val="000C1221"/>
    <w:rsid w:val="000C1735"/>
    <w:rsid w:val="000C2D04"/>
    <w:rsid w:val="000C3115"/>
    <w:rsid w:val="000C35E3"/>
    <w:rsid w:val="000C3AC3"/>
    <w:rsid w:val="000C462F"/>
    <w:rsid w:val="000C475E"/>
    <w:rsid w:val="000C54D2"/>
    <w:rsid w:val="000C6883"/>
    <w:rsid w:val="000C69DB"/>
    <w:rsid w:val="000C77A5"/>
    <w:rsid w:val="000C7E87"/>
    <w:rsid w:val="000D040D"/>
    <w:rsid w:val="000D1765"/>
    <w:rsid w:val="000D1837"/>
    <w:rsid w:val="000D232E"/>
    <w:rsid w:val="000D66E4"/>
    <w:rsid w:val="000D6B71"/>
    <w:rsid w:val="000D6C1B"/>
    <w:rsid w:val="000E0939"/>
    <w:rsid w:val="000E1795"/>
    <w:rsid w:val="000E402A"/>
    <w:rsid w:val="000E41B3"/>
    <w:rsid w:val="000E4EB0"/>
    <w:rsid w:val="000E5C46"/>
    <w:rsid w:val="000E5C4E"/>
    <w:rsid w:val="000E616A"/>
    <w:rsid w:val="000E6281"/>
    <w:rsid w:val="000E6BB2"/>
    <w:rsid w:val="000E7AA6"/>
    <w:rsid w:val="000F064A"/>
    <w:rsid w:val="000F2728"/>
    <w:rsid w:val="000F2F91"/>
    <w:rsid w:val="000F3360"/>
    <w:rsid w:val="000F454B"/>
    <w:rsid w:val="000F45F4"/>
    <w:rsid w:val="000F4C3A"/>
    <w:rsid w:val="000F571B"/>
    <w:rsid w:val="000F5BFF"/>
    <w:rsid w:val="000F5C5D"/>
    <w:rsid w:val="000F5EE2"/>
    <w:rsid w:val="000F7F1E"/>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469B"/>
    <w:rsid w:val="00145E4A"/>
    <w:rsid w:val="00145F77"/>
    <w:rsid w:val="00146506"/>
    <w:rsid w:val="00146A4A"/>
    <w:rsid w:val="001473D4"/>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4159"/>
    <w:rsid w:val="001E443C"/>
    <w:rsid w:val="001E5960"/>
    <w:rsid w:val="001E5EF8"/>
    <w:rsid w:val="001E6478"/>
    <w:rsid w:val="001F053A"/>
    <w:rsid w:val="001F1084"/>
    <w:rsid w:val="001F1F4B"/>
    <w:rsid w:val="001F2257"/>
    <w:rsid w:val="001F2D5C"/>
    <w:rsid w:val="001F2E80"/>
    <w:rsid w:val="001F31C7"/>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D05"/>
    <w:rsid w:val="00217A64"/>
    <w:rsid w:val="00217A7C"/>
    <w:rsid w:val="00220563"/>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FB"/>
    <w:rsid w:val="00241E96"/>
    <w:rsid w:val="00242FA1"/>
    <w:rsid w:val="0024479A"/>
    <w:rsid w:val="00246AE9"/>
    <w:rsid w:val="00246FA7"/>
    <w:rsid w:val="002476EF"/>
    <w:rsid w:val="00247F24"/>
    <w:rsid w:val="00250CDC"/>
    <w:rsid w:val="00251BE1"/>
    <w:rsid w:val="00251D05"/>
    <w:rsid w:val="00253223"/>
    <w:rsid w:val="00253412"/>
    <w:rsid w:val="002537C2"/>
    <w:rsid w:val="00254F57"/>
    <w:rsid w:val="00255043"/>
    <w:rsid w:val="00256E55"/>
    <w:rsid w:val="002573BD"/>
    <w:rsid w:val="00257CA5"/>
    <w:rsid w:val="00257D1F"/>
    <w:rsid w:val="00260290"/>
    <w:rsid w:val="00260902"/>
    <w:rsid w:val="00261527"/>
    <w:rsid w:val="002618B8"/>
    <w:rsid w:val="002629E1"/>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720A"/>
    <w:rsid w:val="00280BB1"/>
    <w:rsid w:val="0028253A"/>
    <w:rsid w:val="00282B48"/>
    <w:rsid w:val="00283227"/>
    <w:rsid w:val="0028358D"/>
    <w:rsid w:val="00284A28"/>
    <w:rsid w:val="00284FC6"/>
    <w:rsid w:val="00286B29"/>
    <w:rsid w:val="002912D9"/>
    <w:rsid w:val="0029357F"/>
    <w:rsid w:val="002953AA"/>
    <w:rsid w:val="00296338"/>
    <w:rsid w:val="0029633B"/>
    <w:rsid w:val="0029671A"/>
    <w:rsid w:val="00296B5B"/>
    <w:rsid w:val="002A0950"/>
    <w:rsid w:val="002A238C"/>
    <w:rsid w:val="002A34C1"/>
    <w:rsid w:val="002A4B53"/>
    <w:rsid w:val="002A4F1B"/>
    <w:rsid w:val="002A53EE"/>
    <w:rsid w:val="002B0A97"/>
    <w:rsid w:val="002B12BC"/>
    <w:rsid w:val="002B21B7"/>
    <w:rsid w:val="002B2A14"/>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D82"/>
    <w:rsid w:val="00300F48"/>
    <w:rsid w:val="003021FF"/>
    <w:rsid w:val="00302B99"/>
    <w:rsid w:val="0030400E"/>
    <w:rsid w:val="003046F7"/>
    <w:rsid w:val="00304A2F"/>
    <w:rsid w:val="00304F0D"/>
    <w:rsid w:val="003054CC"/>
    <w:rsid w:val="00307323"/>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60A4"/>
    <w:rsid w:val="00357157"/>
    <w:rsid w:val="00357BB4"/>
    <w:rsid w:val="00357F81"/>
    <w:rsid w:val="00361182"/>
    <w:rsid w:val="003622BC"/>
    <w:rsid w:val="003635AA"/>
    <w:rsid w:val="0036459E"/>
    <w:rsid w:val="003648C7"/>
    <w:rsid w:val="00370E82"/>
    <w:rsid w:val="00371622"/>
    <w:rsid w:val="00372207"/>
    <w:rsid w:val="00372CE0"/>
    <w:rsid w:val="00376259"/>
    <w:rsid w:val="0037650D"/>
    <w:rsid w:val="00376853"/>
    <w:rsid w:val="00376C91"/>
    <w:rsid w:val="00381CEA"/>
    <w:rsid w:val="0038234F"/>
    <w:rsid w:val="00383BB7"/>
    <w:rsid w:val="00384E3A"/>
    <w:rsid w:val="0038584B"/>
    <w:rsid w:val="0038694A"/>
    <w:rsid w:val="003870DE"/>
    <w:rsid w:val="003872F0"/>
    <w:rsid w:val="00390A84"/>
    <w:rsid w:val="00392CC5"/>
    <w:rsid w:val="00394F7A"/>
    <w:rsid w:val="0039569E"/>
    <w:rsid w:val="00395D55"/>
    <w:rsid w:val="00396751"/>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4900"/>
    <w:rsid w:val="003E7732"/>
    <w:rsid w:val="003F00B3"/>
    <w:rsid w:val="003F0B8C"/>
    <w:rsid w:val="003F1892"/>
    <w:rsid w:val="003F1D87"/>
    <w:rsid w:val="003F21F8"/>
    <w:rsid w:val="003F3D74"/>
    <w:rsid w:val="003F5EC5"/>
    <w:rsid w:val="003F5FC7"/>
    <w:rsid w:val="00400ED5"/>
    <w:rsid w:val="004015FA"/>
    <w:rsid w:val="00402419"/>
    <w:rsid w:val="00402A06"/>
    <w:rsid w:val="00402BD0"/>
    <w:rsid w:val="0040305A"/>
    <w:rsid w:val="004045A9"/>
    <w:rsid w:val="00406252"/>
    <w:rsid w:val="00412B22"/>
    <w:rsid w:val="00413406"/>
    <w:rsid w:val="00414C62"/>
    <w:rsid w:val="00414CB6"/>
    <w:rsid w:val="00415C4B"/>
    <w:rsid w:val="00415C93"/>
    <w:rsid w:val="00415F7F"/>
    <w:rsid w:val="00416133"/>
    <w:rsid w:val="004163A2"/>
    <w:rsid w:val="00417AB5"/>
    <w:rsid w:val="00420471"/>
    <w:rsid w:val="00421125"/>
    <w:rsid w:val="00421F8C"/>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601A2"/>
    <w:rsid w:val="0046106B"/>
    <w:rsid w:val="00462625"/>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7F8C"/>
    <w:rsid w:val="00490534"/>
    <w:rsid w:val="00491E2E"/>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8EB"/>
    <w:rsid w:val="004B5293"/>
    <w:rsid w:val="004B60E3"/>
    <w:rsid w:val="004B64CA"/>
    <w:rsid w:val="004B6D61"/>
    <w:rsid w:val="004C00ED"/>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5BE2"/>
    <w:rsid w:val="00515DA2"/>
    <w:rsid w:val="0051635D"/>
    <w:rsid w:val="00516F59"/>
    <w:rsid w:val="00517883"/>
    <w:rsid w:val="00521CFE"/>
    <w:rsid w:val="00521DE2"/>
    <w:rsid w:val="005234E0"/>
    <w:rsid w:val="00523C07"/>
    <w:rsid w:val="00523EDD"/>
    <w:rsid w:val="00524C2B"/>
    <w:rsid w:val="00526077"/>
    <w:rsid w:val="00526938"/>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1699"/>
    <w:rsid w:val="00551FF0"/>
    <w:rsid w:val="00552517"/>
    <w:rsid w:val="0055421C"/>
    <w:rsid w:val="00554895"/>
    <w:rsid w:val="00554993"/>
    <w:rsid w:val="0055529E"/>
    <w:rsid w:val="005556D1"/>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34FB"/>
    <w:rsid w:val="005A354A"/>
    <w:rsid w:val="005A3BFE"/>
    <w:rsid w:val="005A4476"/>
    <w:rsid w:val="005A6B66"/>
    <w:rsid w:val="005A7F1E"/>
    <w:rsid w:val="005B1B75"/>
    <w:rsid w:val="005B2B38"/>
    <w:rsid w:val="005B3C87"/>
    <w:rsid w:val="005B4B4A"/>
    <w:rsid w:val="005B6E69"/>
    <w:rsid w:val="005C0320"/>
    <w:rsid w:val="005C0743"/>
    <w:rsid w:val="005C0935"/>
    <w:rsid w:val="005C0992"/>
    <w:rsid w:val="005C18A2"/>
    <w:rsid w:val="005C295E"/>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7752"/>
    <w:rsid w:val="005F78FF"/>
    <w:rsid w:val="006001E5"/>
    <w:rsid w:val="006004CE"/>
    <w:rsid w:val="00600E1F"/>
    <w:rsid w:val="0060179C"/>
    <w:rsid w:val="00601BAB"/>
    <w:rsid w:val="006020B5"/>
    <w:rsid w:val="006023B3"/>
    <w:rsid w:val="00605411"/>
    <w:rsid w:val="00610277"/>
    <w:rsid w:val="0061036F"/>
    <w:rsid w:val="00611F20"/>
    <w:rsid w:val="00612573"/>
    <w:rsid w:val="00613429"/>
    <w:rsid w:val="006139EC"/>
    <w:rsid w:val="00613D42"/>
    <w:rsid w:val="00614754"/>
    <w:rsid w:val="00615146"/>
    <w:rsid w:val="006156D6"/>
    <w:rsid w:val="006160F1"/>
    <w:rsid w:val="00617788"/>
    <w:rsid w:val="006223CA"/>
    <w:rsid w:val="0062293E"/>
    <w:rsid w:val="0062314F"/>
    <w:rsid w:val="00623CD3"/>
    <w:rsid w:val="006242DC"/>
    <w:rsid w:val="00624BF8"/>
    <w:rsid w:val="00631E82"/>
    <w:rsid w:val="006401ED"/>
    <w:rsid w:val="006417D9"/>
    <w:rsid w:val="0064184F"/>
    <w:rsid w:val="006422A6"/>
    <w:rsid w:val="00642658"/>
    <w:rsid w:val="0064790D"/>
    <w:rsid w:val="006501AA"/>
    <w:rsid w:val="006506CC"/>
    <w:rsid w:val="006508A3"/>
    <w:rsid w:val="006523F8"/>
    <w:rsid w:val="006535F2"/>
    <w:rsid w:val="00656A93"/>
    <w:rsid w:val="00657570"/>
    <w:rsid w:val="00657E60"/>
    <w:rsid w:val="00660F22"/>
    <w:rsid w:val="0066204B"/>
    <w:rsid w:val="00662421"/>
    <w:rsid w:val="006629BE"/>
    <w:rsid w:val="0066472D"/>
    <w:rsid w:val="006655AD"/>
    <w:rsid w:val="00665F01"/>
    <w:rsid w:val="00671C6C"/>
    <w:rsid w:val="006722B0"/>
    <w:rsid w:val="00672484"/>
    <w:rsid w:val="006724B1"/>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597"/>
    <w:rsid w:val="00692E27"/>
    <w:rsid w:val="00692F8B"/>
    <w:rsid w:val="006938E7"/>
    <w:rsid w:val="006939B2"/>
    <w:rsid w:val="00693A87"/>
    <w:rsid w:val="00693CA8"/>
    <w:rsid w:val="00693E3F"/>
    <w:rsid w:val="006949DB"/>
    <w:rsid w:val="0069533A"/>
    <w:rsid w:val="00697DDD"/>
    <w:rsid w:val="006A0766"/>
    <w:rsid w:val="006A12A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50CC"/>
    <w:rsid w:val="006D5548"/>
    <w:rsid w:val="006D5888"/>
    <w:rsid w:val="006D64A0"/>
    <w:rsid w:val="006D681A"/>
    <w:rsid w:val="006D6AA5"/>
    <w:rsid w:val="006E08F8"/>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13D3"/>
    <w:rsid w:val="0074168D"/>
    <w:rsid w:val="0074203D"/>
    <w:rsid w:val="00742B5B"/>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CB9"/>
    <w:rsid w:val="007B044B"/>
    <w:rsid w:val="007B0853"/>
    <w:rsid w:val="007B14C0"/>
    <w:rsid w:val="007B1EF9"/>
    <w:rsid w:val="007B1F9B"/>
    <w:rsid w:val="007B22E2"/>
    <w:rsid w:val="007B2FF9"/>
    <w:rsid w:val="007B522A"/>
    <w:rsid w:val="007B7E47"/>
    <w:rsid w:val="007C0357"/>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7354"/>
    <w:rsid w:val="00800B90"/>
    <w:rsid w:val="00802645"/>
    <w:rsid w:val="0080282B"/>
    <w:rsid w:val="008047BF"/>
    <w:rsid w:val="008050ED"/>
    <w:rsid w:val="008058B6"/>
    <w:rsid w:val="0080606D"/>
    <w:rsid w:val="008062A3"/>
    <w:rsid w:val="008071A0"/>
    <w:rsid w:val="0081094F"/>
    <w:rsid w:val="00811070"/>
    <w:rsid w:val="00811396"/>
    <w:rsid w:val="00811D68"/>
    <w:rsid w:val="008131B6"/>
    <w:rsid w:val="008133DA"/>
    <w:rsid w:val="008134DB"/>
    <w:rsid w:val="00816C0F"/>
    <w:rsid w:val="00816E57"/>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267F"/>
    <w:rsid w:val="00852D99"/>
    <w:rsid w:val="008537B5"/>
    <w:rsid w:val="008555DC"/>
    <w:rsid w:val="00855C58"/>
    <w:rsid w:val="00855C69"/>
    <w:rsid w:val="00856BC9"/>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6F12"/>
    <w:rsid w:val="00890831"/>
    <w:rsid w:val="008929F2"/>
    <w:rsid w:val="00892F6F"/>
    <w:rsid w:val="00893203"/>
    <w:rsid w:val="0089483B"/>
    <w:rsid w:val="00895210"/>
    <w:rsid w:val="00896281"/>
    <w:rsid w:val="00897047"/>
    <w:rsid w:val="00897872"/>
    <w:rsid w:val="008A0CD5"/>
    <w:rsid w:val="008A17A8"/>
    <w:rsid w:val="008A193C"/>
    <w:rsid w:val="008A2531"/>
    <w:rsid w:val="008A3A41"/>
    <w:rsid w:val="008A3AAC"/>
    <w:rsid w:val="008A4086"/>
    <w:rsid w:val="008A616D"/>
    <w:rsid w:val="008A69F6"/>
    <w:rsid w:val="008A6C2C"/>
    <w:rsid w:val="008B1CD2"/>
    <w:rsid w:val="008B2051"/>
    <w:rsid w:val="008B3CBA"/>
    <w:rsid w:val="008B3FB6"/>
    <w:rsid w:val="008B4406"/>
    <w:rsid w:val="008B44CD"/>
    <w:rsid w:val="008B4EE9"/>
    <w:rsid w:val="008B56AD"/>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531C"/>
    <w:rsid w:val="008E6042"/>
    <w:rsid w:val="008E7025"/>
    <w:rsid w:val="008F01ED"/>
    <w:rsid w:val="008F027C"/>
    <w:rsid w:val="008F0C8A"/>
    <w:rsid w:val="008F1F02"/>
    <w:rsid w:val="008F29A8"/>
    <w:rsid w:val="008F2BA0"/>
    <w:rsid w:val="008F4ABE"/>
    <w:rsid w:val="008F5B4D"/>
    <w:rsid w:val="008F60E6"/>
    <w:rsid w:val="008F61AC"/>
    <w:rsid w:val="00900EC7"/>
    <w:rsid w:val="009021B8"/>
    <w:rsid w:val="00903492"/>
    <w:rsid w:val="00903F75"/>
    <w:rsid w:val="00907CF8"/>
    <w:rsid w:val="00907DD8"/>
    <w:rsid w:val="0091013C"/>
    <w:rsid w:val="009101E3"/>
    <w:rsid w:val="009102AE"/>
    <w:rsid w:val="0091078C"/>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DCD"/>
    <w:rsid w:val="00931F9B"/>
    <w:rsid w:val="00932FB9"/>
    <w:rsid w:val="00933F46"/>
    <w:rsid w:val="00934309"/>
    <w:rsid w:val="00934A60"/>
    <w:rsid w:val="00934B76"/>
    <w:rsid w:val="00934EE3"/>
    <w:rsid w:val="009350B7"/>
    <w:rsid w:val="009355EB"/>
    <w:rsid w:val="00935D23"/>
    <w:rsid w:val="00936254"/>
    <w:rsid w:val="00940B85"/>
    <w:rsid w:val="00940D78"/>
    <w:rsid w:val="00941AFE"/>
    <w:rsid w:val="00942BA1"/>
    <w:rsid w:val="009441AA"/>
    <w:rsid w:val="00945652"/>
    <w:rsid w:val="00947A88"/>
    <w:rsid w:val="009508A2"/>
    <w:rsid w:val="00950B1D"/>
    <w:rsid w:val="00950D0B"/>
    <w:rsid w:val="0095125E"/>
    <w:rsid w:val="00951978"/>
    <w:rsid w:val="00952A96"/>
    <w:rsid w:val="009537BF"/>
    <w:rsid w:val="00954D6B"/>
    <w:rsid w:val="00956771"/>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C18"/>
    <w:rsid w:val="00A07887"/>
    <w:rsid w:val="00A101E8"/>
    <w:rsid w:val="00A10829"/>
    <w:rsid w:val="00A135B6"/>
    <w:rsid w:val="00A13D0F"/>
    <w:rsid w:val="00A16200"/>
    <w:rsid w:val="00A167AD"/>
    <w:rsid w:val="00A17473"/>
    <w:rsid w:val="00A20B22"/>
    <w:rsid w:val="00A20DCA"/>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807D6"/>
    <w:rsid w:val="00A8117D"/>
    <w:rsid w:val="00A81241"/>
    <w:rsid w:val="00A81E11"/>
    <w:rsid w:val="00A82063"/>
    <w:rsid w:val="00A82D14"/>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6E9"/>
    <w:rsid w:val="00AC11C4"/>
    <w:rsid w:val="00AC14B6"/>
    <w:rsid w:val="00AC2EEC"/>
    <w:rsid w:val="00AC3B0C"/>
    <w:rsid w:val="00AC47C5"/>
    <w:rsid w:val="00AC5C90"/>
    <w:rsid w:val="00AC60C2"/>
    <w:rsid w:val="00AC6692"/>
    <w:rsid w:val="00AD05BA"/>
    <w:rsid w:val="00AD1990"/>
    <w:rsid w:val="00AD1E35"/>
    <w:rsid w:val="00AD2E25"/>
    <w:rsid w:val="00AD3033"/>
    <w:rsid w:val="00AD4400"/>
    <w:rsid w:val="00AD4B72"/>
    <w:rsid w:val="00AD5202"/>
    <w:rsid w:val="00AD529A"/>
    <w:rsid w:val="00AD5559"/>
    <w:rsid w:val="00AD6C46"/>
    <w:rsid w:val="00AD7E6F"/>
    <w:rsid w:val="00AE0626"/>
    <w:rsid w:val="00AE0AD3"/>
    <w:rsid w:val="00AE5A15"/>
    <w:rsid w:val="00AE6F7D"/>
    <w:rsid w:val="00AE7BE8"/>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45BA"/>
    <w:rsid w:val="00B25260"/>
    <w:rsid w:val="00B26CEF"/>
    <w:rsid w:val="00B31651"/>
    <w:rsid w:val="00B31F23"/>
    <w:rsid w:val="00B31FD7"/>
    <w:rsid w:val="00B34910"/>
    <w:rsid w:val="00B35023"/>
    <w:rsid w:val="00B372E9"/>
    <w:rsid w:val="00B37F65"/>
    <w:rsid w:val="00B4151F"/>
    <w:rsid w:val="00B43299"/>
    <w:rsid w:val="00B432F1"/>
    <w:rsid w:val="00B4384F"/>
    <w:rsid w:val="00B43B2A"/>
    <w:rsid w:val="00B442CB"/>
    <w:rsid w:val="00B446C5"/>
    <w:rsid w:val="00B45083"/>
    <w:rsid w:val="00B45693"/>
    <w:rsid w:val="00B47FE4"/>
    <w:rsid w:val="00B503FA"/>
    <w:rsid w:val="00B54562"/>
    <w:rsid w:val="00B554CF"/>
    <w:rsid w:val="00B55B21"/>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636"/>
    <w:rsid w:val="00C16867"/>
    <w:rsid w:val="00C17BB7"/>
    <w:rsid w:val="00C2097B"/>
    <w:rsid w:val="00C21B33"/>
    <w:rsid w:val="00C22DC6"/>
    <w:rsid w:val="00C230F8"/>
    <w:rsid w:val="00C232C4"/>
    <w:rsid w:val="00C242B1"/>
    <w:rsid w:val="00C24960"/>
    <w:rsid w:val="00C258D1"/>
    <w:rsid w:val="00C305EF"/>
    <w:rsid w:val="00C31648"/>
    <w:rsid w:val="00C32D3F"/>
    <w:rsid w:val="00C3342A"/>
    <w:rsid w:val="00C337B0"/>
    <w:rsid w:val="00C34F9E"/>
    <w:rsid w:val="00C362AC"/>
    <w:rsid w:val="00C368B4"/>
    <w:rsid w:val="00C36EB8"/>
    <w:rsid w:val="00C37428"/>
    <w:rsid w:val="00C37D6F"/>
    <w:rsid w:val="00C407B7"/>
    <w:rsid w:val="00C41701"/>
    <w:rsid w:val="00C41AA4"/>
    <w:rsid w:val="00C42098"/>
    <w:rsid w:val="00C42C6A"/>
    <w:rsid w:val="00C4426E"/>
    <w:rsid w:val="00C50EAE"/>
    <w:rsid w:val="00C511B2"/>
    <w:rsid w:val="00C5180E"/>
    <w:rsid w:val="00C52438"/>
    <w:rsid w:val="00C52E12"/>
    <w:rsid w:val="00C532C4"/>
    <w:rsid w:val="00C537EC"/>
    <w:rsid w:val="00C543C2"/>
    <w:rsid w:val="00C552C3"/>
    <w:rsid w:val="00C5608E"/>
    <w:rsid w:val="00C60E52"/>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300F"/>
    <w:rsid w:val="00C94C7B"/>
    <w:rsid w:val="00C96037"/>
    <w:rsid w:val="00C963B5"/>
    <w:rsid w:val="00C96D00"/>
    <w:rsid w:val="00C96EE7"/>
    <w:rsid w:val="00CA145D"/>
    <w:rsid w:val="00CA18F6"/>
    <w:rsid w:val="00CA1DCF"/>
    <w:rsid w:val="00CA26DB"/>
    <w:rsid w:val="00CA43B5"/>
    <w:rsid w:val="00CA4476"/>
    <w:rsid w:val="00CA5EDA"/>
    <w:rsid w:val="00CA75AB"/>
    <w:rsid w:val="00CB063B"/>
    <w:rsid w:val="00CB0EC8"/>
    <w:rsid w:val="00CB1D64"/>
    <w:rsid w:val="00CB2F02"/>
    <w:rsid w:val="00CB35B5"/>
    <w:rsid w:val="00CB42AE"/>
    <w:rsid w:val="00CB43D3"/>
    <w:rsid w:val="00CB467F"/>
    <w:rsid w:val="00CB5086"/>
    <w:rsid w:val="00CB5F44"/>
    <w:rsid w:val="00CB6A37"/>
    <w:rsid w:val="00CB7055"/>
    <w:rsid w:val="00CB7F62"/>
    <w:rsid w:val="00CC0EDC"/>
    <w:rsid w:val="00CC237F"/>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A4E"/>
    <w:rsid w:val="00CE1619"/>
    <w:rsid w:val="00CE1CD0"/>
    <w:rsid w:val="00CE276F"/>
    <w:rsid w:val="00CE4392"/>
    <w:rsid w:val="00CE49FB"/>
    <w:rsid w:val="00CE53B0"/>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246E"/>
    <w:rsid w:val="00D02F10"/>
    <w:rsid w:val="00D05503"/>
    <w:rsid w:val="00D05E6A"/>
    <w:rsid w:val="00D06592"/>
    <w:rsid w:val="00D07DED"/>
    <w:rsid w:val="00D11433"/>
    <w:rsid w:val="00D11A08"/>
    <w:rsid w:val="00D120E6"/>
    <w:rsid w:val="00D12433"/>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50F2"/>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6213"/>
    <w:rsid w:val="00DD6B96"/>
    <w:rsid w:val="00DD7326"/>
    <w:rsid w:val="00DD7F2F"/>
    <w:rsid w:val="00DE17D4"/>
    <w:rsid w:val="00DE2D9D"/>
    <w:rsid w:val="00DE2DBB"/>
    <w:rsid w:val="00DE681E"/>
    <w:rsid w:val="00DE6FD3"/>
    <w:rsid w:val="00DE7151"/>
    <w:rsid w:val="00DE75F6"/>
    <w:rsid w:val="00DE7FCA"/>
    <w:rsid w:val="00DF0606"/>
    <w:rsid w:val="00DF2D96"/>
    <w:rsid w:val="00DF3237"/>
    <w:rsid w:val="00DF61AB"/>
    <w:rsid w:val="00DF6AE7"/>
    <w:rsid w:val="00DF773B"/>
    <w:rsid w:val="00E001F7"/>
    <w:rsid w:val="00E0155D"/>
    <w:rsid w:val="00E02D15"/>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7378"/>
    <w:rsid w:val="00E277AB"/>
    <w:rsid w:val="00E27CEF"/>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AE3"/>
    <w:rsid w:val="00E51112"/>
    <w:rsid w:val="00E51214"/>
    <w:rsid w:val="00E529A0"/>
    <w:rsid w:val="00E52F5F"/>
    <w:rsid w:val="00E5330F"/>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943"/>
    <w:rsid w:val="00E76B86"/>
    <w:rsid w:val="00E800FA"/>
    <w:rsid w:val="00E82662"/>
    <w:rsid w:val="00E82BFB"/>
    <w:rsid w:val="00E83111"/>
    <w:rsid w:val="00E84700"/>
    <w:rsid w:val="00E84A3B"/>
    <w:rsid w:val="00E84BAC"/>
    <w:rsid w:val="00E8615D"/>
    <w:rsid w:val="00E87080"/>
    <w:rsid w:val="00E87AB5"/>
    <w:rsid w:val="00E87D18"/>
    <w:rsid w:val="00E87E30"/>
    <w:rsid w:val="00E92C03"/>
    <w:rsid w:val="00E93139"/>
    <w:rsid w:val="00E94955"/>
    <w:rsid w:val="00E952D6"/>
    <w:rsid w:val="00E96F50"/>
    <w:rsid w:val="00E97DE0"/>
    <w:rsid w:val="00EA1198"/>
    <w:rsid w:val="00EA1866"/>
    <w:rsid w:val="00EA2EED"/>
    <w:rsid w:val="00EA3F0F"/>
    <w:rsid w:val="00EA5A78"/>
    <w:rsid w:val="00EA5C94"/>
    <w:rsid w:val="00EA5CD3"/>
    <w:rsid w:val="00EA6402"/>
    <w:rsid w:val="00EA6671"/>
    <w:rsid w:val="00EB2000"/>
    <w:rsid w:val="00EB3598"/>
    <w:rsid w:val="00EB3822"/>
    <w:rsid w:val="00EB3E3E"/>
    <w:rsid w:val="00EC1473"/>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4524"/>
    <w:rsid w:val="00F54563"/>
    <w:rsid w:val="00F54CFD"/>
    <w:rsid w:val="00F54F2A"/>
    <w:rsid w:val="00F60754"/>
    <w:rsid w:val="00F63455"/>
    <w:rsid w:val="00F638A0"/>
    <w:rsid w:val="00F64B73"/>
    <w:rsid w:val="00F6690E"/>
    <w:rsid w:val="00F66BC8"/>
    <w:rsid w:val="00F67CAE"/>
    <w:rsid w:val="00F70BFA"/>
    <w:rsid w:val="00F73987"/>
    <w:rsid w:val="00F743FD"/>
    <w:rsid w:val="00F75481"/>
    <w:rsid w:val="00F77468"/>
    <w:rsid w:val="00F81543"/>
    <w:rsid w:val="00F82E18"/>
    <w:rsid w:val="00F832F5"/>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61D5"/>
    <w:rsid w:val="00FB6E37"/>
    <w:rsid w:val="00FB735E"/>
    <w:rsid w:val="00FB75BB"/>
    <w:rsid w:val="00FB7E74"/>
    <w:rsid w:val="00FC0662"/>
    <w:rsid w:val="00FC1206"/>
    <w:rsid w:val="00FC2519"/>
    <w:rsid w:val="00FC25EA"/>
    <w:rsid w:val="00FC27B3"/>
    <w:rsid w:val="00FC30CA"/>
    <w:rsid w:val="00FC5F7E"/>
    <w:rsid w:val="00FC650F"/>
    <w:rsid w:val="00FC6D87"/>
    <w:rsid w:val="00FC7CD0"/>
    <w:rsid w:val="00FD0ED7"/>
    <w:rsid w:val="00FD2DF9"/>
    <w:rsid w:val="00FD3DA1"/>
    <w:rsid w:val="00FD429C"/>
    <w:rsid w:val="00FD457D"/>
    <w:rsid w:val="00FD4C14"/>
    <w:rsid w:val="00FD57B8"/>
    <w:rsid w:val="00FE0CC2"/>
    <w:rsid w:val="00FE1908"/>
    <w:rsid w:val="00FE2EE5"/>
    <w:rsid w:val="00FE62B4"/>
    <w:rsid w:val="00FF0763"/>
    <w:rsid w:val="00FF1101"/>
    <w:rsid w:val="00FF15AB"/>
    <w:rsid w:val="00FF167B"/>
    <w:rsid w:val="00FF4E4F"/>
    <w:rsid w:val="00FF7303"/>
    <w:rsid w:val="00FF7A9E"/>
    <w:rsid w:val="011A18A9"/>
    <w:rsid w:val="01747E56"/>
    <w:rsid w:val="026715EB"/>
    <w:rsid w:val="0275262F"/>
    <w:rsid w:val="02E16ED8"/>
    <w:rsid w:val="035D25F9"/>
    <w:rsid w:val="03AB142A"/>
    <w:rsid w:val="063E4B03"/>
    <w:rsid w:val="066E1345"/>
    <w:rsid w:val="07481B68"/>
    <w:rsid w:val="09010958"/>
    <w:rsid w:val="0A4205BF"/>
    <w:rsid w:val="0AF92010"/>
    <w:rsid w:val="0D7A0CF9"/>
    <w:rsid w:val="0EAF6971"/>
    <w:rsid w:val="0F895E15"/>
    <w:rsid w:val="108859A6"/>
    <w:rsid w:val="111D3473"/>
    <w:rsid w:val="119C7234"/>
    <w:rsid w:val="121560AE"/>
    <w:rsid w:val="123974FF"/>
    <w:rsid w:val="12852874"/>
    <w:rsid w:val="128A4715"/>
    <w:rsid w:val="12A82636"/>
    <w:rsid w:val="12AA2D57"/>
    <w:rsid w:val="13C31C76"/>
    <w:rsid w:val="13EB74E1"/>
    <w:rsid w:val="14B45F9A"/>
    <w:rsid w:val="159B0B26"/>
    <w:rsid w:val="15A3657F"/>
    <w:rsid w:val="168F40CB"/>
    <w:rsid w:val="16F70798"/>
    <w:rsid w:val="179B17DD"/>
    <w:rsid w:val="17DE6350"/>
    <w:rsid w:val="18CB3BC1"/>
    <w:rsid w:val="1A1166A2"/>
    <w:rsid w:val="1AD40717"/>
    <w:rsid w:val="1B7D7A6D"/>
    <w:rsid w:val="1CC23825"/>
    <w:rsid w:val="1E1A0824"/>
    <w:rsid w:val="1EE214F2"/>
    <w:rsid w:val="214A489B"/>
    <w:rsid w:val="217D3056"/>
    <w:rsid w:val="24D30F5E"/>
    <w:rsid w:val="256138D2"/>
    <w:rsid w:val="25F81D7A"/>
    <w:rsid w:val="25F81E87"/>
    <w:rsid w:val="269A6CC4"/>
    <w:rsid w:val="278C264C"/>
    <w:rsid w:val="27F36A24"/>
    <w:rsid w:val="2A0208DE"/>
    <w:rsid w:val="2A616431"/>
    <w:rsid w:val="2A622692"/>
    <w:rsid w:val="2A877CA8"/>
    <w:rsid w:val="2ABB2DD3"/>
    <w:rsid w:val="2B8F0B93"/>
    <w:rsid w:val="2CD85B03"/>
    <w:rsid w:val="3033131F"/>
    <w:rsid w:val="30E57FE7"/>
    <w:rsid w:val="30E6204A"/>
    <w:rsid w:val="345669FC"/>
    <w:rsid w:val="346E5E68"/>
    <w:rsid w:val="36106028"/>
    <w:rsid w:val="368A7995"/>
    <w:rsid w:val="370D2F60"/>
    <w:rsid w:val="37A16E29"/>
    <w:rsid w:val="383B75D7"/>
    <w:rsid w:val="388F6985"/>
    <w:rsid w:val="398D091A"/>
    <w:rsid w:val="3A2845A2"/>
    <w:rsid w:val="3ACC3D6A"/>
    <w:rsid w:val="3B0B2994"/>
    <w:rsid w:val="3B9F0AAC"/>
    <w:rsid w:val="3BC833E4"/>
    <w:rsid w:val="3BF80341"/>
    <w:rsid w:val="3C151841"/>
    <w:rsid w:val="3C54442A"/>
    <w:rsid w:val="3DBC58F0"/>
    <w:rsid w:val="3DF17169"/>
    <w:rsid w:val="3E8304A4"/>
    <w:rsid w:val="3E9D0B23"/>
    <w:rsid w:val="3EA23F0F"/>
    <w:rsid w:val="3EAD554B"/>
    <w:rsid w:val="3EDD2E79"/>
    <w:rsid w:val="413C7B35"/>
    <w:rsid w:val="426F193C"/>
    <w:rsid w:val="430B346F"/>
    <w:rsid w:val="431365E5"/>
    <w:rsid w:val="439F66B8"/>
    <w:rsid w:val="43DB3DB0"/>
    <w:rsid w:val="442A5B77"/>
    <w:rsid w:val="442F2FCB"/>
    <w:rsid w:val="453735C3"/>
    <w:rsid w:val="45FE4191"/>
    <w:rsid w:val="46AB3D06"/>
    <w:rsid w:val="46F20303"/>
    <w:rsid w:val="47E45F12"/>
    <w:rsid w:val="4A0D38A5"/>
    <w:rsid w:val="4BF3731E"/>
    <w:rsid w:val="4CFC0FAC"/>
    <w:rsid w:val="4D0E34EB"/>
    <w:rsid w:val="4E32775D"/>
    <w:rsid w:val="4E4C486A"/>
    <w:rsid w:val="4F9377E6"/>
    <w:rsid w:val="51A227A3"/>
    <w:rsid w:val="52737033"/>
    <w:rsid w:val="52E33AC0"/>
    <w:rsid w:val="535651E1"/>
    <w:rsid w:val="5464569F"/>
    <w:rsid w:val="54C309E6"/>
    <w:rsid w:val="55BF5ED6"/>
    <w:rsid w:val="56600E64"/>
    <w:rsid w:val="56C47E6B"/>
    <w:rsid w:val="573620A3"/>
    <w:rsid w:val="573C6C2F"/>
    <w:rsid w:val="57693B65"/>
    <w:rsid w:val="58442460"/>
    <w:rsid w:val="58AC4E81"/>
    <w:rsid w:val="58D41D08"/>
    <w:rsid w:val="594A040E"/>
    <w:rsid w:val="594B387E"/>
    <w:rsid w:val="597970C3"/>
    <w:rsid w:val="59A356D5"/>
    <w:rsid w:val="59C94123"/>
    <w:rsid w:val="5A6A1207"/>
    <w:rsid w:val="5AF117C0"/>
    <w:rsid w:val="5B3A51D6"/>
    <w:rsid w:val="5C131074"/>
    <w:rsid w:val="5C5C21FC"/>
    <w:rsid w:val="5CC0547F"/>
    <w:rsid w:val="5E5E4ACD"/>
    <w:rsid w:val="5F2B7953"/>
    <w:rsid w:val="5FF23FC9"/>
    <w:rsid w:val="60A55349"/>
    <w:rsid w:val="60D809DC"/>
    <w:rsid w:val="61AB20E3"/>
    <w:rsid w:val="62001DC0"/>
    <w:rsid w:val="637E09F0"/>
    <w:rsid w:val="63A7673A"/>
    <w:rsid w:val="647A55A8"/>
    <w:rsid w:val="64834B6F"/>
    <w:rsid w:val="65423C96"/>
    <w:rsid w:val="65C84285"/>
    <w:rsid w:val="65EA2F4F"/>
    <w:rsid w:val="661B13D5"/>
    <w:rsid w:val="66D65761"/>
    <w:rsid w:val="67C021CA"/>
    <w:rsid w:val="6A9A4143"/>
    <w:rsid w:val="6ABE0C43"/>
    <w:rsid w:val="6AE55989"/>
    <w:rsid w:val="6B112654"/>
    <w:rsid w:val="6BE54E3B"/>
    <w:rsid w:val="6BEB191A"/>
    <w:rsid w:val="6FD12E1A"/>
    <w:rsid w:val="702C4689"/>
    <w:rsid w:val="70FA0071"/>
    <w:rsid w:val="71187D7A"/>
    <w:rsid w:val="71477B07"/>
    <w:rsid w:val="725350B0"/>
    <w:rsid w:val="74607E27"/>
    <w:rsid w:val="74A4345A"/>
    <w:rsid w:val="74FF6E4D"/>
    <w:rsid w:val="7561317A"/>
    <w:rsid w:val="76280B3B"/>
    <w:rsid w:val="76A02C38"/>
    <w:rsid w:val="76C0180A"/>
    <w:rsid w:val="77071BCF"/>
    <w:rsid w:val="77A36EC8"/>
    <w:rsid w:val="78400F5E"/>
    <w:rsid w:val="78AE2A9C"/>
    <w:rsid w:val="78EC5718"/>
    <w:rsid w:val="799F4035"/>
    <w:rsid w:val="79AF59E5"/>
    <w:rsid w:val="7CAF4E87"/>
    <w:rsid w:val="7D33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7"/>
    <w:autoRedefine/>
    <w:qFormat/>
    <w:uiPriority w:val="0"/>
    <w:pPr>
      <w:keepNext/>
      <w:jc w:val="center"/>
      <w:outlineLvl w:val="0"/>
    </w:pPr>
    <w:rPr>
      <w:rFonts w:ascii="黑体" w:eastAsia="黑体"/>
      <w:sz w:val="28"/>
    </w:rPr>
  </w:style>
  <w:style w:type="paragraph" w:styleId="3">
    <w:name w:val="heading 2"/>
    <w:basedOn w:val="1"/>
    <w:next w:val="1"/>
    <w:link w:val="31"/>
    <w:autoRedefine/>
    <w:qFormat/>
    <w:uiPriority w:val="99"/>
    <w:pPr>
      <w:keepNext/>
      <w:spacing w:line="720" w:lineRule="exact"/>
      <w:outlineLvl w:val="1"/>
    </w:pPr>
    <w:rPr>
      <w:rFonts w:ascii="黑体" w:hAnsi="Copperplate Gothic Bold" w:eastAsia="楷体_GB2312"/>
      <w:sz w:val="28"/>
    </w:rPr>
  </w:style>
  <w:style w:type="paragraph" w:styleId="4">
    <w:name w:val="heading 3"/>
    <w:basedOn w:val="1"/>
    <w:next w:val="5"/>
    <w:qFormat/>
    <w:uiPriority w:val="0"/>
    <w:pPr>
      <w:keepNext/>
      <w:spacing w:line="320" w:lineRule="exact"/>
      <w:outlineLvl w:val="2"/>
    </w:pPr>
    <w:rPr>
      <w:rFonts w:ascii="楷体_GB2312" w:eastAsia="楷体_GB2312"/>
      <w:sz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6"/>
    <w:autoRedefine/>
    <w:qFormat/>
    <w:uiPriority w:val="0"/>
    <w:pPr>
      <w:ind w:firstLine="420"/>
    </w:pPr>
  </w:style>
  <w:style w:type="paragraph" w:styleId="7">
    <w:name w:val="Document Map"/>
    <w:basedOn w:val="1"/>
    <w:autoRedefine/>
    <w:semiHidden/>
    <w:qFormat/>
    <w:uiPriority w:val="0"/>
    <w:pPr>
      <w:shd w:val="clear" w:color="auto" w:fill="000080"/>
    </w:pPr>
  </w:style>
  <w:style w:type="paragraph" w:styleId="8">
    <w:name w:val="annotation text"/>
    <w:basedOn w:val="1"/>
    <w:autoRedefine/>
    <w:semiHidden/>
    <w:qFormat/>
    <w:uiPriority w:val="0"/>
    <w:pPr>
      <w:jc w:val="left"/>
    </w:pPr>
  </w:style>
  <w:style w:type="paragraph" w:styleId="9">
    <w:name w:val="Body Text 3"/>
    <w:basedOn w:val="1"/>
    <w:autoRedefine/>
    <w:qFormat/>
    <w:uiPriority w:val="0"/>
    <w:pPr>
      <w:jc w:val="center"/>
    </w:pPr>
    <w:rPr>
      <w:b/>
      <w:spacing w:val="-20"/>
      <w:w w:val="110"/>
      <w:sz w:val="52"/>
    </w:rPr>
  </w:style>
  <w:style w:type="paragraph" w:styleId="10">
    <w:name w:val="Body Text"/>
    <w:basedOn w:val="1"/>
    <w:next w:val="11"/>
    <w:autoRedefine/>
    <w:qFormat/>
    <w:uiPriority w:val="0"/>
    <w:pPr>
      <w:jc w:val="left"/>
    </w:pPr>
    <w:rPr>
      <w:rFonts w:ascii="Copperplate Gothic Bold" w:hAnsi="Copperplate Gothic Bold"/>
      <w:sz w:val="28"/>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link w:val="42"/>
    <w:autoRedefine/>
    <w:qFormat/>
    <w:uiPriority w:val="0"/>
    <w:pPr>
      <w:spacing w:line="640" w:lineRule="exact"/>
      <w:ind w:firstLine="585"/>
    </w:pPr>
    <w:rPr>
      <w:rFonts w:ascii="楷体_GB2312" w:eastAsia="楷体_GB2312"/>
      <w:sz w:val="32"/>
    </w:rPr>
  </w:style>
  <w:style w:type="paragraph" w:styleId="13">
    <w:name w:val="Plain Text"/>
    <w:basedOn w:val="1"/>
    <w:link w:val="33"/>
    <w:autoRedefine/>
    <w:qFormat/>
    <w:uiPriority w:val="0"/>
    <w:rPr>
      <w:rFonts w:ascii="宋体" w:hAnsi="Courier New"/>
    </w:rPr>
  </w:style>
  <w:style w:type="paragraph" w:styleId="14">
    <w:name w:val="Date"/>
    <w:basedOn w:val="1"/>
    <w:next w:val="1"/>
    <w:autoRedefine/>
    <w:qFormat/>
    <w:uiPriority w:val="0"/>
    <w:rPr>
      <w:rFonts w:ascii="Copperplate Gothic Bold" w:hAnsi="Copperplate Gothic Bold"/>
      <w:sz w:val="32"/>
    </w:rPr>
  </w:style>
  <w:style w:type="paragraph" w:styleId="15">
    <w:name w:val="Body Text Indent 2"/>
    <w:basedOn w:val="1"/>
    <w:autoRedefine/>
    <w:qFormat/>
    <w:uiPriority w:val="0"/>
    <w:pPr>
      <w:spacing w:line="640" w:lineRule="exact"/>
      <w:ind w:firstLine="645"/>
    </w:pPr>
    <w:rPr>
      <w:rFonts w:ascii="楷体_GB2312" w:eastAsia="楷体_GB2312"/>
      <w:sz w:val="32"/>
    </w:rPr>
  </w:style>
  <w:style w:type="paragraph" w:styleId="16">
    <w:name w:val="Balloon Text"/>
    <w:basedOn w:val="1"/>
    <w:autoRedefine/>
    <w:semiHidden/>
    <w:qFormat/>
    <w:uiPriority w:val="0"/>
    <w:rPr>
      <w:sz w:val="18"/>
      <w:szCs w:val="18"/>
    </w:rPr>
  </w:style>
  <w:style w:type="paragraph" w:styleId="17">
    <w:name w:val="footer"/>
    <w:basedOn w:val="1"/>
    <w:link w:val="35"/>
    <w:autoRedefine/>
    <w:qFormat/>
    <w:uiPriority w:val="0"/>
    <w:pPr>
      <w:tabs>
        <w:tab w:val="center" w:pos="4153"/>
        <w:tab w:val="right" w:pos="8306"/>
      </w:tabs>
      <w:snapToGrid w:val="0"/>
      <w:jc w:val="left"/>
    </w:pPr>
    <w:rPr>
      <w:sz w:val="18"/>
    </w:rPr>
  </w:style>
  <w:style w:type="paragraph" w:styleId="18">
    <w:name w:val="header"/>
    <w:basedOn w:val="1"/>
    <w:link w:val="39"/>
    <w:autoRedefine/>
    <w:qFormat/>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autoRedefine/>
    <w:qFormat/>
    <w:uiPriority w:val="0"/>
    <w:pPr>
      <w:ind w:firstLine="645"/>
    </w:pPr>
    <w:rPr>
      <w:rFonts w:ascii="宋体" w:hAnsi="Copperplate Gothic Bold"/>
      <w:sz w:val="28"/>
    </w:rPr>
  </w:style>
  <w:style w:type="paragraph" w:styleId="20">
    <w:name w:val="Body Text 2"/>
    <w:basedOn w:val="1"/>
    <w:autoRedefine/>
    <w:qFormat/>
    <w:uiPriority w:val="0"/>
    <w:rPr>
      <w:rFonts w:ascii="楷体_GB2312" w:hAnsi="Copperplate Gothic Bold" w:eastAsia="楷体_GB2312"/>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qFormat/>
    <w:uiPriority w:val="0"/>
    <w:pPr>
      <w:widowControl w:val="0"/>
      <w:spacing w:line="360" w:lineRule="auto"/>
      <w:jc w:val="center"/>
    </w:pPr>
    <w:rPr>
      <w:rFonts w:ascii="Times New Roman" w:hAnsi="Times New Roman" w:eastAsia="黑体" w:cs="Times New Roman"/>
      <w:sz w:val="44"/>
      <w:lang w:val="en-US" w:eastAsia="zh-CN" w:bidi="ar-SA"/>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rPr>
  </w:style>
  <w:style w:type="character" w:styleId="27">
    <w:name w:val="page number"/>
    <w:basedOn w:val="25"/>
    <w:autoRedefine/>
    <w:qFormat/>
    <w:uiPriority w:val="0"/>
  </w:style>
  <w:style w:type="character" w:styleId="28">
    <w:name w:val="Hyperlink"/>
    <w:autoRedefine/>
    <w:qFormat/>
    <w:uiPriority w:val="0"/>
    <w:rPr>
      <w:rFonts w:cs="Times New Roman"/>
      <w:color w:val="0000FF"/>
      <w:u w:val="single"/>
    </w:rPr>
  </w:style>
  <w:style w:type="character" w:styleId="29">
    <w:name w:val="annotation reference"/>
    <w:autoRedefine/>
    <w:semiHidden/>
    <w:qFormat/>
    <w:uiPriority w:val="0"/>
    <w:rPr>
      <w:sz w:val="21"/>
    </w:rPr>
  </w:style>
  <w:style w:type="character" w:customStyle="1" w:styleId="30">
    <w:name w:val="style4"/>
    <w:autoRedefine/>
    <w:qFormat/>
    <w:uiPriority w:val="0"/>
    <w:rPr>
      <w:rFonts w:hint="default" w:ascii="Arial" w:hAnsi="Arial" w:cs="Arial"/>
      <w:sz w:val="20"/>
      <w:szCs w:val="20"/>
    </w:rPr>
  </w:style>
  <w:style w:type="character" w:customStyle="1" w:styleId="31">
    <w:name w:val="标题 2 字符"/>
    <w:link w:val="3"/>
    <w:autoRedefine/>
    <w:qFormat/>
    <w:uiPriority w:val="99"/>
    <w:rPr>
      <w:rFonts w:ascii="黑体" w:hAnsi="Copperplate Gothic Bold" w:eastAsia="楷体_GB2312"/>
      <w:kern w:val="2"/>
      <w:sz w:val="28"/>
    </w:rPr>
  </w:style>
  <w:style w:type="character" w:customStyle="1" w:styleId="32">
    <w:name w:val="base"/>
    <w:basedOn w:val="25"/>
    <w:autoRedefine/>
    <w:qFormat/>
    <w:uiPriority w:val="0"/>
  </w:style>
  <w:style w:type="character" w:customStyle="1" w:styleId="33">
    <w:name w:val="纯文本 字符"/>
    <w:link w:val="13"/>
    <w:autoRedefine/>
    <w:qFormat/>
    <w:uiPriority w:val="0"/>
    <w:rPr>
      <w:rFonts w:ascii="宋体" w:hAnsi="Courier New" w:eastAsia="宋体"/>
      <w:kern w:val="2"/>
      <w:sz w:val="21"/>
      <w:lang w:val="en-US" w:eastAsia="zh-CN" w:bidi="ar-SA"/>
    </w:rPr>
  </w:style>
  <w:style w:type="character" w:customStyle="1" w:styleId="34">
    <w:name w:val="unnamed11"/>
    <w:basedOn w:val="25"/>
    <w:autoRedefine/>
    <w:qFormat/>
    <w:uiPriority w:val="0"/>
  </w:style>
  <w:style w:type="character" w:customStyle="1" w:styleId="35">
    <w:name w:val="页脚 字符"/>
    <w:link w:val="17"/>
    <w:autoRedefine/>
    <w:qFormat/>
    <w:uiPriority w:val="0"/>
    <w:rPr>
      <w:rFonts w:eastAsia="宋体"/>
      <w:kern w:val="2"/>
      <w:sz w:val="18"/>
      <w:lang w:val="en-US" w:eastAsia="zh-CN" w:bidi="ar-SA"/>
    </w:rPr>
  </w:style>
  <w:style w:type="character" w:customStyle="1" w:styleId="36">
    <w:name w:val="正文缩进 字符"/>
    <w:link w:val="5"/>
    <w:autoRedefine/>
    <w:qFormat/>
    <w:uiPriority w:val="0"/>
    <w:rPr>
      <w:rFonts w:eastAsia="宋体"/>
      <w:kern w:val="2"/>
      <w:sz w:val="21"/>
      <w:lang w:val="en-US" w:eastAsia="zh-CN" w:bidi="ar-SA"/>
    </w:rPr>
  </w:style>
  <w:style w:type="character" w:customStyle="1" w:styleId="37">
    <w:name w:val="Char Char9"/>
    <w:autoRedefine/>
    <w:qFormat/>
    <w:uiPriority w:val="0"/>
    <w:rPr>
      <w:rFonts w:eastAsia="宋体"/>
      <w:kern w:val="2"/>
      <w:sz w:val="18"/>
      <w:lang w:val="en-US" w:eastAsia="zh-CN"/>
    </w:rPr>
  </w:style>
  <w:style w:type="character" w:customStyle="1" w:styleId="38">
    <w:name w:val="Char Char3"/>
    <w:autoRedefine/>
    <w:qFormat/>
    <w:uiPriority w:val="0"/>
    <w:rPr>
      <w:rFonts w:eastAsia="宋体"/>
      <w:kern w:val="2"/>
      <w:sz w:val="18"/>
      <w:lang w:val="en-US" w:eastAsia="zh-CN" w:bidi="ar-SA"/>
    </w:rPr>
  </w:style>
  <w:style w:type="character" w:customStyle="1" w:styleId="39">
    <w:name w:val="页眉 字符"/>
    <w:link w:val="18"/>
    <w:autoRedefine/>
    <w:semiHidden/>
    <w:qFormat/>
    <w:uiPriority w:val="0"/>
    <w:rPr>
      <w:rFonts w:eastAsia="宋体"/>
      <w:kern w:val="2"/>
      <w:sz w:val="18"/>
      <w:lang w:val="en-US" w:eastAsia="zh-CN" w:bidi="ar-SA"/>
    </w:rPr>
  </w:style>
  <w:style w:type="character" w:customStyle="1" w:styleId="40">
    <w:name w:val="正文（绿盟科技） Char"/>
    <w:link w:val="41"/>
    <w:autoRedefine/>
    <w:qFormat/>
    <w:uiPriority w:val="0"/>
    <w:rPr>
      <w:rFonts w:ascii="Arial" w:hAnsi="Arial"/>
      <w:sz w:val="21"/>
      <w:szCs w:val="21"/>
      <w:lang w:val="en-US" w:eastAsia="zh-CN" w:bidi="ar-SA"/>
    </w:rPr>
  </w:style>
  <w:style w:type="paragraph" w:customStyle="1" w:styleId="41">
    <w:name w:val="正文（绿盟科技）"/>
    <w:link w:val="40"/>
    <w:autoRedefine/>
    <w:qFormat/>
    <w:uiPriority w:val="0"/>
    <w:pPr>
      <w:spacing w:line="300" w:lineRule="auto"/>
    </w:pPr>
    <w:rPr>
      <w:rFonts w:ascii="Arial" w:hAnsi="Arial" w:eastAsia="宋体" w:cs="Times New Roman"/>
      <w:sz w:val="21"/>
      <w:szCs w:val="21"/>
      <w:lang w:val="en-US" w:eastAsia="zh-CN" w:bidi="ar-SA"/>
    </w:rPr>
  </w:style>
  <w:style w:type="character" w:customStyle="1" w:styleId="42">
    <w:name w:val="正文文本缩进 字符"/>
    <w:link w:val="12"/>
    <w:autoRedefine/>
    <w:qFormat/>
    <w:uiPriority w:val="0"/>
    <w:rPr>
      <w:rFonts w:ascii="楷体_GB2312" w:eastAsia="楷体_GB2312"/>
      <w:kern w:val="2"/>
      <w:sz w:val="32"/>
    </w:rPr>
  </w:style>
  <w:style w:type="character" w:customStyle="1" w:styleId="43">
    <w:name w:val="标题 1 Char Char"/>
    <w:autoRedefine/>
    <w:qFormat/>
    <w:uiPriority w:val="0"/>
    <w:rPr>
      <w:rFonts w:eastAsia="宋体"/>
      <w:b/>
      <w:spacing w:val="-2"/>
      <w:sz w:val="24"/>
      <w:lang w:val="en-US" w:eastAsia="zh-CN" w:bidi="ar-SA"/>
    </w:rPr>
  </w:style>
  <w:style w:type="paragraph" w:customStyle="1" w:styleId="44">
    <w:name w:val="列出段落1"/>
    <w:basedOn w:val="1"/>
    <w:autoRedefine/>
    <w:qFormat/>
    <w:uiPriority w:val="0"/>
    <w:pPr>
      <w:ind w:firstLine="420" w:firstLineChars="200"/>
    </w:pPr>
    <w:rPr>
      <w:szCs w:val="24"/>
    </w:rPr>
  </w:style>
  <w:style w:type="paragraph" w:customStyle="1" w:styleId="45">
    <w:name w:val="四级条标题"/>
    <w:basedOn w:val="46"/>
    <w:next w:val="50"/>
    <w:autoRedefine/>
    <w:qFormat/>
    <w:uiPriority w:val="0"/>
    <w:pPr>
      <w:numPr>
        <w:ilvl w:val="5"/>
      </w:numPr>
      <w:outlineLvl w:val="5"/>
    </w:pPr>
  </w:style>
  <w:style w:type="paragraph" w:customStyle="1" w:styleId="46">
    <w:name w:val="三级条标题"/>
    <w:basedOn w:val="47"/>
    <w:next w:val="50"/>
    <w:autoRedefine/>
    <w:qFormat/>
    <w:uiPriority w:val="0"/>
    <w:pPr>
      <w:numPr>
        <w:ilvl w:val="4"/>
      </w:numPr>
      <w:outlineLvl w:val="4"/>
    </w:pPr>
  </w:style>
  <w:style w:type="paragraph" w:customStyle="1" w:styleId="47">
    <w:name w:val="二级条标题"/>
    <w:basedOn w:val="48"/>
    <w:next w:val="50"/>
    <w:autoRedefine/>
    <w:qFormat/>
    <w:uiPriority w:val="0"/>
    <w:pPr>
      <w:numPr>
        <w:ilvl w:val="3"/>
      </w:numPr>
      <w:outlineLvl w:val="3"/>
    </w:pPr>
  </w:style>
  <w:style w:type="paragraph" w:customStyle="1" w:styleId="48">
    <w:name w:val="一级条标题"/>
    <w:basedOn w:val="49"/>
    <w:next w:val="50"/>
    <w:autoRedefine/>
    <w:qFormat/>
    <w:uiPriority w:val="0"/>
    <w:pPr>
      <w:numPr>
        <w:ilvl w:val="2"/>
      </w:numPr>
      <w:spacing w:beforeLines="0" w:afterLines="0"/>
      <w:outlineLvl w:val="2"/>
    </w:pPr>
  </w:style>
  <w:style w:type="paragraph" w:customStyle="1" w:styleId="49">
    <w:name w:val="章标题"/>
    <w:next w:val="50"/>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图"/>
    <w:basedOn w:val="1"/>
    <w:next w:val="54"/>
    <w:autoRedefine/>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5">
    <w:name w:val="Char Char Char Char"/>
    <w:basedOn w:val="1"/>
    <w:autoRedefine/>
    <w:qFormat/>
    <w:uiPriority w:val="0"/>
    <w:pPr>
      <w:tabs>
        <w:tab w:val="left" w:pos="360"/>
      </w:tabs>
    </w:pPr>
    <w:rPr>
      <w:sz w:val="24"/>
      <w:szCs w:val="24"/>
    </w:rPr>
  </w:style>
  <w:style w:type="paragraph" w:customStyle="1" w:styleId="56">
    <w:name w:val="?§?§?¨¤?§o????¨¤?"/>
    <w:basedOn w:val="1"/>
    <w:autoRedefine/>
    <w:qFormat/>
    <w:uiPriority w:val="0"/>
    <w:pPr>
      <w:autoSpaceDE w:val="0"/>
      <w:autoSpaceDN w:val="0"/>
      <w:adjustRightInd w:val="0"/>
      <w:jc w:val="left"/>
    </w:pPr>
    <w:rPr>
      <w:kern w:val="0"/>
      <w:sz w:val="24"/>
    </w:rPr>
  </w:style>
  <w:style w:type="paragraph" w:customStyle="1" w:styleId="57">
    <w:name w:val="??¨???¨????ì?¨¨??¨?o??????ì?¨¨?"/>
    <w:basedOn w:val="1"/>
    <w:autoRedefine/>
    <w:qFormat/>
    <w:uiPriority w:val="0"/>
    <w:pPr>
      <w:autoSpaceDE w:val="0"/>
      <w:autoSpaceDN w:val="0"/>
      <w:adjustRightInd w:val="0"/>
      <w:jc w:val="left"/>
    </w:pPr>
    <w:rPr>
      <w:kern w:val="0"/>
      <w:sz w:val="24"/>
    </w:rPr>
  </w:style>
  <w:style w:type="paragraph" w:customStyle="1" w:styleId="58">
    <w:name w:val="Char Char1 Char"/>
    <w:basedOn w:val="1"/>
    <w:autoRedefine/>
    <w:qFormat/>
    <w:uiPriority w:val="0"/>
    <w:rPr>
      <w:rFonts w:ascii="宋体" w:hAnsi="宋体"/>
      <w:sz w:val="24"/>
    </w:rPr>
  </w:style>
  <w:style w:type="paragraph" w:customStyle="1" w:styleId="59">
    <w:name w:val="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Z正文缩进4"/>
    <w:basedOn w:val="1"/>
    <w:autoRedefine/>
    <w:qFormat/>
    <w:uiPriority w:val="0"/>
    <w:pPr>
      <w:tabs>
        <w:tab w:val="left" w:pos="0"/>
      </w:tabs>
      <w:snapToGrid w:val="0"/>
      <w:spacing w:line="360" w:lineRule="auto"/>
    </w:pPr>
    <w:rPr>
      <w:rFonts w:ascii="Arial" w:hAnsi="Arial"/>
      <w:szCs w:val="24"/>
    </w:rPr>
  </w:style>
  <w:style w:type="paragraph" w:customStyle="1" w:styleId="61">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缺省文本"/>
    <w:basedOn w:val="1"/>
    <w:autoRedefine/>
    <w:qFormat/>
    <w:uiPriority w:val="0"/>
    <w:pPr>
      <w:autoSpaceDE w:val="0"/>
      <w:autoSpaceDN w:val="0"/>
      <w:adjustRightInd w:val="0"/>
      <w:jc w:val="left"/>
    </w:pPr>
    <w:rPr>
      <w:kern w:val="0"/>
      <w:sz w:val="24"/>
    </w:rPr>
  </w:style>
  <w:style w:type="paragraph" w:customStyle="1" w:styleId="63">
    <w:name w:val="p0"/>
    <w:basedOn w:val="1"/>
    <w:autoRedefine/>
    <w:qFormat/>
    <w:uiPriority w:val="0"/>
    <w:pPr>
      <w:widowControl/>
    </w:pPr>
    <w:rPr>
      <w:rFonts w:ascii="Calibri" w:hAnsi="Calibri" w:cs="宋体"/>
      <w:kern w:val="0"/>
      <w:szCs w:val="21"/>
    </w:rPr>
  </w:style>
  <w:style w:type="paragraph" w:customStyle="1" w:styleId="64">
    <w:name w:val="Char1 Char Char Char"/>
    <w:basedOn w:val="1"/>
    <w:autoRedefine/>
    <w:qFormat/>
    <w:uiPriority w:val="0"/>
    <w:rPr>
      <w:rFonts w:ascii="Tahoma" w:hAnsi="Tahoma"/>
      <w:szCs w:val="24"/>
    </w:rPr>
  </w:style>
  <w:style w:type="paragraph" w:customStyle="1" w:styleId="65">
    <w:name w:val="_Style 32"/>
    <w:basedOn w:val="1"/>
    <w:autoRedefine/>
    <w:qFormat/>
    <w:uiPriority w:val="0"/>
    <w:pPr>
      <w:tabs>
        <w:tab w:val="left" w:pos="360"/>
      </w:tabs>
    </w:pPr>
  </w:style>
  <w:style w:type="paragraph" w:customStyle="1" w:styleId="66">
    <w:name w:val="五级条标题"/>
    <w:basedOn w:val="45"/>
    <w:next w:val="50"/>
    <w:autoRedefine/>
    <w:qFormat/>
    <w:uiPriority w:val="0"/>
    <w:pPr>
      <w:numPr>
        <w:ilvl w:val="6"/>
      </w:numPr>
      <w:outlineLvl w:val="6"/>
    </w:pPr>
  </w:style>
  <w:style w:type="paragraph" w:customStyle="1" w:styleId="67">
    <w:name w:val="正文段"/>
    <w:basedOn w:val="1"/>
    <w:autoRedefine/>
    <w:qFormat/>
    <w:uiPriority w:val="0"/>
    <w:pPr>
      <w:adjustRightInd w:val="0"/>
      <w:snapToGrid w:val="0"/>
      <w:spacing w:line="360" w:lineRule="auto"/>
    </w:pPr>
    <w:rPr>
      <w:rFonts w:eastAsia="仿宋_GB2312"/>
      <w:spacing w:val="-8"/>
      <w:sz w:val="24"/>
    </w:rPr>
  </w:style>
  <w:style w:type="paragraph" w:customStyle="1" w:styleId="68">
    <w:name w:val="Char Char Char Char1"/>
    <w:basedOn w:val="1"/>
    <w:autoRedefine/>
    <w:qFormat/>
    <w:uiPriority w:val="0"/>
    <w:pPr>
      <w:widowControl/>
      <w:spacing w:after="160" w:line="240" w:lineRule="exact"/>
      <w:jc w:val="center"/>
    </w:pPr>
    <w:rPr>
      <w:rFonts w:ascii="宋体" w:hAnsi="宋体"/>
      <w:b/>
      <w:kern w:val="0"/>
      <w:sz w:val="28"/>
      <w:szCs w:val="28"/>
      <w:lang w:eastAsia="en-US"/>
    </w:rPr>
  </w:style>
  <w:style w:type="paragraph" w:customStyle="1" w:styleId="69">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0">
    <w:name w:val="zm2"/>
    <w:basedOn w:val="1"/>
    <w:next w:val="1"/>
    <w:autoRedefine/>
    <w:qFormat/>
    <w:uiPriority w:val="0"/>
    <w:pPr>
      <w:spacing w:before="260" w:after="260" w:line="413" w:lineRule="auto"/>
      <w:outlineLvl w:val="1"/>
    </w:pPr>
    <w:rPr>
      <w:rFonts w:eastAsia="黑体" w:cs="宋体"/>
      <w:b/>
      <w:bCs/>
      <w:kern w:val="0"/>
      <w:sz w:val="32"/>
    </w:rPr>
  </w:style>
  <w:style w:type="paragraph" w:customStyle="1" w:styleId="71">
    <w:name w:val="Char"/>
    <w:basedOn w:val="1"/>
    <w:autoRedefine/>
    <w:qFormat/>
    <w:uiPriority w:val="0"/>
    <w:rPr>
      <w:rFonts w:ascii="Tahoma" w:hAnsi="Tahoma"/>
      <w:sz w:val="24"/>
    </w:rPr>
  </w:style>
  <w:style w:type="paragraph" w:customStyle="1" w:styleId="72">
    <w:name w:val="Char1"/>
    <w:basedOn w:val="1"/>
    <w:autoRedefine/>
    <w:qFormat/>
    <w:uiPriority w:val="0"/>
    <w:pPr>
      <w:tabs>
        <w:tab w:val="left" w:pos="360"/>
      </w:tabs>
    </w:pPr>
    <w:rPr>
      <w:sz w:val="24"/>
      <w:szCs w:val="24"/>
    </w:rPr>
  </w:style>
  <w:style w:type="paragraph" w:customStyle="1" w:styleId="7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4">
    <w:name w:val="zm3"/>
    <w:basedOn w:val="1"/>
    <w:next w:val="1"/>
    <w:autoRedefine/>
    <w:qFormat/>
    <w:uiPriority w:val="0"/>
    <w:pPr>
      <w:spacing w:before="100" w:after="100" w:line="300" w:lineRule="auto"/>
      <w:outlineLvl w:val="2"/>
    </w:pPr>
    <w:rPr>
      <w:rFonts w:cs="宋体"/>
      <w:b/>
      <w:bCs/>
      <w:kern w:val="0"/>
      <w:sz w:val="32"/>
    </w:rPr>
  </w:style>
  <w:style w:type="paragraph" w:customStyle="1" w:styleId="75">
    <w:name w:val="Char Char Char"/>
    <w:basedOn w:val="1"/>
    <w:autoRedefine/>
    <w:qFormat/>
    <w:uiPriority w:val="0"/>
  </w:style>
  <w:style w:type="paragraph" w:styleId="76">
    <w:name w:val="List Paragraph"/>
    <w:basedOn w:val="1"/>
    <w:autoRedefine/>
    <w:qFormat/>
    <w:uiPriority w:val="0"/>
    <w:pPr>
      <w:ind w:firstLine="420" w:firstLineChars="200"/>
    </w:pPr>
  </w:style>
  <w:style w:type="character" w:customStyle="1" w:styleId="77">
    <w:name w:val="标题 1 字符"/>
    <w:link w:val="2"/>
    <w:autoRedefine/>
    <w:qFormat/>
    <w:uiPriority w:val="0"/>
    <w:rPr>
      <w:rFonts w:ascii="黑体" w:eastAsia="黑体"/>
      <w:sz w:val="28"/>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8469</Words>
  <Characters>9552</Characters>
  <Lines>144</Lines>
  <Paragraphs>40</Paragraphs>
  <TotalTime>87</TotalTime>
  <ScaleCrop>false</ScaleCrop>
  <LinksUpToDate>false</LinksUpToDate>
  <CharactersWithSpaces>9869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钟玉艳</cp:lastModifiedBy>
  <cp:lastPrinted>2019-11-08T01:48:00Z</cp:lastPrinted>
  <dcterms:modified xsi:type="dcterms:W3CDTF">2025-08-29T01:59:27Z</dcterms:modified>
  <dc:title>标书编号：SZ99-</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0A233FD1E3B749EBA211AD7FF2EFE28D_13</vt:lpwstr>
  </property>
  <property fmtid="{D5CDD505-2E9C-101B-9397-08002B2CF9AE}" pid="4" name="KSOTemplateDocerSaveRecord">
    <vt:lpwstr>eyJoZGlkIjoiYzI5ZmM3ZTRjNzNmYjlhOGQ1NzY4ZTk1NTg5ZDYxNDMiLCJ1c2VySWQiOiIzMzYwMzQ1MTgifQ==</vt:lpwstr>
  </property>
</Properties>
</file>