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B065" w14:textId="77777777" w:rsidR="003D0383" w:rsidRDefault="00000000" w:rsidP="00F3113E">
      <w:pPr>
        <w:widowControl/>
        <w:tabs>
          <w:tab w:val="left" w:pos="6663"/>
        </w:tabs>
        <w:jc w:val="left"/>
      </w:pPr>
      <w:r>
        <w:rPr>
          <w:rFonts w:ascii="仿宋" w:eastAsia="仿宋" w:hAnsi="仿宋" w:hint="eastAsia"/>
          <w:b/>
          <w:sz w:val="32"/>
          <w:szCs w:val="32"/>
        </w:rPr>
        <w:t>附件2：政府采购需求书范本（服务类）</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9"/>
        <w:gridCol w:w="1556"/>
        <w:gridCol w:w="7067"/>
      </w:tblGrid>
      <w:tr w:rsidR="003D0383" w14:paraId="4859222C" w14:textId="77777777">
        <w:trPr>
          <w:jc w:val="center"/>
        </w:trPr>
        <w:tc>
          <w:tcPr>
            <w:tcW w:w="689" w:type="dxa"/>
            <w:vAlign w:val="center"/>
          </w:tcPr>
          <w:p w14:paraId="0D160E59" w14:textId="77777777" w:rsidR="003D0383" w:rsidRDefault="00000000">
            <w:pPr>
              <w:snapToGrid w:val="0"/>
              <w:jc w:val="center"/>
              <w:rPr>
                <w:rFonts w:ascii="宋体" w:hAnsi="宋体" w:hint="eastAsia"/>
                <w:b/>
                <w:sz w:val="24"/>
              </w:rPr>
            </w:pPr>
            <w:r>
              <w:rPr>
                <w:rFonts w:ascii="宋体" w:hAnsi="宋体" w:hint="eastAsia"/>
                <w:b/>
                <w:sz w:val="28"/>
                <w:szCs w:val="28"/>
                <w:lang w:val="zh-CN"/>
              </w:rPr>
              <w:t>序号</w:t>
            </w:r>
          </w:p>
        </w:tc>
        <w:tc>
          <w:tcPr>
            <w:tcW w:w="1556" w:type="dxa"/>
            <w:vAlign w:val="center"/>
          </w:tcPr>
          <w:p w14:paraId="3FFF87D6" w14:textId="77777777" w:rsidR="003D0383" w:rsidRDefault="00000000">
            <w:pPr>
              <w:pStyle w:val="aff"/>
              <w:ind w:left="38"/>
              <w:jc w:val="center"/>
              <w:rPr>
                <w:rFonts w:hint="eastAsia"/>
                <w:b/>
                <w:kern w:val="2"/>
                <w:lang w:val="zh-CN"/>
              </w:rPr>
            </w:pPr>
            <w:r>
              <w:rPr>
                <w:rFonts w:hint="eastAsia"/>
                <w:b/>
                <w:kern w:val="2"/>
                <w:sz w:val="28"/>
                <w:szCs w:val="28"/>
                <w:lang w:val="zh-CN"/>
              </w:rPr>
              <w:t>关键事项</w:t>
            </w:r>
          </w:p>
        </w:tc>
        <w:tc>
          <w:tcPr>
            <w:tcW w:w="7067" w:type="dxa"/>
            <w:vAlign w:val="center"/>
          </w:tcPr>
          <w:p w14:paraId="2DD5B208" w14:textId="77777777" w:rsidR="003D0383" w:rsidRDefault="00000000">
            <w:pPr>
              <w:pStyle w:val="aff"/>
              <w:jc w:val="center"/>
              <w:rPr>
                <w:rFonts w:hint="eastAsia"/>
                <w:b/>
                <w:kern w:val="2"/>
                <w:lang w:val="zh-CN"/>
              </w:rPr>
            </w:pPr>
            <w:r>
              <w:rPr>
                <w:rFonts w:hint="eastAsia"/>
                <w:b/>
                <w:kern w:val="2"/>
                <w:sz w:val="28"/>
                <w:szCs w:val="28"/>
                <w:lang w:val="zh-CN"/>
              </w:rPr>
              <w:t>说明和要求</w:t>
            </w:r>
          </w:p>
        </w:tc>
      </w:tr>
      <w:tr w:rsidR="003D0383" w14:paraId="10BCCA1B" w14:textId="77777777">
        <w:trPr>
          <w:jc w:val="center"/>
        </w:trPr>
        <w:tc>
          <w:tcPr>
            <w:tcW w:w="689" w:type="dxa"/>
            <w:vAlign w:val="center"/>
          </w:tcPr>
          <w:p w14:paraId="7A26C806" w14:textId="77777777" w:rsidR="003D0383" w:rsidRDefault="00000000">
            <w:pPr>
              <w:snapToGrid w:val="0"/>
              <w:spacing w:after="200"/>
              <w:jc w:val="center"/>
              <w:rPr>
                <w:rFonts w:ascii="宋体" w:hAnsi="宋体" w:hint="eastAsia"/>
                <w:sz w:val="28"/>
                <w:szCs w:val="28"/>
                <w:lang w:val="zh-CN"/>
              </w:rPr>
            </w:pPr>
            <w:r>
              <w:rPr>
                <w:rFonts w:ascii="宋体" w:hAnsi="宋体"/>
                <w:sz w:val="28"/>
                <w:szCs w:val="28"/>
                <w:lang w:val="zh-CN"/>
              </w:rPr>
              <w:t>1</w:t>
            </w:r>
          </w:p>
        </w:tc>
        <w:tc>
          <w:tcPr>
            <w:tcW w:w="1556" w:type="dxa"/>
            <w:vAlign w:val="center"/>
          </w:tcPr>
          <w:p w14:paraId="63CC3A6F" w14:textId="77777777" w:rsidR="003D0383" w:rsidRDefault="00000000">
            <w:pPr>
              <w:pStyle w:val="aff"/>
              <w:ind w:left="38"/>
              <w:jc w:val="center"/>
              <w:rPr>
                <w:rFonts w:hint="eastAsia"/>
                <w:kern w:val="2"/>
                <w:lang w:val="zh-CN"/>
              </w:rPr>
            </w:pPr>
            <w:r>
              <w:rPr>
                <w:rFonts w:hint="eastAsia"/>
                <w:kern w:val="2"/>
                <w:lang w:val="zh-CN"/>
              </w:rPr>
              <w:t>采购预算</w:t>
            </w:r>
          </w:p>
        </w:tc>
        <w:tc>
          <w:tcPr>
            <w:tcW w:w="7067" w:type="dxa"/>
            <w:vAlign w:val="center"/>
          </w:tcPr>
          <w:p w14:paraId="4F9A4055" w14:textId="588B4593" w:rsidR="003D0383" w:rsidRDefault="00000000">
            <w:pPr>
              <w:pStyle w:val="aff"/>
              <w:jc w:val="both"/>
              <w:rPr>
                <w:rFonts w:hint="eastAsia"/>
                <w:b/>
                <w:kern w:val="2"/>
                <w:lang w:val="zh-CN"/>
              </w:rPr>
            </w:pPr>
            <w:r>
              <w:rPr>
                <w:rFonts w:hint="eastAsia"/>
                <w:b/>
                <w:kern w:val="2"/>
                <w:lang w:val="zh-CN"/>
              </w:rPr>
              <w:t>人民币</w:t>
            </w:r>
            <w:r>
              <w:rPr>
                <w:rFonts w:hint="eastAsia"/>
                <w:b/>
                <w:kern w:val="2"/>
                <w:u w:val="single"/>
              </w:rPr>
              <w:t xml:space="preserve"> </w:t>
            </w:r>
            <w:r w:rsidR="001C04D7">
              <w:rPr>
                <w:rFonts w:hint="eastAsia"/>
                <w:b/>
                <w:kern w:val="2"/>
                <w:u w:val="single"/>
              </w:rPr>
              <w:t>5</w:t>
            </w:r>
            <w:r>
              <w:rPr>
                <w:rFonts w:hint="eastAsia"/>
                <w:b/>
                <w:kern w:val="2"/>
                <w:u w:val="single"/>
              </w:rPr>
              <w:t xml:space="preserve">0000.00 </w:t>
            </w:r>
            <w:r>
              <w:rPr>
                <w:rFonts w:hint="eastAsia"/>
                <w:b/>
                <w:kern w:val="2"/>
                <w:lang w:val="zh-CN"/>
              </w:rPr>
              <w:t>元</w:t>
            </w:r>
          </w:p>
          <w:p w14:paraId="4638DC0E" w14:textId="77777777" w:rsidR="003D0383" w:rsidRDefault="00000000">
            <w:pPr>
              <w:pStyle w:val="aff"/>
              <w:jc w:val="both"/>
              <w:rPr>
                <w:rFonts w:hint="eastAsia"/>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rsidR="003D0383" w14:paraId="7DF576B6" w14:textId="77777777">
        <w:trPr>
          <w:jc w:val="center"/>
        </w:trPr>
        <w:tc>
          <w:tcPr>
            <w:tcW w:w="689" w:type="dxa"/>
            <w:vAlign w:val="center"/>
          </w:tcPr>
          <w:p w14:paraId="401C766C" w14:textId="77777777" w:rsidR="003D0383" w:rsidRDefault="00000000">
            <w:pPr>
              <w:snapToGrid w:val="0"/>
              <w:spacing w:after="200"/>
              <w:jc w:val="center"/>
              <w:rPr>
                <w:rFonts w:ascii="宋体" w:hAnsi="宋体" w:hint="eastAsia"/>
                <w:sz w:val="28"/>
                <w:szCs w:val="28"/>
                <w:lang w:val="zh-CN"/>
              </w:rPr>
            </w:pPr>
            <w:r>
              <w:rPr>
                <w:rFonts w:ascii="宋体" w:hAnsi="宋体"/>
                <w:sz w:val="28"/>
                <w:szCs w:val="28"/>
                <w:lang w:val="zh-CN"/>
              </w:rPr>
              <w:t>2</w:t>
            </w:r>
          </w:p>
        </w:tc>
        <w:tc>
          <w:tcPr>
            <w:tcW w:w="1556" w:type="dxa"/>
            <w:vAlign w:val="center"/>
          </w:tcPr>
          <w:p w14:paraId="170F8FEA" w14:textId="77777777" w:rsidR="003D0383" w:rsidRDefault="00000000">
            <w:pPr>
              <w:pStyle w:val="aff"/>
              <w:ind w:left="38"/>
              <w:jc w:val="center"/>
              <w:rPr>
                <w:rFonts w:hint="eastAsia"/>
                <w:kern w:val="2"/>
                <w:lang w:val="zh-CN"/>
              </w:rPr>
            </w:pPr>
            <w:r>
              <w:rPr>
                <w:rFonts w:hint="eastAsia"/>
                <w:kern w:val="2"/>
                <w:lang w:val="zh-CN"/>
              </w:rPr>
              <w:t>最高限价</w:t>
            </w:r>
          </w:p>
        </w:tc>
        <w:tc>
          <w:tcPr>
            <w:tcW w:w="7067" w:type="dxa"/>
            <w:vAlign w:val="center"/>
          </w:tcPr>
          <w:p w14:paraId="60DA22D3" w14:textId="79044894" w:rsidR="003D0383" w:rsidRDefault="00000000">
            <w:pPr>
              <w:pStyle w:val="aff"/>
              <w:jc w:val="both"/>
              <w:rPr>
                <w:rFonts w:hint="eastAsia"/>
                <w:b/>
                <w:kern w:val="2"/>
                <w:lang w:val="zh-CN"/>
              </w:rPr>
            </w:pPr>
            <w:r>
              <w:rPr>
                <w:rFonts w:hint="eastAsia"/>
                <w:b/>
                <w:kern w:val="2"/>
                <w:lang w:val="zh-CN"/>
              </w:rPr>
              <w:t>人民币</w:t>
            </w:r>
            <w:r>
              <w:rPr>
                <w:rFonts w:hint="eastAsia"/>
                <w:b/>
                <w:kern w:val="2"/>
                <w:u w:val="single"/>
              </w:rPr>
              <w:t xml:space="preserve"> </w:t>
            </w:r>
            <w:r w:rsidR="001C04D7">
              <w:rPr>
                <w:rFonts w:hint="eastAsia"/>
                <w:b/>
                <w:kern w:val="2"/>
                <w:u w:val="single"/>
              </w:rPr>
              <w:t>5</w:t>
            </w:r>
            <w:r>
              <w:rPr>
                <w:rFonts w:hint="eastAsia"/>
                <w:b/>
                <w:kern w:val="2"/>
                <w:u w:val="single"/>
              </w:rPr>
              <w:t>0000.00</w:t>
            </w:r>
            <w:r>
              <w:rPr>
                <w:rFonts w:hint="eastAsia"/>
                <w:b/>
                <w:kern w:val="2"/>
                <w:lang w:val="zh-CN"/>
              </w:rPr>
              <w:t>元</w:t>
            </w:r>
          </w:p>
          <w:p w14:paraId="0B120501" w14:textId="77777777" w:rsidR="003D0383" w:rsidRDefault="00000000">
            <w:pPr>
              <w:pStyle w:val="aff"/>
              <w:ind w:left="38"/>
              <w:jc w:val="both"/>
              <w:rPr>
                <w:rFonts w:hint="eastAsia"/>
                <w:b/>
                <w:kern w:val="2"/>
                <w:lang w:val="zh-CN"/>
              </w:rPr>
            </w:pPr>
            <w:r>
              <w:rPr>
                <w:rFonts w:hint="eastAsia"/>
                <w:kern w:val="2"/>
                <w:sz w:val="21"/>
                <w:szCs w:val="21"/>
                <w:lang w:val="zh-CN"/>
              </w:rPr>
              <w:t>供应商投标报价高于最高限价的则其投标文件将按无效投标文件处理。</w:t>
            </w:r>
          </w:p>
        </w:tc>
      </w:tr>
      <w:tr w:rsidR="003D0383" w14:paraId="406B8B66" w14:textId="77777777">
        <w:trPr>
          <w:jc w:val="center"/>
        </w:trPr>
        <w:tc>
          <w:tcPr>
            <w:tcW w:w="689" w:type="dxa"/>
            <w:vMerge w:val="restart"/>
            <w:vAlign w:val="center"/>
          </w:tcPr>
          <w:p w14:paraId="0F9FE426" w14:textId="77777777" w:rsidR="003D0383" w:rsidRDefault="00000000">
            <w:pPr>
              <w:snapToGrid w:val="0"/>
              <w:spacing w:after="200"/>
              <w:jc w:val="center"/>
              <w:rPr>
                <w:rFonts w:ascii="宋体" w:hAnsi="宋体" w:hint="eastAsia"/>
                <w:sz w:val="28"/>
                <w:szCs w:val="28"/>
                <w:lang w:val="zh-CN"/>
              </w:rPr>
            </w:pPr>
            <w:r>
              <w:rPr>
                <w:rFonts w:ascii="宋体" w:hAnsi="宋体"/>
                <w:sz w:val="28"/>
                <w:szCs w:val="28"/>
                <w:lang w:val="zh-CN"/>
              </w:rPr>
              <w:t>3</w:t>
            </w:r>
          </w:p>
        </w:tc>
        <w:tc>
          <w:tcPr>
            <w:tcW w:w="1556" w:type="dxa"/>
            <w:vMerge w:val="restart"/>
            <w:vAlign w:val="center"/>
          </w:tcPr>
          <w:p w14:paraId="01A84F75" w14:textId="77777777" w:rsidR="003D0383" w:rsidRDefault="00000000">
            <w:pPr>
              <w:pStyle w:val="aff"/>
              <w:ind w:left="38"/>
              <w:jc w:val="center"/>
              <w:rPr>
                <w:rFonts w:hint="eastAsia"/>
                <w:kern w:val="2"/>
                <w:lang w:val="zh-CN"/>
              </w:rPr>
            </w:pPr>
            <w:r>
              <w:rPr>
                <w:rFonts w:hint="eastAsia"/>
                <w:kern w:val="2"/>
                <w:lang w:val="zh-CN"/>
              </w:rPr>
              <w:t>项目性质</w:t>
            </w:r>
          </w:p>
        </w:tc>
        <w:tc>
          <w:tcPr>
            <w:tcW w:w="7067" w:type="dxa"/>
            <w:vAlign w:val="center"/>
          </w:tcPr>
          <w:p w14:paraId="0765CD9E" w14:textId="77777777" w:rsidR="003D0383" w:rsidRDefault="00000000">
            <w:pPr>
              <w:pStyle w:val="aff"/>
              <w:jc w:val="both"/>
              <w:rPr>
                <w:rFonts w:hint="eastAsia"/>
                <w:b/>
                <w:kern w:val="2"/>
                <w:lang w:val="zh-CN"/>
              </w:rPr>
            </w:pPr>
            <w:r>
              <w:rPr>
                <w:rFonts w:hint="eastAsia"/>
                <w:b/>
                <w:lang w:val="zh-CN"/>
              </w:rPr>
              <w:t>○</w:t>
            </w:r>
            <w:r>
              <w:rPr>
                <w:rFonts w:hint="eastAsia"/>
                <w:b/>
                <w:kern w:val="2"/>
                <w:lang w:val="zh-CN"/>
              </w:rPr>
              <w:t>专门面向中小企业采购</w:t>
            </w:r>
          </w:p>
          <w:p w14:paraId="73413895" w14:textId="77777777" w:rsidR="003D0383" w:rsidRDefault="00000000">
            <w:pPr>
              <w:pStyle w:val="aff"/>
              <w:ind w:left="38"/>
              <w:jc w:val="both"/>
              <w:rPr>
                <w:rFonts w:hint="eastAsia"/>
                <w:b/>
                <w:kern w:val="2"/>
                <w:lang w:val="zh-CN"/>
              </w:rPr>
            </w:pPr>
            <w:r>
              <w:rPr>
                <w:rFonts w:hint="eastAsia"/>
                <w:kern w:val="2"/>
                <w:sz w:val="21"/>
                <w:szCs w:val="21"/>
                <w:lang w:val="zh-CN"/>
              </w:rPr>
              <w:t>仅允许中小企业或小型、微型企业参与投标。</w:t>
            </w:r>
          </w:p>
        </w:tc>
      </w:tr>
      <w:tr w:rsidR="003D0383" w14:paraId="16CB1CEA" w14:textId="77777777">
        <w:trPr>
          <w:jc w:val="center"/>
        </w:trPr>
        <w:tc>
          <w:tcPr>
            <w:tcW w:w="689" w:type="dxa"/>
            <w:vMerge/>
            <w:vAlign w:val="center"/>
          </w:tcPr>
          <w:p w14:paraId="56C29948" w14:textId="77777777" w:rsidR="003D0383" w:rsidRDefault="003D0383">
            <w:pPr>
              <w:snapToGrid w:val="0"/>
              <w:spacing w:after="200"/>
              <w:ind w:left="142"/>
              <w:jc w:val="center"/>
              <w:rPr>
                <w:rFonts w:ascii="宋体" w:hAnsi="宋体" w:hint="eastAsia"/>
                <w:b/>
                <w:sz w:val="28"/>
                <w:szCs w:val="28"/>
                <w:lang w:val="zh-CN"/>
              </w:rPr>
            </w:pPr>
          </w:p>
        </w:tc>
        <w:tc>
          <w:tcPr>
            <w:tcW w:w="1556" w:type="dxa"/>
            <w:vMerge/>
            <w:vAlign w:val="center"/>
          </w:tcPr>
          <w:p w14:paraId="412BBABB" w14:textId="77777777" w:rsidR="003D0383" w:rsidRDefault="003D0383">
            <w:pPr>
              <w:pStyle w:val="aff"/>
              <w:ind w:left="96"/>
              <w:jc w:val="center"/>
              <w:rPr>
                <w:rFonts w:hint="eastAsia"/>
                <w:kern w:val="2"/>
                <w:lang w:val="zh-CN"/>
              </w:rPr>
            </w:pPr>
          </w:p>
        </w:tc>
        <w:tc>
          <w:tcPr>
            <w:tcW w:w="7067" w:type="dxa"/>
            <w:vAlign w:val="center"/>
          </w:tcPr>
          <w:p w14:paraId="7619816D" w14:textId="77777777" w:rsidR="003D0383" w:rsidRDefault="00000000">
            <w:pPr>
              <w:rPr>
                <w:rFonts w:ascii="宋体" w:hAnsi="宋体" w:cs="宋体" w:hint="eastAsia"/>
                <w:b/>
                <w:sz w:val="24"/>
                <w:szCs w:val="24"/>
                <w:lang w:val="zh-CN"/>
              </w:rPr>
            </w:pPr>
            <w:r>
              <w:rPr>
                <w:rFonts w:hint="eastAsia"/>
                <w:b/>
                <w:lang w:val="zh-CN"/>
              </w:rPr>
              <w:t>●</w:t>
            </w:r>
            <w:r>
              <w:rPr>
                <w:rFonts w:ascii="宋体" w:hAnsi="宋体" w:cs="宋体" w:hint="eastAsia"/>
                <w:b/>
                <w:sz w:val="24"/>
                <w:szCs w:val="24"/>
                <w:lang w:val="zh-CN"/>
              </w:rPr>
              <w:t>非专门面向中小企业采购</w:t>
            </w:r>
          </w:p>
          <w:p w14:paraId="38F89416" w14:textId="684D9F5F" w:rsidR="003D0383" w:rsidRDefault="00000000">
            <w:pPr>
              <w:ind w:rightChars="45" w:right="94"/>
              <w:rPr>
                <w:rFonts w:ascii="宋体" w:hAnsi="宋体" w:hint="eastAsia"/>
                <w:b/>
                <w:szCs w:val="21"/>
              </w:rPr>
            </w:pPr>
            <w:r>
              <w:rPr>
                <w:rFonts w:ascii="宋体" w:hAnsi="宋体" w:cs="宋体" w:hint="eastAsia"/>
                <w:color w:val="000000" w:themeColor="text1"/>
                <w:kern w:val="0"/>
                <w:szCs w:val="21"/>
                <w:lang w:val="zh-CN"/>
              </w:rPr>
              <w:t>对符合《政府采购促进中小企业发展管理办法》（财库〔2020〕46号）规定的小微企业（监狱企业视同小型、微型企业）的报价</w:t>
            </w:r>
            <w:r>
              <w:rPr>
                <w:rFonts w:ascii="宋体" w:hAnsi="宋体" w:cs="宋体" w:hint="eastAsia"/>
                <w:b/>
                <w:color w:val="000000" w:themeColor="text1"/>
                <w:kern w:val="0"/>
                <w:szCs w:val="21"/>
                <w:lang w:val="zh-CN"/>
              </w:rPr>
              <w:t>给予</w:t>
            </w:r>
            <w:r>
              <w:rPr>
                <w:rFonts w:ascii="宋体" w:hAnsi="宋体" w:cs="宋体" w:hint="eastAsia"/>
                <w:b/>
                <w:color w:val="000000" w:themeColor="text1"/>
                <w:kern w:val="0"/>
                <w:szCs w:val="21"/>
                <w:u w:val="single"/>
              </w:rPr>
              <w:t xml:space="preserve"> 10 </w:t>
            </w:r>
            <w:r>
              <w:rPr>
                <w:rFonts w:ascii="宋体" w:hAnsi="宋体" w:cs="宋体" w:hint="eastAsia"/>
                <w:b/>
                <w:color w:val="000000" w:themeColor="text1"/>
                <w:kern w:val="0"/>
                <w:szCs w:val="21"/>
                <w:lang w:val="zh-CN"/>
              </w:rPr>
              <w:t>%的扣除</w:t>
            </w:r>
            <w:r>
              <w:rPr>
                <w:rFonts w:ascii="宋体" w:hAnsi="宋体" w:cs="宋体" w:hint="eastAsia"/>
                <w:color w:val="000000" w:themeColor="text1"/>
                <w:kern w:val="0"/>
                <w:szCs w:val="21"/>
                <w:lang w:val="zh-CN"/>
              </w:rPr>
              <w:t>，用扣除后的价格参加评审。</w:t>
            </w:r>
          </w:p>
        </w:tc>
      </w:tr>
      <w:tr w:rsidR="003D0383" w14:paraId="0BBBC5BD" w14:textId="77777777">
        <w:trPr>
          <w:jc w:val="center"/>
        </w:trPr>
        <w:tc>
          <w:tcPr>
            <w:tcW w:w="689" w:type="dxa"/>
            <w:vAlign w:val="center"/>
          </w:tcPr>
          <w:p w14:paraId="1A22E985" w14:textId="77777777" w:rsidR="003D0383" w:rsidRDefault="00000000">
            <w:pPr>
              <w:snapToGrid w:val="0"/>
              <w:spacing w:after="200"/>
              <w:jc w:val="center"/>
              <w:rPr>
                <w:rFonts w:ascii="宋体" w:hAnsi="宋体" w:hint="eastAsia"/>
                <w:sz w:val="24"/>
              </w:rPr>
            </w:pPr>
            <w:r>
              <w:rPr>
                <w:rFonts w:ascii="宋体" w:hAnsi="宋体"/>
                <w:sz w:val="24"/>
              </w:rPr>
              <w:t>4</w:t>
            </w:r>
          </w:p>
        </w:tc>
        <w:tc>
          <w:tcPr>
            <w:tcW w:w="1556" w:type="dxa"/>
            <w:vAlign w:val="center"/>
          </w:tcPr>
          <w:p w14:paraId="2BABE944" w14:textId="77777777" w:rsidR="003D0383" w:rsidRDefault="00000000">
            <w:pPr>
              <w:pStyle w:val="ad"/>
              <w:spacing w:before="0" w:beforeAutospacing="0" w:after="0" w:afterAutospacing="0"/>
              <w:jc w:val="both"/>
              <w:rPr>
                <w:rFonts w:cs="宋体" w:hint="eastAsia"/>
                <w:kern w:val="2"/>
                <w:sz w:val="21"/>
                <w:szCs w:val="21"/>
                <w:u w:val="single"/>
                <w:lang w:val="zh-CN"/>
              </w:rPr>
            </w:pPr>
            <w:r>
              <w:rPr>
                <w:rFonts w:cs="宋体" w:hint="eastAsia"/>
                <w:kern w:val="2"/>
                <w:sz w:val="21"/>
                <w:szCs w:val="21"/>
                <w:u w:val="single"/>
                <w:lang w:val="zh-CN"/>
              </w:rPr>
              <w:t>对供应商的</w:t>
            </w:r>
            <w:r>
              <w:rPr>
                <w:rFonts w:cs="宋体" w:hint="eastAsia"/>
                <w:kern w:val="2"/>
                <w:sz w:val="21"/>
                <w:szCs w:val="21"/>
                <w:u w:val="single"/>
                <w:lang w:val="zh-CN"/>
              </w:rPr>
              <w:br/>
              <w:t>资格要求</w:t>
            </w:r>
          </w:p>
        </w:tc>
        <w:tc>
          <w:tcPr>
            <w:tcW w:w="7067" w:type="dxa"/>
            <w:vAlign w:val="center"/>
          </w:tcPr>
          <w:p w14:paraId="0F82BADC"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1）有效的主体资格证明：提供合格有效的法人或者其他组织的营业执照等证明文件，自然人的身份证明；投标人是法人或其他组织的应提供营业执照等证明文件，投标人是自然人的应提供有效的自然人身份证明；</w:t>
            </w:r>
          </w:p>
          <w:p w14:paraId="254732AF"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2）财务状况报告：提供2023年或2024年度经审计的财务报告（成立时间至响应文件递交截止时间不足一年的可提供成立后任意时段的资产负债表），或提供响应文件递交截止日前三个月内基本存款账户开户银行出具的资信证明文件及基本存款账户开户许可证（无基本存款账户开户许可证可提供其基本存款账户信息证明）；</w:t>
            </w:r>
          </w:p>
          <w:p w14:paraId="37703639"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（3）履行合同技术能力的承诺：提供具有履行合同所必需的设备和专业技术能力的承诺；</w:t>
            </w:r>
          </w:p>
          <w:p w14:paraId="66DCE998"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（4）税收缴纳证明：提供投标截止日前一年内已缴纳的至少一个月的纳税证明或完税证明，依法免税的单位应提供相关证明材料；</w:t>
            </w:r>
          </w:p>
          <w:p w14:paraId="43FA5199"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（5）社会保障资金缴纳证明：提供投标截止日前一年内已缴存的至少一个月的社会保障资金缴存单据或社保机构开具的社会保险参保缴费情况证明，依法不需要缴纳社会保障资金的单位应提供相关证明材料；</w:t>
            </w:r>
          </w:p>
          <w:p w14:paraId="75192B34"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（6）无重大违法记录声明：参加政府采购活动前3年内，在经营活动中没有重大违法记录的书面声明；</w:t>
            </w:r>
          </w:p>
          <w:p w14:paraId="619B54D0"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（7）法人身份证明或授权书：法定代表人参加的，须提供法定代表人身份证明及本人身份证复印件；法定代表人授权他人参加的，须提供法定代表人委托授权书、被授权代表的身份证复印件；</w:t>
            </w:r>
          </w:p>
          <w:p w14:paraId="1F119132"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（8）信用记录审查：投标人不得为“信用中国”网站（www.creditchina.gov.cn）中列入失信被执行人和重大税收违法案件当事人的投标人，不得为中国政府采购网（www.ccgp.gov.cn）政府采购严重违法</w:t>
            </w:r>
            <w:r>
              <w:rPr>
                <w:rFonts w:hint="eastAsia"/>
                <w:color w:val="333333"/>
                <w:sz w:val="21"/>
                <w:szCs w:val="21"/>
                <w:shd w:val="clear" w:color="auto" w:fill="FFFFFF"/>
              </w:rPr>
              <w:lastRenderedPageBreak/>
              <w:t>失信行为记录名单中被财政部门禁止参加政府采购活动的投标人（投标人需提供信用中国网及中国政府采购网相应查询结果网页截图加盖投标人公章）；</w:t>
            </w:r>
          </w:p>
          <w:p w14:paraId="7FFBF8A3" w14:textId="77777777" w:rsidR="003D0383" w:rsidRDefault="00000000">
            <w:pPr>
              <w:pStyle w:val="ad"/>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（9）本项目不接受联合体投标：本项目不接受联合体投标（投标人须提供书面承诺，加盖投标人公章）。</w:t>
            </w:r>
          </w:p>
          <w:p w14:paraId="6B7758B4" w14:textId="77777777" w:rsidR="003D0383" w:rsidRDefault="00000000">
            <w:pPr>
              <w:pStyle w:val="ad"/>
              <w:spacing w:beforeAutospacing="0" w:afterAutospacing="0"/>
              <w:ind w:firstLine="480"/>
              <w:jc w:val="both"/>
              <w:rPr>
                <w:rFonts w:cs="宋体" w:hint="eastAsia"/>
                <w:kern w:val="2"/>
                <w:sz w:val="21"/>
                <w:szCs w:val="21"/>
                <w:u w:val="single"/>
                <w:lang w:val="zh-CN"/>
              </w:rPr>
            </w:pPr>
            <w:r>
              <w:rPr>
                <w:rFonts w:hint="eastAsia"/>
                <w:color w:val="333333"/>
                <w:sz w:val="21"/>
                <w:szCs w:val="21"/>
                <w:shd w:val="clear" w:color="auto" w:fill="FFFFFF"/>
              </w:rPr>
              <w:t>备注：本合同包非专门面向中小企业。</w:t>
            </w:r>
          </w:p>
        </w:tc>
      </w:tr>
      <w:tr w:rsidR="003D0383" w14:paraId="567F13E6" w14:textId="77777777">
        <w:trPr>
          <w:jc w:val="center"/>
        </w:trPr>
        <w:tc>
          <w:tcPr>
            <w:tcW w:w="689" w:type="dxa"/>
            <w:vMerge w:val="restart"/>
            <w:vAlign w:val="center"/>
          </w:tcPr>
          <w:p w14:paraId="7C644EC6" w14:textId="77777777" w:rsidR="003D0383" w:rsidRDefault="00000000">
            <w:pPr>
              <w:snapToGrid w:val="0"/>
              <w:spacing w:after="200"/>
              <w:jc w:val="center"/>
              <w:rPr>
                <w:rFonts w:ascii="宋体" w:hAnsi="宋体" w:hint="eastAsia"/>
                <w:sz w:val="24"/>
              </w:rPr>
            </w:pPr>
            <w:r>
              <w:rPr>
                <w:rFonts w:ascii="宋体" w:hAnsi="宋体"/>
                <w:sz w:val="24"/>
              </w:rPr>
              <w:lastRenderedPageBreak/>
              <w:t>5</w:t>
            </w:r>
          </w:p>
        </w:tc>
        <w:tc>
          <w:tcPr>
            <w:tcW w:w="1556" w:type="dxa"/>
            <w:vMerge w:val="restart"/>
            <w:vAlign w:val="center"/>
          </w:tcPr>
          <w:p w14:paraId="19311184" w14:textId="77777777" w:rsidR="003D0383" w:rsidRDefault="00000000">
            <w:pPr>
              <w:pStyle w:val="aff"/>
              <w:ind w:left="96"/>
              <w:jc w:val="center"/>
              <w:rPr>
                <w:rFonts w:hint="eastAsia"/>
                <w:kern w:val="2"/>
                <w:lang w:val="zh-CN"/>
              </w:rPr>
            </w:pPr>
            <w:r>
              <w:rPr>
                <w:kern w:val="2"/>
                <w:lang w:val="zh-CN"/>
              </w:rPr>
              <w:t>是否</w:t>
            </w:r>
            <w:r>
              <w:rPr>
                <w:rFonts w:hint="eastAsia"/>
                <w:kern w:val="2"/>
                <w:lang w:val="zh-CN"/>
              </w:rPr>
              <w:t>接受</w:t>
            </w:r>
            <w:r>
              <w:rPr>
                <w:kern w:val="2"/>
                <w:lang w:val="zh-CN"/>
              </w:rPr>
              <w:br/>
              <w:t>联合体投标</w:t>
            </w:r>
          </w:p>
        </w:tc>
        <w:tc>
          <w:tcPr>
            <w:tcW w:w="7067" w:type="dxa"/>
            <w:vAlign w:val="center"/>
          </w:tcPr>
          <w:p w14:paraId="704D3B8F" w14:textId="77777777" w:rsidR="003D0383" w:rsidRDefault="00000000">
            <w:pPr>
              <w:pStyle w:val="aff"/>
              <w:jc w:val="both"/>
              <w:rPr>
                <w:rFonts w:hint="eastAsia"/>
                <w:b/>
                <w:kern w:val="2"/>
                <w:lang w:val="zh-CN"/>
              </w:rPr>
            </w:pPr>
            <w:r>
              <w:rPr>
                <w:rFonts w:hint="eastAsia"/>
                <w:b/>
                <w:kern w:val="2"/>
                <w:lang w:val="zh-CN"/>
              </w:rPr>
              <w:t>○接受</w:t>
            </w:r>
          </w:p>
          <w:p w14:paraId="7E4B89FD" w14:textId="77777777" w:rsidR="003D0383" w:rsidRDefault="00000000">
            <w:pPr>
              <w:pStyle w:val="aff"/>
              <w:jc w:val="both"/>
              <w:rPr>
                <w:rFonts w:hint="eastAsia"/>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rsidR="003D0383" w14:paraId="3D7FAA19" w14:textId="77777777">
        <w:trPr>
          <w:jc w:val="center"/>
        </w:trPr>
        <w:tc>
          <w:tcPr>
            <w:tcW w:w="689" w:type="dxa"/>
            <w:vMerge/>
            <w:vAlign w:val="center"/>
          </w:tcPr>
          <w:p w14:paraId="3E3BC846" w14:textId="77777777" w:rsidR="003D0383" w:rsidRDefault="003D0383">
            <w:pPr>
              <w:snapToGrid w:val="0"/>
              <w:spacing w:after="200"/>
              <w:ind w:left="142"/>
              <w:jc w:val="center"/>
              <w:rPr>
                <w:rFonts w:ascii="宋体" w:hAnsi="宋体" w:hint="eastAsia"/>
                <w:sz w:val="24"/>
              </w:rPr>
            </w:pPr>
          </w:p>
        </w:tc>
        <w:tc>
          <w:tcPr>
            <w:tcW w:w="1556" w:type="dxa"/>
            <w:vMerge/>
            <w:vAlign w:val="center"/>
          </w:tcPr>
          <w:p w14:paraId="3B614030" w14:textId="77777777" w:rsidR="003D0383" w:rsidRDefault="003D0383">
            <w:pPr>
              <w:pStyle w:val="aff"/>
              <w:ind w:left="96"/>
              <w:jc w:val="center"/>
              <w:rPr>
                <w:rFonts w:hint="eastAsia"/>
                <w:kern w:val="2"/>
                <w:lang w:val="zh-CN"/>
              </w:rPr>
            </w:pPr>
          </w:p>
        </w:tc>
        <w:tc>
          <w:tcPr>
            <w:tcW w:w="7067" w:type="dxa"/>
            <w:vAlign w:val="center"/>
          </w:tcPr>
          <w:p w14:paraId="6AF1BBB0" w14:textId="77777777" w:rsidR="003D0383" w:rsidRDefault="00000000">
            <w:pPr>
              <w:pStyle w:val="aff"/>
              <w:jc w:val="both"/>
              <w:rPr>
                <w:rFonts w:hint="eastAsia"/>
                <w:b/>
                <w:kern w:val="2"/>
                <w:lang w:val="zh-CN"/>
              </w:rPr>
            </w:pPr>
            <w:r>
              <w:rPr>
                <w:rFonts w:hint="eastAsia"/>
                <w:b/>
                <w:kern w:val="2"/>
                <w:lang w:val="zh-CN"/>
              </w:rPr>
              <w:t>●不接受</w:t>
            </w:r>
          </w:p>
        </w:tc>
      </w:tr>
      <w:tr w:rsidR="003D0383" w14:paraId="5E194765" w14:textId="77777777">
        <w:trPr>
          <w:jc w:val="center"/>
        </w:trPr>
        <w:tc>
          <w:tcPr>
            <w:tcW w:w="689" w:type="dxa"/>
            <w:vMerge w:val="restart"/>
            <w:vAlign w:val="center"/>
          </w:tcPr>
          <w:p w14:paraId="4684EE35" w14:textId="77777777" w:rsidR="003D0383" w:rsidRDefault="00000000">
            <w:pPr>
              <w:snapToGrid w:val="0"/>
              <w:spacing w:after="200"/>
              <w:jc w:val="center"/>
              <w:rPr>
                <w:rFonts w:ascii="宋体" w:hAnsi="宋体" w:hint="eastAsia"/>
                <w:sz w:val="24"/>
              </w:rPr>
            </w:pPr>
            <w:r>
              <w:rPr>
                <w:rFonts w:ascii="宋体" w:hAnsi="宋体"/>
                <w:sz w:val="24"/>
              </w:rPr>
              <w:t>6</w:t>
            </w:r>
          </w:p>
        </w:tc>
        <w:tc>
          <w:tcPr>
            <w:tcW w:w="1556" w:type="dxa"/>
            <w:vMerge w:val="restart"/>
            <w:vAlign w:val="center"/>
          </w:tcPr>
          <w:p w14:paraId="4D6A5958" w14:textId="77777777" w:rsidR="003D0383" w:rsidRDefault="00000000">
            <w:pPr>
              <w:pStyle w:val="aff"/>
              <w:ind w:left="96"/>
              <w:jc w:val="center"/>
              <w:rPr>
                <w:rFonts w:hint="eastAsia"/>
                <w:kern w:val="2"/>
                <w:lang w:val="zh-CN"/>
              </w:rPr>
            </w:pPr>
            <w:r>
              <w:rPr>
                <w:kern w:val="2"/>
                <w:lang w:val="zh-CN"/>
              </w:rPr>
              <w:t>履约保证金</w:t>
            </w:r>
          </w:p>
        </w:tc>
        <w:tc>
          <w:tcPr>
            <w:tcW w:w="7067" w:type="dxa"/>
            <w:vAlign w:val="center"/>
          </w:tcPr>
          <w:p w14:paraId="0CD90505" w14:textId="77777777" w:rsidR="003D0383" w:rsidRDefault="00000000">
            <w:pPr>
              <w:ind w:rightChars="45" w:right="94"/>
              <w:rPr>
                <w:rFonts w:ascii="宋体" w:hAnsi="宋体" w:hint="eastAsia"/>
                <w:b/>
                <w:sz w:val="24"/>
              </w:rPr>
            </w:pPr>
            <w:r>
              <w:rPr>
                <w:rFonts w:ascii="宋体" w:hAnsi="宋体"/>
                <w:b/>
                <w:sz w:val="24"/>
              </w:rPr>
              <w:t>占政府采购合同金额的</w:t>
            </w:r>
            <w:r>
              <w:rPr>
                <w:rFonts w:ascii="宋体" w:hAnsi="宋体" w:hint="eastAsia"/>
                <w:b/>
                <w:sz w:val="24"/>
                <w:u w:val="single"/>
              </w:rPr>
              <w:t xml:space="preserve"> / </w:t>
            </w:r>
            <w:r>
              <w:rPr>
                <w:rFonts w:ascii="宋体" w:hAnsi="宋体" w:hint="eastAsia"/>
                <w:b/>
                <w:sz w:val="24"/>
              </w:rPr>
              <w:t>%</w:t>
            </w:r>
          </w:p>
          <w:p w14:paraId="7DD32627" w14:textId="77777777" w:rsidR="003D0383" w:rsidRDefault="00000000">
            <w:pPr>
              <w:ind w:rightChars="45" w:right="94"/>
              <w:rPr>
                <w:rFonts w:ascii="宋体" w:hAnsi="宋体" w:hint="eastAsia"/>
                <w:szCs w:val="21"/>
              </w:rPr>
            </w:pPr>
            <w:r>
              <w:rPr>
                <w:rFonts w:ascii="宋体" w:hAnsi="宋体" w:hint="eastAsia"/>
                <w:szCs w:val="21"/>
              </w:rPr>
              <w:t>履约保证金的数额不得超过政府采购合同金额的10%；对于单价合同，其数额不得超过采购预算的10%</w:t>
            </w:r>
          </w:p>
        </w:tc>
      </w:tr>
      <w:tr w:rsidR="003D0383" w14:paraId="44124A28" w14:textId="77777777">
        <w:trPr>
          <w:jc w:val="center"/>
        </w:trPr>
        <w:tc>
          <w:tcPr>
            <w:tcW w:w="689" w:type="dxa"/>
            <w:vMerge/>
            <w:vAlign w:val="center"/>
          </w:tcPr>
          <w:p w14:paraId="2E5CADDB" w14:textId="77777777" w:rsidR="003D0383" w:rsidRDefault="003D0383">
            <w:pPr>
              <w:snapToGrid w:val="0"/>
              <w:spacing w:after="200"/>
              <w:ind w:left="142"/>
              <w:jc w:val="center"/>
              <w:rPr>
                <w:rFonts w:ascii="宋体" w:hAnsi="宋体" w:hint="eastAsia"/>
                <w:sz w:val="24"/>
              </w:rPr>
            </w:pPr>
          </w:p>
        </w:tc>
        <w:tc>
          <w:tcPr>
            <w:tcW w:w="1556" w:type="dxa"/>
            <w:vMerge/>
            <w:vAlign w:val="center"/>
          </w:tcPr>
          <w:p w14:paraId="4B02D18C" w14:textId="77777777" w:rsidR="003D0383" w:rsidRDefault="003D0383">
            <w:pPr>
              <w:pStyle w:val="aff"/>
              <w:ind w:left="96"/>
              <w:jc w:val="center"/>
              <w:rPr>
                <w:rFonts w:hint="eastAsia"/>
                <w:kern w:val="2"/>
                <w:lang w:val="zh-CN"/>
              </w:rPr>
            </w:pPr>
          </w:p>
        </w:tc>
        <w:tc>
          <w:tcPr>
            <w:tcW w:w="7067" w:type="dxa"/>
            <w:vAlign w:val="center"/>
          </w:tcPr>
          <w:p w14:paraId="199C0383" w14:textId="77777777" w:rsidR="003D0383" w:rsidRDefault="00000000">
            <w:pPr>
              <w:ind w:rightChars="45" w:right="94"/>
              <w:rPr>
                <w:rFonts w:ascii="宋体" w:hAnsi="宋体" w:hint="eastAsia"/>
                <w:b/>
                <w:sz w:val="24"/>
              </w:rPr>
            </w:pPr>
            <w:r>
              <w:rPr>
                <w:rFonts w:ascii="宋体" w:hAnsi="宋体"/>
                <w:b/>
                <w:sz w:val="24"/>
              </w:rPr>
              <w:t>○由采购单位自行收退</w:t>
            </w:r>
          </w:p>
          <w:p w14:paraId="3A73A7EC" w14:textId="77777777" w:rsidR="003D0383" w:rsidRDefault="00000000">
            <w:pPr>
              <w:ind w:rightChars="45" w:right="94"/>
              <w:rPr>
                <w:rFonts w:ascii="宋体" w:hAnsi="宋体" w:hint="eastAsia"/>
                <w:b/>
                <w:sz w:val="24"/>
              </w:rPr>
            </w:pPr>
            <w:r>
              <w:rPr>
                <w:rFonts w:ascii="宋体" w:hAnsi="宋体"/>
                <w:b/>
                <w:sz w:val="24"/>
              </w:rPr>
              <w:t>○由代理机构负责收退</w:t>
            </w:r>
          </w:p>
        </w:tc>
      </w:tr>
      <w:tr w:rsidR="003D0383" w14:paraId="6F524CE8" w14:textId="77777777">
        <w:trPr>
          <w:jc w:val="center"/>
        </w:trPr>
        <w:tc>
          <w:tcPr>
            <w:tcW w:w="689" w:type="dxa"/>
            <w:vAlign w:val="center"/>
          </w:tcPr>
          <w:p w14:paraId="065347AD" w14:textId="77777777" w:rsidR="003D0383" w:rsidRDefault="00000000">
            <w:pPr>
              <w:snapToGrid w:val="0"/>
              <w:spacing w:after="200"/>
              <w:jc w:val="center"/>
              <w:rPr>
                <w:rFonts w:ascii="宋体" w:hAnsi="宋体" w:hint="eastAsia"/>
                <w:sz w:val="24"/>
              </w:rPr>
            </w:pPr>
            <w:r>
              <w:rPr>
                <w:rFonts w:ascii="宋体" w:hAnsi="宋体"/>
                <w:sz w:val="24"/>
              </w:rPr>
              <w:t>7</w:t>
            </w:r>
          </w:p>
        </w:tc>
        <w:tc>
          <w:tcPr>
            <w:tcW w:w="1556" w:type="dxa"/>
            <w:vAlign w:val="center"/>
          </w:tcPr>
          <w:p w14:paraId="0EAA80A2" w14:textId="77777777" w:rsidR="003D0383" w:rsidRDefault="00000000">
            <w:pPr>
              <w:pStyle w:val="aff"/>
              <w:ind w:left="96"/>
              <w:jc w:val="center"/>
              <w:rPr>
                <w:rFonts w:hint="eastAsia"/>
                <w:kern w:val="2"/>
                <w:lang w:val="zh-CN"/>
              </w:rPr>
            </w:pPr>
            <w:r>
              <w:rPr>
                <w:kern w:val="2"/>
                <w:lang w:val="zh-CN"/>
              </w:rPr>
              <w:t>集中答疑</w:t>
            </w:r>
          </w:p>
        </w:tc>
        <w:tc>
          <w:tcPr>
            <w:tcW w:w="7067" w:type="dxa"/>
            <w:vAlign w:val="center"/>
          </w:tcPr>
          <w:p w14:paraId="0144FAC9" w14:textId="77777777" w:rsidR="003D0383" w:rsidRDefault="00000000">
            <w:pPr>
              <w:ind w:rightChars="45" w:right="94"/>
              <w:rPr>
                <w:rFonts w:ascii="宋体" w:hAnsi="宋体" w:hint="eastAsia"/>
                <w:b/>
                <w:sz w:val="24"/>
              </w:rPr>
            </w:pPr>
            <w:r>
              <w:rPr>
                <w:rFonts w:ascii="宋体" w:hAnsi="宋体"/>
                <w:b/>
                <w:sz w:val="24"/>
              </w:rPr>
              <w:t>○组织，答疑地点为：</w:t>
            </w:r>
            <w:r>
              <w:rPr>
                <w:rFonts w:ascii="宋体" w:hAnsi="宋体" w:hint="eastAsia"/>
                <w:b/>
                <w:sz w:val="24"/>
              </w:rPr>
              <w:t>_______________________</w:t>
            </w:r>
          </w:p>
          <w:p w14:paraId="1C298B41" w14:textId="77777777" w:rsidR="003D0383" w:rsidRDefault="00000000">
            <w:pPr>
              <w:ind w:rightChars="45" w:right="94"/>
              <w:rPr>
                <w:rFonts w:ascii="宋体" w:hAnsi="宋体" w:hint="eastAsia"/>
                <w:b/>
                <w:sz w:val="24"/>
              </w:rPr>
            </w:pPr>
            <w:r>
              <w:rPr>
                <w:rFonts w:hint="eastAsia"/>
                <w:b/>
                <w:lang w:val="zh-CN"/>
              </w:rPr>
              <w:t>●</w:t>
            </w:r>
            <w:r>
              <w:rPr>
                <w:rFonts w:ascii="宋体" w:hAnsi="宋体"/>
                <w:b/>
                <w:sz w:val="24"/>
              </w:rPr>
              <w:t>不组织</w:t>
            </w:r>
          </w:p>
        </w:tc>
      </w:tr>
      <w:tr w:rsidR="003D0383" w14:paraId="51E29A32" w14:textId="77777777">
        <w:trPr>
          <w:jc w:val="center"/>
        </w:trPr>
        <w:tc>
          <w:tcPr>
            <w:tcW w:w="689" w:type="dxa"/>
            <w:vAlign w:val="center"/>
          </w:tcPr>
          <w:p w14:paraId="7201E429" w14:textId="77777777" w:rsidR="003D0383" w:rsidRDefault="00000000">
            <w:pPr>
              <w:snapToGrid w:val="0"/>
              <w:spacing w:after="200"/>
              <w:jc w:val="center"/>
              <w:rPr>
                <w:rFonts w:ascii="宋体" w:hAnsi="宋体" w:hint="eastAsia"/>
                <w:sz w:val="24"/>
              </w:rPr>
            </w:pPr>
            <w:r>
              <w:rPr>
                <w:rFonts w:ascii="宋体" w:hAnsi="宋体"/>
                <w:sz w:val="24"/>
              </w:rPr>
              <w:t>8</w:t>
            </w:r>
          </w:p>
        </w:tc>
        <w:tc>
          <w:tcPr>
            <w:tcW w:w="1556" w:type="dxa"/>
            <w:vAlign w:val="center"/>
          </w:tcPr>
          <w:p w14:paraId="0DD10DD0" w14:textId="77777777" w:rsidR="003D0383" w:rsidRDefault="00000000">
            <w:pPr>
              <w:pStyle w:val="aff"/>
              <w:ind w:left="96"/>
              <w:jc w:val="center"/>
              <w:rPr>
                <w:rFonts w:hint="eastAsia"/>
                <w:kern w:val="2"/>
                <w:lang w:val="zh-CN"/>
              </w:rPr>
            </w:pPr>
            <w:r>
              <w:rPr>
                <w:kern w:val="2"/>
                <w:lang w:val="zh-CN"/>
              </w:rPr>
              <w:t>价格分比重</w:t>
            </w:r>
          </w:p>
        </w:tc>
        <w:tc>
          <w:tcPr>
            <w:tcW w:w="7067" w:type="dxa"/>
            <w:vAlign w:val="center"/>
          </w:tcPr>
          <w:p w14:paraId="13D92FAC" w14:textId="77777777" w:rsidR="003D0383" w:rsidRDefault="00000000">
            <w:pPr>
              <w:widowControl/>
              <w:rPr>
                <w:rFonts w:ascii="宋体" w:hAnsi="宋体" w:cs="宋体" w:hint="eastAsia"/>
                <w:b/>
                <w:kern w:val="0"/>
                <w:sz w:val="24"/>
                <w:szCs w:val="24"/>
                <w:lang w:val="zh-CN"/>
              </w:rPr>
            </w:pPr>
            <w:r>
              <w:rPr>
                <w:rFonts w:ascii="宋体" w:hAnsi="宋体" w:cs="宋体"/>
                <w:b/>
                <w:kern w:val="0"/>
                <w:sz w:val="24"/>
                <w:szCs w:val="24"/>
                <w:lang w:val="zh-CN"/>
              </w:rPr>
              <w:t>占总分值的</w:t>
            </w:r>
            <w:r>
              <w:rPr>
                <w:rFonts w:ascii="宋体" w:hAnsi="宋体" w:cs="宋体" w:hint="eastAsia"/>
                <w:b/>
                <w:kern w:val="0"/>
                <w:sz w:val="24"/>
                <w:szCs w:val="24"/>
                <w:u w:val="single"/>
              </w:rPr>
              <w:t xml:space="preserve"> 10 </w:t>
            </w:r>
            <w:r>
              <w:rPr>
                <w:rFonts w:ascii="宋体" w:hAnsi="宋体" w:cs="宋体" w:hint="eastAsia"/>
                <w:b/>
                <w:kern w:val="0"/>
                <w:sz w:val="24"/>
                <w:szCs w:val="24"/>
                <w:lang w:val="zh-CN"/>
              </w:rPr>
              <w:t>%</w:t>
            </w:r>
          </w:p>
          <w:p w14:paraId="48542460" w14:textId="77777777" w:rsidR="003D0383" w:rsidRDefault="00000000">
            <w:pPr>
              <w:widowControl/>
              <w:rPr>
                <w:rFonts w:ascii="宋体" w:hAnsi="宋体" w:cs="宋体" w:hint="eastAsia"/>
                <w:kern w:val="0"/>
                <w:szCs w:val="21"/>
                <w:lang w:val="zh-CN"/>
              </w:rPr>
            </w:pPr>
            <w:r>
              <w:rPr>
                <w:rFonts w:ascii="宋体" w:hAnsi="宋体" w:cs="宋体" w:hint="eastAsia"/>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ascii="宋体" w:hAnsi="宋体" w:cs="宋体" w:hint="eastAsia"/>
                <w:kern w:val="0"/>
                <w:szCs w:val="21"/>
                <w:lang w:val="zh-CN"/>
              </w:rPr>
              <w:t>项目的价格分值占总分值的比重不得低于</w:t>
            </w:r>
            <w:r>
              <w:rPr>
                <w:rFonts w:ascii="宋体" w:hAnsi="宋体" w:cs="宋体"/>
                <w:kern w:val="0"/>
                <w:szCs w:val="21"/>
                <w:lang w:val="zh-CN"/>
              </w:rPr>
              <w:t>1</w:t>
            </w:r>
            <w:r>
              <w:rPr>
                <w:rFonts w:ascii="宋体" w:hAnsi="宋体" w:cs="宋体" w:hint="eastAsia"/>
                <w:kern w:val="0"/>
                <w:szCs w:val="21"/>
                <w:lang w:val="zh-CN"/>
              </w:rPr>
              <w:t>0%。执行国家统一定价标准和采用固定价格采购的项目，其价格不列为评审因素。</w:t>
            </w:r>
          </w:p>
          <w:p w14:paraId="117F42C6" w14:textId="77777777" w:rsidR="003D0383" w:rsidRDefault="00000000">
            <w:pPr>
              <w:widowControl/>
              <w:rPr>
                <w:rFonts w:ascii="宋体" w:hAnsi="宋体" w:cs="宋体" w:hint="eastAsia"/>
                <w:kern w:val="0"/>
                <w:szCs w:val="21"/>
                <w:lang w:val="zh-CN"/>
              </w:rPr>
            </w:pPr>
            <w:r>
              <w:rPr>
                <w:rFonts w:ascii="宋体" w:hAnsi="宋体" w:cs="宋体"/>
                <w:kern w:val="0"/>
                <w:szCs w:val="21"/>
                <w:lang w:val="zh-CN"/>
              </w:rPr>
              <w:t>[磋商</w:t>
            </w:r>
            <w:r>
              <w:rPr>
                <w:rFonts w:ascii="宋体" w:hAnsi="宋体" w:cs="宋体" w:hint="eastAsia"/>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ascii="宋体" w:hAnsi="宋体" w:cs="宋体" w:hint="eastAsia"/>
                <w:kern w:val="0"/>
                <w:szCs w:val="21"/>
                <w:lang w:val="zh-CN"/>
              </w:rPr>
              <w:t>0%-</w:t>
            </w:r>
            <w:r>
              <w:rPr>
                <w:rFonts w:ascii="宋体" w:hAnsi="宋体" w:cs="宋体"/>
                <w:kern w:val="0"/>
                <w:szCs w:val="21"/>
                <w:lang w:val="zh-CN"/>
              </w:rPr>
              <w:t>3</w:t>
            </w:r>
            <w:r>
              <w:rPr>
                <w:rFonts w:ascii="宋体" w:hAnsi="宋体" w:cs="宋体" w:hint="eastAsia"/>
                <w:kern w:val="0"/>
                <w:szCs w:val="21"/>
                <w:lang w:val="zh-CN"/>
              </w:rPr>
              <w:t>0%。</w:t>
            </w:r>
          </w:p>
          <w:p w14:paraId="15DBF85C" w14:textId="77777777" w:rsidR="003D0383" w:rsidRDefault="00000000">
            <w:pPr>
              <w:widowControl/>
              <w:rPr>
                <w:rFonts w:ascii="宋体" w:hAnsi="宋体" w:cs="宋体" w:hint="eastAsia"/>
                <w:kern w:val="0"/>
                <w:szCs w:val="21"/>
                <w:lang w:val="zh-CN"/>
              </w:rPr>
            </w:pPr>
            <w:r>
              <w:rPr>
                <w:rFonts w:ascii="宋体" w:hAnsi="宋体" w:cs="宋体" w:hint="eastAsia"/>
                <w:kern w:val="0"/>
                <w:szCs w:val="21"/>
                <w:lang w:val="zh-CN"/>
              </w:rPr>
              <w:t>[其他采购方式]无须设置。</w:t>
            </w:r>
          </w:p>
        </w:tc>
      </w:tr>
      <w:tr w:rsidR="003D0383" w14:paraId="3AB069DD" w14:textId="77777777">
        <w:trPr>
          <w:jc w:val="center"/>
        </w:trPr>
        <w:tc>
          <w:tcPr>
            <w:tcW w:w="689" w:type="dxa"/>
            <w:vAlign w:val="center"/>
          </w:tcPr>
          <w:p w14:paraId="1C86CDD9" w14:textId="77777777" w:rsidR="003D0383" w:rsidRDefault="00000000">
            <w:pPr>
              <w:snapToGrid w:val="0"/>
              <w:spacing w:after="200"/>
              <w:jc w:val="center"/>
              <w:rPr>
                <w:rFonts w:ascii="宋体" w:hAnsi="宋体" w:hint="eastAsia"/>
                <w:sz w:val="24"/>
              </w:rPr>
            </w:pPr>
            <w:r>
              <w:rPr>
                <w:rFonts w:ascii="宋体" w:hAnsi="宋体"/>
                <w:sz w:val="24"/>
              </w:rPr>
              <w:t>9</w:t>
            </w:r>
          </w:p>
        </w:tc>
        <w:tc>
          <w:tcPr>
            <w:tcW w:w="1556" w:type="dxa"/>
            <w:vAlign w:val="center"/>
          </w:tcPr>
          <w:p w14:paraId="67C4B273" w14:textId="77777777" w:rsidR="003D0383" w:rsidRDefault="00000000">
            <w:pPr>
              <w:pStyle w:val="aff"/>
              <w:ind w:left="96"/>
              <w:jc w:val="center"/>
              <w:rPr>
                <w:rFonts w:hint="eastAsia"/>
                <w:kern w:val="2"/>
                <w:lang w:val="zh-CN"/>
              </w:rPr>
            </w:pPr>
            <w:r>
              <w:rPr>
                <w:kern w:val="2"/>
                <w:lang w:val="zh-CN"/>
              </w:rPr>
              <w:t>合同类型</w:t>
            </w:r>
          </w:p>
        </w:tc>
        <w:tc>
          <w:tcPr>
            <w:tcW w:w="7067" w:type="dxa"/>
            <w:vAlign w:val="center"/>
          </w:tcPr>
          <w:p w14:paraId="3EC4DAB5" w14:textId="77777777" w:rsidR="003D0383" w:rsidRDefault="00000000">
            <w:pPr>
              <w:rPr>
                <w:rFonts w:ascii="宋体" w:hAnsi="宋体" w:hint="eastAsia"/>
                <w:b/>
                <w:sz w:val="24"/>
                <w:lang w:val="zh-CN"/>
              </w:rPr>
            </w:pPr>
            <w:r>
              <w:rPr>
                <w:rFonts w:hint="eastAsia"/>
                <w:b/>
                <w:lang w:val="zh-CN"/>
              </w:rPr>
              <w:t>●</w:t>
            </w:r>
            <w:r>
              <w:rPr>
                <w:rFonts w:ascii="宋体" w:hAnsi="宋体"/>
                <w:b/>
                <w:sz w:val="24"/>
                <w:lang w:val="zh-CN"/>
              </w:rPr>
              <w:t>固定总价</w:t>
            </w:r>
          </w:p>
          <w:p w14:paraId="519FB386" w14:textId="77777777" w:rsidR="003D0383" w:rsidRDefault="00000000">
            <w:pPr>
              <w:rPr>
                <w:rFonts w:ascii="宋体" w:hAnsi="宋体" w:hint="eastAsia"/>
                <w:b/>
                <w:sz w:val="24"/>
                <w:lang w:val="zh-CN"/>
              </w:rPr>
            </w:pPr>
            <w:r>
              <w:rPr>
                <w:rFonts w:ascii="宋体" w:hAnsi="宋体"/>
                <w:b/>
                <w:sz w:val="24"/>
                <w:lang w:val="zh-CN"/>
              </w:rPr>
              <w:t>○固定单价（适用于采购数量不定的情形）</w:t>
            </w:r>
          </w:p>
          <w:p w14:paraId="019BD9DA" w14:textId="77777777" w:rsidR="003D0383" w:rsidRDefault="00000000">
            <w:pPr>
              <w:rPr>
                <w:rFonts w:ascii="宋体" w:hAnsi="宋体" w:hint="eastAsia"/>
                <w:sz w:val="24"/>
                <w:lang w:val="zh-CN"/>
              </w:rPr>
            </w:pPr>
            <w:r>
              <w:rPr>
                <w:rFonts w:ascii="宋体" w:hAnsi="宋体"/>
                <w:b/>
                <w:sz w:val="24"/>
                <w:lang w:val="zh-CN"/>
              </w:rPr>
              <w:t>○其他</w:t>
            </w:r>
            <w:r>
              <w:rPr>
                <w:rFonts w:ascii="宋体" w:hAnsi="宋体" w:hint="eastAsia"/>
                <w:b/>
                <w:sz w:val="24"/>
                <w:lang w:val="zh-CN"/>
              </w:rPr>
              <w:t>：_____________________________</w:t>
            </w:r>
          </w:p>
        </w:tc>
      </w:tr>
      <w:tr w:rsidR="003D0383" w14:paraId="75458E9D" w14:textId="77777777">
        <w:trPr>
          <w:jc w:val="center"/>
        </w:trPr>
        <w:tc>
          <w:tcPr>
            <w:tcW w:w="689" w:type="dxa"/>
            <w:vAlign w:val="center"/>
          </w:tcPr>
          <w:p w14:paraId="0C185ED5" w14:textId="77777777" w:rsidR="003D0383" w:rsidRDefault="00000000">
            <w:pPr>
              <w:snapToGrid w:val="0"/>
              <w:spacing w:after="200"/>
              <w:jc w:val="center"/>
              <w:rPr>
                <w:rFonts w:ascii="宋体" w:hAnsi="宋体" w:hint="eastAsia"/>
                <w:sz w:val="24"/>
              </w:rPr>
            </w:pPr>
            <w:r>
              <w:rPr>
                <w:rFonts w:ascii="宋体" w:hAnsi="宋体"/>
                <w:sz w:val="24"/>
              </w:rPr>
              <w:t>10</w:t>
            </w:r>
          </w:p>
        </w:tc>
        <w:tc>
          <w:tcPr>
            <w:tcW w:w="1556" w:type="dxa"/>
            <w:vAlign w:val="center"/>
          </w:tcPr>
          <w:p w14:paraId="19206E4D" w14:textId="77777777" w:rsidR="003D0383" w:rsidRDefault="00000000">
            <w:pPr>
              <w:tabs>
                <w:tab w:val="left" w:pos="7665"/>
              </w:tabs>
              <w:snapToGrid w:val="0"/>
              <w:jc w:val="center"/>
              <w:rPr>
                <w:rFonts w:ascii="宋体" w:hAnsi="宋体" w:hint="eastAsia"/>
                <w:sz w:val="24"/>
              </w:rPr>
            </w:pPr>
            <w:r>
              <w:rPr>
                <w:rFonts w:ascii="宋体" w:hAnsi="宋体"/>
                <w:sz w:val="24"/>
              </w:rPr>
              <w:t>争议解决途径</w:t>
            </w:r>
          </w:p>
        </w:tc>
        <w:tc>
          <w:tcPr>
            <w:tcW w:w="7067" w:type="dxa"/>
            <w:vAlign w:val="center"/>
          </w:tcPr>
          <w:p w14:paraId="76B64C1D" w14:textId="77777777" w:rsidR="003D0383" w:rsidRDefault="00000000">
            <w:pPr>
              <w:tabs>
                <w:tab w:val="left" w:pos="7665"/>
              </w:tabs>
              <w:snapToGrid w:val="0"/>
              <w:rPr>
                <w:rFonts w:ascii="宋体" w:hAnsi="宋体" w:hint="eastAsia"/>
                <w:b/>
                <w:sz w:val="24"/>
              </w:rPr>
            </w:pPr>
            <w:r>
              <w:rPr>
                <w:rFonts w:hint="eastAsia"/>
                <w:b/>
                <w:lang w:val="zh-CN"/>
              </w:rPr>
              <w:t>●</w:t>
            </w:r>
            <w:r>
              <w:rPr>
                <w:rFonts w:ascii="宋体" w:hAnsi="宋体"/>
                <w:b/>
                <w:sz w:val="24"/>
              </w:rPr>
              <w:t>向有管辖权的人民法院提起诉讼</w:t>
            </w:r>
          </w:p>
          <w:p w14:paraId="30725DC5" w14:textId="77777777" w:rsidR="003D0383" w:rsidRDefault="00000000">
            <w:pPr>
              <w:tabs>
                <w:tab w:val="left" w:pos="7665"/>
              </w:tabs>
              <w:snapToGrid w:val="0"/>
              <w:rPr>
                <w:rFonts w:ascii="宋体" w:hAnsi="宋体" w:hint="eastAsia"/>
                <w:b/>
                <w:sz w:val="24"/>
              </w:rPr>
            </w:pPr>
            <w:r>
              <w:rPr>
                <w:rFonts w:ascii="宋体" w:hAnsi="宋体"/>
                <w:b/>
                <w:sz w:val="24"/>
              </w:rPr>
              <w:t>○向西安仲裁委员会提请仲裁</w:t>
            </w:r>
          </w:p>
          <w:p w14:paraId="39FBAD9E" w14:textId="77777777" w:rsidR="003D0383" w:rsidRDefault="00000000">
            <w:pPr>
              <w:tabs>
                <w:tab w:val="left" w:pos="7665"/>
              </w:tabs>
              <w:snapToGrid w:val="0"/>
              <w:rPr>
                <w:rFonts w:ascii="宋体" w:hAnsi="宋体" w:hint="eastAsia"/>
                <w:sz w:val="24"/>
              </w:rPr>
            </w:pPr>
            <w:r>
              <w:rPr>
                <w:rFonts w:ascii="宋体" w:hAnsi="宋体"/>
                <w:b/>
                <w:sz w:val="24"/>
              </w:rPr>
              <w:t>○由供应商做出选择</w:t>
            </w:r>
          </w:p>
        </w:tc>
      </w:tr>
      <w:tr w:rsidR="003D0383" w14:paraId="10379DAE" w14:textId="77777777">
        <w:trPr>
          <w:jc w:val="center"/>
        </w:trPr>
        <w:tc>
          <w:tcPr>
            <w:tcW w:w="689" w:type="dxa"/>
            <w:vAlign w:val="center"/>
          </w:tcPr>
          <w:p w14:paraId="08F0B0EF" w14:textId="77777777" w:rsidR="003D0383" w:rsidRDefault="00000000">
            <w:pPr>
              <w:snapToGrid w:val="0"/>
              <w:spacing w:after="200"/>
              <w:jc w:val="center"/>
              <w:rPr>
                <w:rFonts w:ascii="宋体" w:hAnsi="宋体" w:hint="eastAsia"/>
                <w:sz w:val="24"/>
              </w:rPr>
            </w:pPr>
            <w:r>
              <w:rPr>
                <w:rFonts w:ascii="宋体" w:hAnsi="宋体"/>
                <w:sz w:val="24"/>
              </w:rPr>
              <w:t>11</w:t>
            </w:r>
          </w:p>
        </w:tc>
        <w:tc>
          <w:tcPr>
            <w:tcW w:w="1556" w:type="dxa"/>
            <w:vAlign w:val="center"/>
          </w:tcPr>
          <w:p w14:paraId="39707304" w14:textId="77777777" w:rsidR="003D0383" w:rsidRDefault="00000000">
            <w:pPr>
              <w:snapToGrid w:val="0"/>
              <w:jc w:val="center"/>
              <w:rPr>
                <w:rFonts w:ascii="宋体" w:hAnsi="宋体" w:hint="eastAsia"/>
                <w:sz w:val="24"/>
              </w:rPr>
            </w:pPr>
            <w:r>
              <w:rPr>
                <w:rFonts w:ascii="宋体" w:hAnsi="宋体" w:hint="eastAsia"/>
                <w:sz w:val="24"/>
              </w:rPr>
              <w:t>联系方式</w:t>
            </w:r>
          </w:p>
        </w:tc>
        <w:tc>
          <w:tcPr>
            <w:tcW w:w="7067" w:type="dxa"/>
            <w:vAlign w:val="center"/>
          </w:tcPr>
          <w:p w14:paraId="0875682F" w14:textId="77777777" w:rsidR="003D0383" w:rsidRDefault="00000000">
            <w:pPr>
              <w:tabs>
                <w:tab w:val="left" w:pos="7665"/>
              </w:tabs>
              <w:snapToGrid w:val="0"/>
              <w:rPr>
                <w:rFonts w:ascii="宋体" w:hAnsi="宋体" w:hint="eastAsia"/>
                <w:b/>
                <w:bCs/>
                <w:sz w:val="24"/>
                <w:u w:val="single"/>
              </w:rPr>
            </w:pPr>
            <w:r>
              <w:rPr>
                <w:rFonts w:ascii="宋体" w:hAnsi="宋体" w:hint="eastAsia"/>
                <w:b/>
                <w:bCs/>
                <w:sz w:val="24"/>
              </w:rPr>
              <w:t>项目对接人：</w:t>
            </w:r>
            <w:r>
              <w:rPr>
                <w:rFonts w:ascii="宋体" w:hAnsi="宋体" w:hint="eastAsia"/>
                <w:b/>
                <w:bCs/>
                <w:sz w:val="24"/>
                <w:u w:val="single"/>
              </w:rPr>
              <w:t xml:space="preserve"> 李颖果 </w:t>
            </w:r>
          </w:p>
          <w:p w14:paraId="552831A0" w14:textId="77777777" w:rsidR="003D0383" w:rsidRDefault="00000000">
            <w:pPr>
              <w:tabs>
                <w:tab w:val="left" w:pos="7665"/>
              </w:tabs>
              <w:snapToGrid w:val="0"/>
              <w:rPr>
                <w:rFonts w:ascii="宋体" w:hAnsi="宋体" w:hint="eastAsia"/>
                <w:b/>
                <w:bCs/>
                <w:sz w:val="24"/>
                <w:u w:val="single"/>
              </w:rPr>
            </w:pPr>
            <w:r>
              <w:rPr>
                <w:rFonts w:ascii="宋体" w:hAnsi="宋体"/>
                <w:b/>
                <w:bCs/>
                <w:sz w:val="24"/>
              </w:rPr>
              <w:t>联系电话：</w:t>
            </w:r>
            <w:r>
              <w:rPr>
                <w:rFonts w:ascii="宋体" w:hAnsi="宋体" w:hint="eastAsia"/>
                <w:b/>
                <w:bCs/>
                <w:sz w:val="24"/>
              </w:rPr>
              <w:t>029-85382208</w:t>
            </w:r>
          </w:p>
          <w:p w14:paraId="7D10EAF1" w14:textId="77777777" w:rsidR="003D0383" w:rsidRDefault="00000000">
            <w:pPr>
              <w:tabs>
                <w:tab w:val="left" w:pos="7665"/>
              </w:tabs>
              <w:snapToGrid w:val="0"/>
              <w:rPr>
                <w:rFonts w:ascii="宋体" w:hAnsi="宋体" w:hint="eastAsia"/>
                <w:sz w:val="24"/>
              </w:rPr>
            </w:pPr>
            <w:r>
              <w:rPr>
                <w:rFonts w:ascii="宋体" w:hAnsi="宋体"/>
                <w:b/>
                <w:bCs/>
                <w:sz w:val="24"/>
              </w:rPr>
              <w:t>电子邮箱：</w:t>
            </w:r>
            <w:r>
              <w:rPr>
                <w:rFonts w:ascii="宋体" w:hAnsi="宋体" w:hint="eastAsia"/>
                <w:b/>
                <w:bCs/>
                <w:sz w:val="24"/>
                <w:u w:val="single"/>
              </w:rPr>
              <w:t xml:space="preserve"> / </w:t>
            </w:r>
          </w:p>
        </w:tc>
      </w:tr>
    </w:tbl>
    <w:p w14:paraId="477961E7" w14:textId="77777777" w:rsidR="003D0383" w:rsidRDefault="003D0383">
      <w:pPr>
        <w:widowControl/>
        <w:jc w:val="center"/>
        <w:rPr>
          <w:rFonts w:ascii="仿宋" w:eastAsia="仿宋" w:hAnsi="仿宋" w:hint="eastAsia"/>
          <w:b/>
          <w:sz w:val="32"/>
          <w:szCs w:val="32"/>
        </w:rPr>
      </w:pPr>
    </w:p>
    <w:p w14:paraId="36892896" w14:textId="77777777" w:rsidR="003D0383" w:rsidRDefault="003D0383">
      <w:pPr>
        <w:widowControl/>
        <w:jc w:val="center"/>
        <w:rPr>
          <w:rFonts w:ascii="仿宋" w:eastAsia="仿宋" w:hAnsi="仿宋" w:hint="eastAsia"/>
          <w:b/>
          <w:sz w:val="32"/>
          <w:szCs w:val="32"/>
        </w:rPr>
      </w:pPr>
    </w:p>
    <w:p w14:paraId="784BEC7C" w14:textId="77777777" w:rsidR="003D0383" w:rsidRDefault="003D0383">
      <w:pPr>
        <w:widowControl/>
        <w:jc w:val="center"/>
        <w:rPr>
          <w:rFonts w:ascii="仿宋" w:eastAsia="仿宋" w:hAnsi="仿宋" w:hint="eastAsia"/>
          <w:b/>
          <w:sz w:val="32"/>
          <w:szCs w:val="32"/>
        </w:rPr>
      </w:pPr>
    </w:p>
    <w:p w14:paraId="30BC9C5A" w14:textId="77777777" w:rsidR="003D0383" w:rsidRDefault="003D0383">
      <w:pPr>
        <w:widowControl/>
        <w:jc w:val="center"/>
        <w:rPr>
          <w:rFonts w:ascii="仿宋" w:eastAsia="仿宋" w:hAnsi="仿宋" w:hint="eastAsia"/>
          <w:b/>
          <w:sz w:val="32"/>
          <w:szCs w:val="32"/>
        </w:rPr>
      </w:pPr>
    </w:p>
    <w:p w14:paraId="4428E1A6" w14:textId="77777777" w:rsidR="003D0383" w:rsidRDefault="00000000">
      <w:pPr>
        <w:widowControl/>
        <w:jc w:val="center"/>
        <w:rPr>
          <w:rFonts w:ascii="仿宋" w:eastAsia="仿宋" w:hAnsi="仿宋" w:hint="eastAsia"/>
          <w:b/>
          <w:sz w:val="28"/>
          <w:szCs w:val="28"/>
        </w:rPr>
      </w:pPr>
      <w:r>
        <w:rPr>
          <w:rFonts w:ascii="仿宋" w:eastAsia="仿宋" w:hAnsi="仿宋"/>
          <w:b/>
          <w:sz w:val="28"/>
          <w:szCs w:val="28"/>
        </w:rPr>
        <w:lastRenderedPageBreak/>
        <w:t>需求框架</w:t>
      </w:r>
      <w:r>
        <w:rPr>
          <w:rFonts w:ascii="仿宋" w:eastAsia="仿宋" w:hAnsi="仿宋" w:hint="eastAsia"/>
          <w:b/>
          <w:sz w:val="28"/>
          <w:szCs w:val="28"/>
        </w:rPr>
        <w:t>（服务类</w:t>
      </w:r>
      <w:r>
        <w:rPr>
          <w:rFonts w:ascii="仿宋" w:eastAsia="仿宋" w:hAnsi="仿宋"/>
          <w:b/>
          <w:sz w:val="28"/>
          <w:szCs w:val="28"/>
        </w:rPr>
        <w:t>）</w:t>
      </w:r>
    </w:p>
    <w:p w14:paraId="20AFE7A3"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一、项目概况</w:t>
      </w:r>
    </w:p>
    <w:p w14:paraId="5B78202E" w14:textId="2AA9EF81"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项目名称：</w:t>
      </w:r>
      <w:r w:rsidR="00127F6E" w:rsidRPr="00127F6E">
        <w:rPr>
          <w:rFonts w:ascii="仿宋" w:eastAsia="仿宋" w:hAnsi="仿宋" w:hint="eastAsia"/>
          <w:kern w:val="2"/>
        </w:rPr>
        <w:t>雁塔区“十五五”养老服务体系规划编制项目</w:t>
      </w:r>
    </w:p>
    <w:p w14:paraId="14012814" w14:textId="77777777"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服务地点：采购人指定地点</w:t>
      </w:r>
    </w:p>
    <w:p w14:paraId="34C3F25A" w14:textId="4B7CE8D7"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 xml:space="preserve">采购预算： </w:t>
      </w:r>
      <w:r w:rsidR="001C04D7">
        <w:rPr>
          <w:rFonts w:ascii="仿宋" w:eastAsia="仿宋" w:hAnsi="仿宋" w:hint="eastAsia"/>
          <w:kern w:val="2"/>
        </w:rPr>
        <w:t>5</w:t>
      </w:r>
      <w:r>
        <w:rPr>
          <w:rFonts w:ascii="仿宋" w:eastAsia="仿宋" w:hAnsi="仿宋" w:hint="eastAsia"/>
          <w:kern w:val="2"/>
        </w:rPr>
        <w:t>0000.00元</w:t>
      </w:r>
    </w:p>
    <w:p w14:paraId="26F9F44C" w14:textId="3846E7D3"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采购内容：</w:t>
      </w:r>
      <w:r w:rsidR="00127F6E" w:rsidRPr="00127F6E">
        <w:rPr>
          <w:rFonts w:ascii="仿宋" w:eastAsia="仿宋" w:hAnsi="仿宋" w:hint="eastAsia"/>
          <w:kern w:val="2"/>
        </w:rPr>
        <w:t>雁塔区“十五五”养老服务体系规划编制项目</w:t>
      </w:r>
      <w:r>
        <w:rPr>
          <w:rFonts w:ascii="仿宋" w:eastAsia="仿宋" w:hAnsi="仿宋" w:hint="eastAsia"/>
          <w:kern w:val="2"/>
        </w:rPr>
        <w:t>全部内容</w:t>
      </w:r>
    </w:p>
    <w:p w14:paraId="3B2D2ACF"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二、服务内容（包括工作区域、工作内容等）</w:t>
      </w:r>
    </w:p>
    <w:p w14:paraId="7BA97F16" w14:textId="69B42922" w:rsidR="003D0383" w:rsidRDefault="00127F6E">
      <w:pPr>
        <w:widowControl/>
        <w:spacing w:line="360" w:lineRule="auto"/>
        <w:ind w:firstLineChars="200" w:firstLine="480"/>
        <w:jc w:val="left"/>
        <w:rPr>
          <w:rFonts w:ascii="仿宋" w:eastAsia="仿宋" w:hAnsi="仿宋" w:hint="eastAsia"/>
          <w:sz w:val="24"/>
          <w:szCs w:val="24"/>
        </w:rPr>
      </w:pPr>
      <w:r w:rsidRPr="00127F6E">
        <w:rPr>
          <w:rFonts w:ascii="仿宋" w:eastAsia="仿宋" w:hAnsi="仿宋" w:hint="eastAsia"/>
          <w:sz w:val="24"/>
          <w:szCs w:val="24"/>
        </w:rPr>
        <w:t>“十五五”时期（2026-2030年）是我国基本实现社会主义现代化承上启下的关键时期。《雁塔区“十五五”养老服务体系规划》是确定“十五五”期间全区养老服务体系发展工作目标和重点任务的行动纲领，是推动全区养老服务事业迈入新阶段实现高质量发展的指导性规划</w:t>
      </w:r>
      <w:r w:rsidR="001C04D7">
        <w:rPr>
          <w:rFonts w:ascii="仿宋" w:eastAsia="仿宋" w:hAnsi="仿宋" w:hint="eastAsia"/>
          <w:sz w:val="24"/>
          <w:szCs w:val="24"/>
        </w:rPr>
        <w:t>。</w:t>
      </w:r>
    </w:p>
    <w:p w14:paraId="6D12B965"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三、技术要求（如有，一般适合于技术服务项目）</w:t>
      </w:r>
    </w:p>
    <w:p w14:paraId="2FF9EA7E" w14:textId="257335AA" w:rsidR="00127F6E" w:rsidRPr="00127F6E" w:rsidRDefault="00127F6E" w:rsidP="00127F6E">
      <w:pPr>
        <w:widowControl/>
        <w:spacing w:line="360" w:lineRule="auto"/>
        <w:ind w:firstLineChars="200" w:firstLine="480"/>
        <w:jc w:val="left"/>
        <w:rPr>
          <w:rFonts w:ascii="仿宋" w:eastAsia="仿宋" w:hAnsi="仿宋" w:hint="eastAsia"/>
          <w:sz w:val="24"/>
          <w:szCs w:val="24"/>
        </w:rPr>
      </w:pPr>
      <w:r w:rsidRPr="00127F6E">
        <w:rPr>
          <w:rFonts w:ascii="仿宋" w:eastAsia="仿宋" w:hAnsi="仿宋" w:hint="eastAsia"/>
          <w:sz w:val="24"/>
          <w:szCs w:val="24"/>
        </w:rPr>
        <w:t>1．供应商能够熟悉掌握全区养老服务发展的现状情况及相关统计资料，在养老服务发展研究、规划等方面具有丰富的工作基础及项目经验。</w:t>
      </w:r>
    </w:p>
    <w:p w14:paraId="21A5BC0B" w14:textId="77777777" w:rsidR="00127F6E" w:rsidRPr="00127F6E" w:rsidRDefault="00127F6E" w:rsidP="00127F6E">
      <w:pPr>
        <w:widowControl/>
        <w:spacing w:line="360" w:lineRule="auto"/>
        <w:ind w:firstLineChars="200" w:firstLine="480"/>
        <w:jc w:val="left"/>
        <w:rPr>
          <w:rFonts w:ascii="仿宋" w:eastAsia="仿宋" w:hAnsi="仿宋" w:hint="eastAsia"/>
          <w:sz w:val="24"/>
          <w:szCs w:val="24"/>
        </w:rPr>
      </w:pPr>
      <w:r w:rsidRPr="00127F6E">
        <w:rPr>
          <w:rFonts w:ascii="仿宋" w:eastAsia="仿宋" w:hAnsi="仿宋" w:hint="eastAsia"/>
          <w:sz w:val="24"/>
          <w:szCs w:val="24"/>
        </w:rPr>
        <w:t>2．成果包括但不限于现状调研报告、规划文本、相关数据汇编等。项目完成后，乙方需配合甲方完成项目评审、报批、宣贯等相关工作。</w:t>
      </w:r>
    </w:p>
    <w:p w14:paraId="7696C223" w14:textId="6E2BA46C" w:rsidR="003D0383" w:rsidRDefault="00127F6E" w:rsidP="00127F6E">
      <w:pPr>
        <w:widowControl/>
        <w:spacing w:line="360" w:lineRule="auto"/>
        <w:ind w:firstLineChars="200" w:firstLine="480"/>
        <w:jc w:val="left"/>
        <w:rPr>
          <w:rFonts w:ascii="仿宋" w:eastAsia="仿宋" w:hAnsi="仿宋" w:hint="eastAsia"/>
          <w:sz w:val="24"/>
          <w:szCs w:val="24"/>
        </w:rPr>
      </w:pPr>
      <w:r w:rsidRPr="00127F6E">
        <w:rPr>
          <w:rFonts w:ascii="仿宋" w:eastAsia="仿宋" w:hAnsi="仿宋" w:hint="eastAsia"/>
          <w:sz w:val="24"/>
          <w:szCs w:val="24"/>
        </w:rPr>
        <w:t>3．供应商所提供的成果或服务应符合相关的法律法规及行业的标准规范</w:t>
      </w:r>
      <w:r w:rsidR="001C04D7">
        <w:rPr>
          <w:rFonts w:ascii="仿宋" w:eastAsia="仿宋" w:hAnsi="仿宋" w:hint="eastAsia"/>
          <w:sz w:val="24"/>
          <w:szCs w:val="24"/>
        </w:rPr>
        <w:t>。</w:t>
      </w:r>
    </w:p>
    <w:p w14:paraId="47E0FCE3"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四、服务要求（如对人员配置、专业设备、服务标准等）</w:t>
      </w:r>
    </w:p>
    <w:p w14:paraId="456EED4E" w14:textId="19D7057A" w:rsidR="00127F6E" w:rsidRPr="00127F6E" w:rsidRDefault="00127F6E" w:rsidP="00127F6E">
      <w:pPr>
        <w:widowControl/>
        <w:spacing w:line="360" w:lineRule="auto"/>
        <w:ind w:firstLineChars="200" w:firstLine="480"/>
        <w:jc w:val="left"/>
        <w:rPr>
          <w:rFonts w:ascii="仿宋" w:eastAsia="仿宋" w:hAnsi="仿宋" w:hint="eastAsia"/>
          <w:sz w:val="24"/>
          <w:szCs w:val="24"/>
        </w:rPr>
      </w:pPr>
      <w:r w:rsidRPr="00127F6E">
        <w:rPr>
          <w:rFonts w:ascii="仿宋" w:eastAsia="仿宋" w:hAnsi="仿宋" w:hint="eastAsia"/>
          <w:sz w:val="24"/>
          <w:szCs w:val="24"/>
        </w:rPr>
        <w:t>1．总体要求</w:t>
      </w:r>
    </w:p>
    <w:p w14:paraId="4B92B1B6" w14:textId="4FDE8D54" w:rsidR="00127F6E" w:rsidRPr="00127F6E" w:rsidRDefault="00127F6E" w:rsidP="00127F6E">
      <w:pPr>
        <w:widowControl/>
        <w:spacing w:line="360" w:lineRule="auto"/>
        <w:ind w:firstLineChars="200" w:firstLine="480"/>
        <w:jc w:val="left"/>
        <w:rPr>
          <w:rFonts w:ascii="仿宋" w:eastAsia="仿宋" w:hAnsi="仿宋" w:hint="eastAsia"/>
          <w:sz w:val="24"/>
          <w:szCs w:val="24"/>
        </w:rPr>
      </w:pPr>
      <w:r w:rsidRPr="00127F6E">
        <w:rPr>
          <w:rFonts w:ascii="仿宋" w:eastAsia="仿宋" w:hAnsi="仿宋" w:hint="eastAsia"/>
          <w:sz w:val="24"/>
          <w:szCs w:val="24"/>
        </w:rPr>
        <w:t>以新时代中国特色社会主义思想为指导，深入贯彻落实国家、省、市关于养老服务工作的重大决策部署，结合雁塔区发展实际情况，系统性谋划 “十五五”期间养老服务的发展目标、发展方向、发展策略，科学提出雁塔区“十五五”时期养老服务工作的发展目标和重点方向，为雁塔区“十五五”期间养老服务体系建设提供科学指导，为优化养老服务供给和质量提供支撑。</w:t>
      </w:r>
    </w:p>
    <w:p w14:paraId="55B86DEE" w14:textId="77777777" w:rsidR="00127F6E" w:rsidRPr="00127F6E" w:rsidRDefault="00127F6E" w:rsidP="00127F6E">
      <w:pPr>
        <w:widowControl/>
        <w:spacing w:line="360" w:lineRule="auto"/>
        <w:ind w:firstLineChars="200" w:firstLine="480"/>
        <w:jc w:val="left"/>
        <w:rPr>
          <w:rFonts w:ascii="仿宋" w:eastAsia="仿宋" w:hAnsi="仿宋" w:hint="eastAsia"/>
          <w:sz w:val="24"/>
          <w:szCs w:val="24"/>
        </w:rPr>
      </w:pPr>
      <w:r w:rsidRPr="00127F6E">
        <w:rPr>
          <w:rFonts w:ascii="仿宋" w:eastAsia="仿宋" w:hAnsi="仿宋" w:hint="eastAsia"/>
          <w:sz w:val="24"/>
          <w:szCs w:val="24"/>
        </w:rPr>
        <w:t>2．研究内容</w:t>
      </w:r>
    </w:p>
    <w:p w14:paraId="1F5E22FF" w14:textId="77777777" w:rsidR="00127F6E" w:rsidRPr="00127F6E" w:rsidRDefault="00127F6E" w:rsidP="00127F6E">
      <w:pPr>
        <w:widowControl/>
        <w:spacing w:line="360" w:lineRule="auto"/>
        <w:ind w:firstLineChars="200" w:firstLine="480"/>
        <w:jc w:val="left"/>
        <w:rPr>
          <w:rFonts w:ascii="仿宋" w:eastAsia="仿宋" w:hAnsi="仿宋" w:hint="eastAsia"/>
          <w:sz w:val="24"/>
          <w:szCs w:val="24"/>
        </w:rPr>
      </w:pPr>
      <w:r w:rsidRPr="00127F6E">
        <w:rPr>
          <w:rFonts w:ascii="仿宋" w:eastAsia="仿宋" w:hAnsi="仿宋" w:hint="eastAsia"/>
          <w:sz w:val="24"/>
          <w:szCs w:val="24"/>
        </w:rPr>
        <w:t>按照国家、省市“十五五”规划编制要求，根据西安雁塔区的发展实际和已有工作基础开展调研，采用“关键问题着手、系统整体策划、任务项目支</w:t>
      </w:r>
      <w:r w:rsidRPr="00127F6E">
        <w:rPr>
          <w:rFonts w:ascii="仿宋" w:eastAsia="仿宋" w:hAnsi="仿宋" w:hint="eastAsia"/>
          <w:sz w:val="24"/>
          <w:szCs w:val="24"/>
        </w:rPr>
        <w:lastRenderedPageBreak/>
        <w:t>撑”的思路，遵循成果可应用、可操作的原则，开展规划基本思路研究，完成《雁塔区“十五五”养老服务体系规划》编制。</w:t>
      </w:r>
    </w:p>
    <w:p w14:paraId="1A06ADD0" w14:textId="79715AD0" w:rsidR="003D0383" w:rsidRPr="001C04D7" w:rsidRDefault="00127F6E" w:rsidP="00127F6E">
      <w:pPr>
        <w:widowControl/>
        <w:spacing w:line="360" w:lineRule="auto"/>
        <w:ind w:firstLineChars="200" w:firstLine="480"/>
        <w:jc w:val="left"/>
        <w:rPr>
          <w:rFonts w:ascii="仿宋" w:eastAsia="仿宋" w:hAnsi="仿宋" w:hint="eastAsia"/>
          <w:sz w:val="24"/>
          <w:szCs w:val="24"/>
        </w:rPr>
      </w:pPr>
      <w:r w:rsidRPr="00127F6E">
        <w:rPr>
          <w:rFonts w:ascii="仿宋" w:eastAsia="仿宋" w:hAnsi="仿宋" w:hint="eastAsia"/>
          <w:sz w:val="24"/>
          <w:szCs w:val="24"/>
        </w:rPr>
        <w:t>《雁塔区“十五五”养老服务体系规划划》要全面总结“十四五”期间养老服务发展的基本情况及存在问题，制定“十五五”期间雁塔区养老服务发展规划大纲，主要内容包括但不限于规划背景和发展环境、总体要求和发展目标，明确主要任务、重点项目、工作路径和保障措施</w:t>
      </w:r>
      <w:r w:rsidR="00BE52D9" w:rsidRPr="001C04D7">
        <w:rPr>
          <w:rFonts w:ascii="仿宋" w:eastAsia="仿宋" w:hAnsi="仿宋" w:hint="eastAsia"/>
          <w:sz w:val="24"/>
          <w:szCs w:val="24"/>
        </w:rPr>
        <w:t>。</w:t>
      </w:r>
    </w:p>
    <w:p w14:paraId="193C2424"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五、商务要求（如服务期限、款项结算等）</w:t>
      </w:r>
    </w:p>
    <w:p w14:paraId="353D8123" w14:textId="11BE26BA"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1</w:t>
      </w:r>
      <w:r w:rsidR="006751A8">
        <w:rPr>
          <w:rFonts w:ascii="仿宋" w:eastAsia="仿宋" w:hAnsi="仿宋" w:hint="eastAsia"/>
          <w:kern w:val="2"/>
        </w:rPr>
        <w:t>．</w:t>
      </w:r>
      <w:r>
        <w:rPr>
          <w:rFonts w:ascii="仿宋" w:eastAsia="仿宋" w:hAnsi="仿宋" w:hint="eastAsia"/>
          <w:kern w:val="2"/>
        </w:rPr>
        <w:t>服务期限：合同签订后 90 日历天完成规划编制服务。</w:t>
      </w:r>
    </w:p>
    <w:p w14:paraId="5F36B741" w14:textId="68704E95"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2</w:t>
      </w:r>
      <w:r w:rsidR="006751A8">
        <w:rPr>
          <w:rFonts w:ascii="仿宋" w:eastAsia="仿宋" w:hAnsi="仿宋" w:hint="eastAsia"/>
          <w:kern w:val="2"/>
        </w:rPr>
        <w:t>．</w:t>
      </w:r>
      <w:r>
        <w:rPr>
          <w:rFonts w:ascii="仿宋" w:eastAsia="仿宋" w:hAnsi="仿宋" w:hint="eastAsia"/>
          <w:kern w:val="2"/>
        </w:rPr>
        <w:t>验收要求：乙方提交的成果需经甲方审议通过后，方可通过验收。</w:t>
      </w:r>
    </w:p>
    <w:p w14:paraId="6048BE27" w14:textId="353908BF"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3</w:t>
      </w:r>
      <w:r w:rsidR="006751A8">
        <w:rPr>
          <w:rFonts w:ascii="仿宋" w:eastAsia="仿宋" w:hAnsi="仿宋" w:hint="eastAsia"/>
          <w:kern w:val="2"/>
        </w:rPr>
        <w:t>．</w:t>
      </w:r>
      <w:r>
        <w:rPr>
          <w:rFonts w:ascii="仿宋" w:eastAsia="仿宋" w:hAnsi="仿宋" w:hint="eastAsia"/>
          <w:kern w:val="2"/>
        </w:rPr>
        <w:t>成果提交：最终成果符合国家、省、市现行相关规范标准。</w:t>
      </w:r>
    </w:p>
    <w:p w14:paraId="623A9843" w14:textId="1561571A"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4</w:t>
      </w:r>
      <w:r w:rsidR="006751A8">
        <w:rPr>
          <w:rFonts w:ascii="仿宋" w:eastAsia="仿宋" w:hAnsi="仿宋" w:hint="eastAsia"/>
          <w:kern w:val="2"/>
        </w:rPr>
        <w:t>．</w:t>
      </w:r>
      <w:r>
        <w:rPr>
          <w:rFonts w:ascii="仿宋" w:eastAsia="仿宋" w:hAnsi="仿宋" w:hint="eastAsia"/>
          <w:kern w:val="2"/>
        </w:rPr>
        <w:t>付款方式</w:t>
      </w:r>
    </w:p>
    <w:p w14:paraId="46D513D9" w14:textId="48AA7DCE"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4．1付款条件说明：合同签订后，乙方提交成果文件初稿告经甲方确认后，达到付款条件起</w:t>
      </w:r>
      <w:r w:rsidR="00BE52D9">
        <w:rPr>
          <w:rFonts w:ascii="仿宋" w:eastAsia="仿宋" w:hAnsi="仿宋" w:hint="eastAsia"/>
          <w:kern w:val="2"/>
        </w:rPr>
        <w:t>10</w:t>
      </w:r>
      <w:r>
        <w:rPr>
          <w:rFonts w:ascii="仿宋" w:eastAsia="仿宋" w:hAnsi="仿宋" w:hint="eastAsia"/>
          <w:kern w:val="2"/>
        </w:rPr>
        <w:t>日内，支付合同总金额的 40 %。</w:t>
      </w:r>
    </w:p>
    <w:p w14:paraId="757E1477" w14:textId="2F3377EB"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 xml:space="preserve">4．2付款条件说明：提交最终成果文件且甲方审核通过后，达到付款条件起 </w:t>
      </w:r>
      <w:r w:rsidR="00BE52D9">
        <w:rPr>
          <w:rFonts w:ascii="仿宋" w:eastAsia="仿宋" w:hAnsi="仿宋" w:hint="eastAsia"/>
          <w:kern w:val="2"/>
        </w:rPr>
        <w:t>10</w:t>
      </w:r>
      <w:r>
        <w:rPr>
          <w:rFonts w:ascii="仿宋" w:eastAsia="仿宋" w:hAnsi="仿宋" w:hint="eastAsia"/>
          <w:kern w:val="2"/>
        </w:rPr>
        <w:t>日内，支付合同总金额的60%。</w:t>
      </w:r>
    </w:p>
    <w:p w14:paraId="138B94C0" w14:textId="77777777" w:rsidR="003D0383"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六、其他（如有要求，请写明）</w:t>
      </w:r>
    </w:p>
    <w:p w14:paraId="22BD73A1" w14:textId="77777777"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1. 供应商负责完成本项目采购需求内的一切事项，并完成相关工作。凡涉及与本项目服务相关的报告编制、成果出具、人员保险、税金、验收等，所有费用一次性计入投标总价，合同履约过程中采购人不再支付其他额外费用。</w:t>
      </w:r>
    </w:p>
    <w:p w14:paraId="158B840E" w14:textId="77777777" w:rsidR="003D0383"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2. 供应商应保证对采购人提供的资料，以及对项目 实施过程中知悉的秘密（包括不限于国家秘密、科研秘密、商业秘密、群众个人信息等所有秘密） 履行保密义务，不得就所涉及的秘密及敏感信息以单位或者个人名义公开披露和公开发表观点。</w:t>
      </w:r>
    </w:p>
    <w:sectPr w:rsidR="003D0383">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AFF72" w14:textId="77777777" w:rsidR="00CD3C31" w:rsidRDefault="00CD3C31" w:rsidP="00F3113E">
      <w:r>
        <w:separator/>
      </w:r>
    </w:p>
  </w:endnote>
  <w:endnote w:type="continuationSeparator" w:id="0">
    <w:p w14:paraId="43D986DE" w14:textId="77777777" w:rsidR="00CD3C31" w:rsidRDefault="00CD3C31" w:rsidP="00F3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95F9E" w14:textId="77777777" w:rsidR="00CD3C31" w:rsidRDefault="00CD3C31" w:rsidP="00F3113E">
      <w:r>
        <w:separator/>
      </w:r>
    </w:p>
  </w:footnote>
  <w:footnote w:type="continuationSeparator" w:id="0">
    <w:p w14:paraId="6E78843F" w14:textId="77777777" w:rsidR="00CD3C31" w:rsidRDefault="00CD3C31" w:rsidP="00F31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I4MzRiYzRhOWVmOTE3ODA3NTc3NmRiZTBjODg2YzE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30CF"/>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16581"/>
    <w:rsid w:val="00121FC0"/>
    <w:rsid w:val="00122D76"/>
    <w:rsid w:val="001257D4"/>
    <w:rsid w:val="00127F6E"/>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0AEF"/>
    <w:rsid w:val="00171A61"/>
    <w:rsid w:val="00173749"/>
    <w:rsid w:val="00173A35"/>
    <w:rsid w:val="0017410F"/>
    <w:rsid w:val="00174285"/>
    <w:rsid w:val="00175756"/>
    <w:rsid w:val="00175EB2"/>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4D7"/>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780"/>
    <w:rsid w:val="0020498C"/>
    <w:rsid w:val="00207790"/>
    <w:rsid w:val="00210CFC"/>
    <w:rsid w:val="00210FBE"/>
    <w:rsid w:val="002125C8"/>
    <w:rsid w:val="00213205"/>
    <w:rsid w:val="002137AF"/>
    <w:rsid w:val="002174B0"/>
    <w:rsid w:val="00220787"/>
    <w:rsid w:val="0022387C"/>
    <w:rsid w:val="00223EA5"/>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6E3E"/>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1E9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5A37"/>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0383"/>
    <w:rsid w:val="003D2606"/>
    <w:rsid w:val="003D39C7"/>
    <w:rsid w:val="003D45F5"/>
    <w:rsid w:val="003D5E51"/>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12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10B"/>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3B52"/>
    <w:rsid w:val="0066668A"/>
    <w:rsid w:val="006675D0"/>
    <w:rsid w:val="00675065"/>
    <w:rsid w:val="006751A8"/>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929"/>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2B0"/>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5CC"/>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5E1"/>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52D9"/>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580D"/>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3C31"/>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36D"/>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6F12"/>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34C"/>
    <w:rsid w:val="00E037D5"/>
    <w:rsid w:val="00E07EB9"/>
    <w:rsid w:val="00E10A87"/>
    <w:rsid w:val="00E114BC"/>
    <w:rsid w:val="00E11D50"/>
    <w:rsid w:val="00E13609"/>
    <w:rsid w:val="00E14B3C"/>
    <w:rsid w:val="00E16067"/>
    <w:rsid w:val="00E212E3"/>
    <w:rsid w:val="00E222C9"/>
    <w:rsid w:val="00E227F4"/>
    <w:rsid w:val="00E22E89"/>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0631"/>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13E"/>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7130D5"/>
    <w:rsid w:val="098D00C3"/>
    <w:rsid w:val="0C087B18"/>
    <w:rsid w:val="103C3A3F"/>
    <w:rsid w:val="1AC25FDF"/>
    <w:rsid w:val="1E276524"/>
    <w:rsid w:val="21295658"/>
    <w:rsid w:val="258A0E68"/>
    <w:rsid w:val="30BA6D84"/>
    <w:rsid w:val="3C8168AA"/>
    <w:rsid w:val="3CB10EFA"/>
    <w:rsid w:val="3D5C1616"/>
    <w:rsid w:val="44977E00"/>
    <w:rsid w:val="46190A99"/>
    <w:rsid w:val="4AAF1578"/>
    <w:rsid w:val="4AFF5FAF"/>
    <w:rsid w:val="52210B4A"/>
    <w:rsid w:val="56114643"/>
    <w:rsid w:val="577C3E54"/>
    <w:rsid w:val="59423148"/>
    <w:rsid w:val="596470B6"/>
    <w:rsid w:val="61BD2127"/>
    <w:rsid w:val="73397A01"/>
    <w:rsid w:val="743A0DC5"/>
    <w:rsid w:val="775B7B54"/>
    <w:rsid w:val="788B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E9FDE"/>
  <w15:docId w15:val="{A5006CB4-76DB-4FCD-865B-AD285A8E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Times New Roman" w:hAnsi="Times New Roman"/>
      <w:szCs w:val="24"/>
    </w:rPr>
  </w:style>
  <w:style w:type="paragraph" w:styleId="a3">
    <w:name w:val="annotation text"/>
    <w:basedOn w:val="a"/>
    <w:link w:val="a4"/>
    <w:uiPriority w:val="99"/>
    <w:semiHidden/>
    <w:unhideWhenUsed/>
    <w:qFormat/>
    <w:pPr>
      <w:jc w:val="left"/>
    </w:pPr>
  </w:style>
  <w:style w:type="paragraph" w:styleId="a5">
    <w:name w:val="Body Text"/>
    <w:basedOn w:val="a"/>
    <w:next w:val="a"/>
    <w:qFormat/>
    <w:pPr>
      <w:spacing w:after="120"/>
    </w:pPr>
    <w:rPr>
      <w:rFonts w:ascii="Times New Roman"/>
    </w:rPr>
  </w:style>
  <w:style w:type="paragraph" w:styleId="a6">
    <w:name w:val="Body Text Indent"/>
    <w:basedOn w:val="a"/>
    <w:qFormat/>
    <w:pPr>
      <w:widowControl/>
      <w:ind w:firstLineChars="233" w:firstLine="652"/>
    </w:pPr>
    <w:rPr>
      <w:rFonts w:ascii="Times New Roman"/>
      <w:sz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e">
    <w:name w:val="annotation subject"/>
    <w:basedOn w:val="a3"/>
    <w:next w:val="a3"/>
    <w:link w:val="af"/>
    <w:uiPriority w:val="99"/>
    <w:semiHidden/>
    <w:unhideWhenUsed/>
    <w:qFormat/>
    <w:rPr>
      <w:b/>
      <w:bCs/>
    </w:rPr>
  </w:style>
  <w:style w:type="paragraph" w:styleId="af0">
    <w:name w:val="Body Text First Indent"/>
    <w:basedOn w:val="a"/>
    <w:next w:val="2"/>
    <w:uiPriority w:val="99"/>
    <w:unhideWhenUsed/>
    <w:qFormat/>
    <w:pPr>
      <w:ind w:firstLineChars="100" w:firstLine="420"/>
    </w:pPr>
    <w:rPr>
      <w:szCs w:val="24"/>
    </w:rPr>
  </w:style>
  <w:style w:type="paragraph" w:styleId="2">
    <w:name w:val="Body Text First Indent 2"/>
    <w:basedOn w:val="a6"/>
    <w:qFormat/>
    <w:pPr>
      <w:ind w:firstLineChars="200" w:firstLine="420"/>
    </w:pPr>
  </w:style>
  <w:style w:type="character" w:styleId="af1">
    <w:name w:val="annotation reference"/>
    <w:basedOn w:val="a0"/>
    <w:uiPriority w:val="99"/>
    <w:semiHidden/>
    <w:unhideWhenUsed/>
    <w:qFormat/>
    <w:rPr>
      <w:sz w:val="21"/>
      <w:szCs w:val="21"/>
    </w:rPr>
  </w:style>
  <w:style w:type="paragraph" w:customStyle="1" w:styleId="af2">
    <w:name w:val="※封面大标题"/>
    <w:basedOn w:val="a"/>
    <w:next w:val="a"/>
    <w:qFormat/>
    <w:pPr>
      <w:widowControl/>
      <w:jc w:val="center"/>
    </w:pPr>
    <w:rPr>
      <w:rFonts w:ascii="华文中宋" w:eastAsia="华文中宋" w:hAnsi="华文中宋"/>
      <w:sz w:val="96"/>
      <w:szCs w:val="96"/>
    </w:rPr>
  </w:style>
  <w:style w:type="paragraph" w:customStyle="1" w:styleId="af3">
    <w:name w:val="※封面题颌"/>
    <w:basedOn w:val="a"/>
    <w:next w:val="a"/>
    <w:qFormat/>
    <w:pPr>
      <w:widowControl/>
      <w:jc w:val="center"/>
    </w:pPr>
    <w:rPr>
      <w:rFonts w:ascii="Calibri Light" w:eastAsia="华文仿宋" w:hAnsi="Calibri Light"/>
      <w:sz w:val="36"/>
      <w:szCs w:val="36"/>
    </w:rPr>
  </w:style>
  <w:style w:type="paragraph" w:customStyle="1" w:styleId="af4">
    <w:name w:val="※封面题眉"/>
    <w:basedOn w:val="a"/>
    <w:next w:val="af2"/>
    <w:qFormat/>
    <w:pPr>
      <w:widowControl/>
      <w:jc w:val="center"/>
    </w:pPr>
    <w:rPr>
      <w:rFonts w:ascii="华文仿宋" w:eastAsia="华文仿宋" w:hAnsi="华文仿宋"/>
      <w:sz w:val="52"/>
      <w:szCs w:val="28"/>
    </w:rPr>
  </w:style>
  <w:style w:type="paragraph" w:customStyle="1" w:styleId="af5">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6">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7">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8">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9">
    <w:name w:val="※小标题 一"/>
    <w:basedOn w:val="af8"/>
    <w:next w:val="af8"/>
    <w:qFormat/>
    <w:pPr>
      <w:spacing w:before="120" w:line="240" w:lineRule="auto"/>
      <w:outlineLvl w:val="2"/>
    </w:pPr>
    <w:rPr>
      <w:b/>
      <w:color w:val="1F3864" w:themeColor="accent5" w:themeShade="80"/>
      <w:sz w:val="32"/>
    </w:rPr>
  </w:style>
  <w:style w:type="paragraph" w:customStyle="1" w:styleId="11">
    <w:name w:val="※小标题（1）"/>
    <w:basedOn w:val="a"/>
    <w:next w:val="af8"/>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a">
    <w:name w:val="※小标题（一）"/>
    <w:basedOn w:val="a"/>
    <w:next w:val="af8"/>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b">
    <w:name w:val="※页脚（横屏）"/>
    <w:basedOn w:val="a"/>
    <w:qFormat/>
    <w:pPr>
      <w:widowControl/>
      <w:tabs>
        <w:tab w:val="center" w:pos="7000"/>
      </w:tabs>
      <w:wordWrap w:val="0"/>
      <w:spacing w:line="240" w:lineRule="atLeast"/>
      <w:jc w:val="left"/>
    </w:pPr>
    <w:rPr>
      <w:rFonts w:ascii="宋体" w:hAnsi="宋体"/>
      <w:sz w:val="18"/>
      <w:szCs w:val="18"/>
    </w:rPr>
  </w:style>
  <w:style w:type="paragraph" w:customStyle="1" w:styleId="afc">
    <w:name w:val="※页脚（竖屏）"/>
    <w:basedOn w:val="a"/>
    <w:qFormat/>
    <w:pPr>
      <w:widowControl/>
      <w:tabs>
        <w:tab w:val="center" w:pos="4536"/>
      </w:tabs>
      <w:wordWrap w:val="0"/>
      <w:spacing w:line="240" w:lineRule="atLeast"/>
      <w:jc w:val="left"/>
    </w:pPr>
    <w:rPr>
      <w:rFonts w:ascii="宋体" w:hAnsi="宋体"/>
      <w:sz w:val="18"/>
      <w:szCs w:val="18"/>
    </w:rPr>
  </w:style>
  <w:style w:type="paragraph" w:customStyle="1" w:styleId="afd">
    <w:name w:val="※页眉"/>
    <w:basedOn w:val="af8"/>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e">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f8"/>
    <w:qFormat/>
    <w:pPr>
      <w:ind w:firstLineChars="200" w:firstLine="200"/>
    </w:pPr>
  </w:style>
  <w:style w:type="paragraph" w:customStyle="1" w:styleId="4">
    <w:name w:val="※正文（缩进4）"/>
    <w:basedOn w:val="af8"/>
    <w:qFormat/>
    <w:pPr>
      <w:ind w:firstLineChars="400" w:firstLine="400"/>
    </w:pPr>
  </w:style>
  <w:style w:type="paragraph" w:customStyle="1" w:styleId="aff">
    <w:name w:val="样式"/>
    <w:link w:val="CharChar"/>
    <w:qFormat/>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ff"/>
    <w:qFormat/>
    <w:locked/>
    <w:rPr>
      <w:rFonts w:ascii="宋体" w:eastAsia="宋体" w:hAnsi="宋体" w:cs="宋体"/>
      <w:kern w:val="0"/>
      <w:sz w:val="24"/>
      <w:szCs w:val="24"/>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f">
    <w:name w:val="批注主题 字符"/>
    <w:basedOn w:val="a4"/>
    <w:link w:val="ae"/>
    <w:uiPriority w:val="99"/>
    <w:semiHidden/>
    <w:qFormat/>
    <w:rPr>
      <w:rFonts w:ascii="Calibri" w:eastAsia="宋体" w:hAnsi="Calibri" w:cs="Times New Roman"/>
      <w:b/>
      <w:bCs/>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paragraph" w:customStyle="1" w:styleId="aff0">
    <w:name w:val="@正文"/>
    <w:basedOn w:val="a"/>
    <w:qFormat/>
    <w:pPr>
      <w:widowControl/>
      <w:ind w:firstLineChars="200" w:firstLine="200"/>
    </w:pPr>
    <w:rPr>
      <w:rFonts w:cs="Calibri"/>
      <w:color w:val="000000"/>
      <w:kern w:val="24"/>
      <w:sz w:val="24"/>
      <w:szCs w:val="24"/>
    </w:rPr>
  </w:style>
  <w:style w:type="paragraph" w:customStyle="1" w:styleId="null3">
    <w:name w:val="null3"/>
    <w:hidden/>
    <w:qFormat/>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470</Words>
  <Characters>2684</Characters>
  <Application>Microsoft Office Word</Application>
  <DocSecurity>0</DocSecurity>
  <Lines>22</Lines>
  <Paragraphs>6</Paragraphs>
  <ScaleCrop>false</ScaleCrop>
  <Company>Lenovo</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 ?</cp:lastModifiedBy>
  <cp:revision>3</cp:revision>
  <dcterms:created xsi:type="dcterms:W3CDTF">2025-07-30T03:21:00Z</dcterms:created>
  <dcterms:modified xsi:type="dcterms:W3CDTF">2025-09-03T06:40:00Z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CD196E494DA840C68C4F7E86E2700E41_13</vt:lpwstr>
  </property>
  <property fmtid="{D5CDD505-2E9C-101B-9397-08002B2CF9AE}" pid="4" name="KSOTemplateDocerSaveRecord">
    <vt:lpwstr>eyJoZGlkIjoiYmUzYWZlOGRiNzEzZTRiOTUyZDUwYjg3MTk3NGU4MTkiLCJ1c2VySWQiOiI0NDE1MzQ0ODUifQ==</vt:lpwstr>
  </property>
</Properties>
</file>