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4352F" w14:textId="77777777" w:rsidR="00F24D28" w:rsidRPr="00A54296" w:rsidRDefault="00F24D28" w:rsidP="00F24D28">
      <w:pPr>
        <w:shd w:val="clear" w:color="auto" w:fill="FFFFFF"/>
        <w:spacing w:line="360" w:lineRule="auto"/>
        <w:jc w:val="center"/>
        <w:rPr>
          <w:rFonts w:ascii="宋体" w:eastAsia="宋体" w:hAnsi="宋体" w:cs="宋体" w:hint="eastAsia"/>
          <w:b/>
          <w:sz w:val="32"/>
          <w:szCs w:val="32"/>
        </w:rPr>
      </w:pPr>
      <w:r w:rsidRPr="00A54296">
        <w:rPr>
          <w:rFonts w:ascii="宋体" w:eastAsia="宋体" w:hAnsi="宋体" w:cs="宋体" w:hint="eastAsia"/>
          <w:b/>
          <w:bCs/>
          <w:sz w:val="32"/>
          <w:szCs w:val="32"/>
        </w:rPr>
        <w:t>招标内容及技术要求</w:t>
      </w:r>
      <w:bookmarkStart w:id="0" w:name="_Hlk205192191"/>
    </w:p>
    <w:bookmarkEnd w:id="0"/>
    <w:p w14:paraId="4916726B" w14:textId="77777777" w:rsidR="001C1E0F" w:rsidRPr="00A54296" w:rsidRDefault="001C1E0F" w:rsidP="001C1E0F">
      <w:pPr>
        <w:spacing w:line="460" w:lineRule="exact"/>
        <w:rPr>
          <w:rFonts w:ascii="宋体" w:eastAsia="宋体" w:hAnsi="宋体" w:cs="宋体" w:hint="eastAsia"/>
          <w:b/>
          <w:bCs/>
          <w:szCs w:val="21"/>
        </w:rPr>
      </w:pPr>
      <w:r w:rsidRPr="00A54296">
        <w:rPr>
          <w:rFonts w:ascii="宋体" w:eastAsia="宋体" w:hAnsi="宋体" w:cs="宋体" w:hint="eastAsia"/>
          <w:b/>
          <w:bCs/>
          <w:szCs w:val="21"/>
        </w:rPr>
        <w:t>一、项目概况</w:t>
      </w:r>
    </w:p>
    <w:p w14:paraId="7D305B2B" w14:textId="77777777" w:rsidR="001C1E0F" w:rsidRPr="00A54296" w:rsidRDefault="001C1E0F" w:rsidP="001C1E0F">
      <w:pPr>
        <w:pStyle w:val="af2"/>
        <w:spacing w:line="460" w:lineRule="exact"/>
        <w:ind w:rightChars="0" w:right="0"/>
        <w:jc w:val="left"/>
        <w:rPr>
          <w:rFonts w:ascii="宋体" w:hAnsi="宋体" w:hint="eastAsia"/>
          <w:szCs w:val="21"/>
        </w:rPr>
      </w:pPr>
      <w:r w:rsidRPr="00A54296">
        <w:rPr>
          <w:rFonts w:ascii="宋体" w:hAnsi="宋体" w:cs="仿宋_GB2312" w:hint="eastAsia"/>
          <w:szCs w:val="21"/>
          <w:shd w:val="clear" w:color="auto" w:fill="FFFFFF"/>
        </w:rPr>
        <w:t xml:space="preserve">   </w:t>
      </w:r>
      <w:r w:rsidRPr="00A54296">
        <w:rPr>
          <w:rFonts w:ascii="宋体" w:hAnsi="宋体" w:cs="仿宋_GB2312"/>
          <w:szCs w:val="21"/>
          <w:shd w:val="clear" w:color="auto" w:fill="FFFFFF"/>
        </w:rPr>
        <w:t>对西安城市运动公园园区内的乔木、灌木、草坪、时令鲜花，多年生草本花卉等</w:t>
      </w:r>
      <w:proofErr w:type="gramStart"/>
      <w:r w:rsidRPr="00A54296">
        <w:rPr>
          <w:rFonts w:ascii="宋体" w:hAnsi="宋体" w:cs="仿宋_GB2312"/>
          <w:szCs w:val="21"/>
          <w:shd w:val="clear" w:color="auto" w:fill="FFFFFF"/>
        </w:rPr>
        <w:t>绿植实施</w:t>
      </w:r>
      <w:proofErr w:type="gramEnd"/>
      <w:r w:rsidRPr="00A54296">
        <w:rPr>
          <w:rFonts w:ascii="宋体" w:hAnsi="宋体" w:cs="仿宋_GB2312"/>
          <w:szCs w:val="21"/>
          <w:shd w:val="clear" w:color="auto" w:fill="FFFFFF"/>
        </w:rPr>
        <w:t>养护管理，内容包括：浇水、修剪、施肥、病虫害防治、杂草防除、</w:t>
      </w:r>
      <w:proofErr w:type="gramStart"/>
      <w:r w:rsidRPr="00A54296">
        <w:rPr>
          <w:rFonts w:ascii="宋体" w:hAnsi="宋体" w:cs="仿宋_GB2312"/>
          <w:szCs w:val="21"/>
          <w:shd w:val="clear" w:color="auto" w:fill="FFFFFF"/>
        </w:rPr>
        <w:t>死株死苗</w:t>
      </w:r>
      <w:proofErr w:type="gramEnd"/>
      <w:r w:rsidRPr="00A54296">
        <w:rPr>
          <w:rFonts w:ascii="宋体" w:hAnsi="宋体" w:cs="仿宋_GB2312"/>
          <w:szCs w:val="21"/>
          <w:shd w:val="clear" w:color="auto" w:fill="FFFFFF"/>
        </w:rPr>
        <w:t>清理及补植、枯枝断枝清理、植物防寒处理、中耕培土、绿化设施标志维护、绿地排积水、管护范围的卫生清洁、日常巡查、安全巡查、防护安全措施、防汛抢险应急等。</w:t>
      </w:r>
    </w:p>
    <w:p w14:paraId="43267AD4" w14:textId="77777777" w:rsidR="001C1E0F" w:rsidRPr="00A54296" w:rsidRDefault="001C1E0F" w:rsidP="001C1E0F">
      <w:pPr>
        <w:pStyle w:val="null3"/>
        <w:spacing w:line="460" w:lineRule="exact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b/>
          <w:sz w:val="21"/>
          <w:szCs w:val="21"/>
          <w:lang w:eastAsia="zh-CN"/>
        </w:rPr>
        <w:t>二</w:t>
      </w:r>
      <w:r w:rsidRPr="00A54296">
        <w:rPr>
          <w:rFonts w:ascii="宋体" w:eastAsia="宋体" w:hAnsi="宋体" w:cs="仿宋_GB2312"/>
          <w:b/>
          <w:sz w:val="21"/>
          <w:szCs w:val="21"/>
        </w:rPr>
        <w:t>、整体景观要求</w:t>
      </w:r>
    </w:p>
    <w:p w14:paraId="3642FABF" w14:textId="77777777" w:rsidR="001C1E0F" w:rsidRPr="00A54296" w:rsidRDefault="001C1E0F" w:rsidP="001C1E0F">
      <w:pPr>
        <w:pStyle w:val="null3"/>
        <w:spacing w:line="460" w:lineRule="exact"/>
        <w:ind w:firstLine="48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植物种植结构调控合理、层次丰富、长势健壮，无枯死株存在。花坛、花带齐全，花坛内四季有花，重大节日有鲜花展出。各类园林植物搭配合理有致，管护精细。公园环境达到“整洁清新、花木繁茂、景色优美、意境深邃”的效果。乔木、灌木、绿篱、地被植物修剪符合观花、观果、观叶、塑形要求。草坪管养达到色泽一致、生长均匀、黄土不露天。病虫害防治、浇水、松土施肥、改土等措施效果良好，及时采取措施防御各种自然灾害的影响，及时排查安全隐患。</w:t>
      </w:r>
    </w:p>
    <w:p w14:paraId="429A4229" w14:textId="77777777" w:rsidR="001C1E0F" w:rsidRPr="00A54296" w:rsidRDefault="001C1E0F" w:rsidP="001C1E0F">
      <w:pPr>
        <w:pStyle w:val="null3"/>
        <w:spacing w:line="460" w:lineRule="exact"/>
        <w:jc w:val="both"/>
        <w:rPr>
          <w:rFonts w:ascii="宋体" w:eastAsia="宋体" w:hAnsi="宋体" w:cs="仿宋_GB2312"/>
          <w:b/>
          <w:sz w:val="21"/>
          <w:szCs w:val="21"/>
          <w:lang w:eastAsia="zh-CN"/>
        </w:rPr>
      </w:pPr>
      <w:r w:rsidRPr="00A54296">
        <w:rPr>
          <w:rFonts w:ascii="宋体" w:eastAsia="宋体" w:hAnsi="宋体" w:cs="仿宋_GB2312"/>
          <w:b/>
          <w:sz w:val="21"/>
          <w:szCs w:val="21"/>
          <w:lang w:eastAsia="zh-CN"/>
        </w:rPr>
        <w:t>三</w:t>
      </w:r>
      <w:r w:rsidRPr="00A54296">
        <w:rPr>
          <w:rFonts w:ascii="宋体" w:eastAsia="宋体" w:hAnsi="宋体" w:cs="仿宋_GB2312"/>
          <w:b/>
          <w:sz w:val="21"/>
          <w:szCs w:val="21"/>
        </w:rPr>
        <w:t>、技术要求</w:t>
      </w:r>
    </w:p>
    <w:p w14:paraId="32E8F164" w14:textId="77777777" w:rsidR="001C1E0F" w:rsidRPr="00A54296" w:rsidRDefault="001C1E0F" w:rsidP="001C1E0F">
      <w:pPr>
        <w:pStyle w:val="null3"/>
        <w:spacing w:line="460" w:lineRule="exact"/>
        <w:ind w:firstLineChars="100" w:firstLine="211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b/>
          <w:sz w:val="21"/>
          <w:szCs w:val="21"/>
          <w:lang w:eastAsia="zh-CN"/>
        </w:rPr>
        <w:t>1、</w:t>
      </w:r>
      <w:r w:rsidRPr="00A54296">
        <w:rPr>
          <w:rFonts w:ascii="宋体" w:eastAsia="宋体" w:hAnsi="宋体" w:cs="仿宋_GB2312"/>
          <w:b/>
          <w:sz w:val="21"/>
          <w:szCs w:val="21"/>
        </w:rPr>
        <w:t>乔木养护</w:t>
      </w:r>
    </w:p>
    <w:p w14:paraId="2D8162A5" w14:textId="77777777" w:rsidR="001C1E0F" w:rsidRPr="00A54296" w:rsidRDefault="001C1E0F" w:rsidP="001C1E0F">
      <w:pPr>
        <w:pStyle w:val="null3"/>
        <w:spacing w:line="460" w:lineRule="exact"/>
        <w:ind w:firstLineChars="100" w:firstLine="21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（一）行道树养护质量标准</w:t>
      </w:r>
    </w:p>
    <w:p w14:paraId="57B21B32" w14:textId="77777777" w:rsidR="001C1E0F" w:rsidRPr="00A54296" w:rsidRDefault="001C1E0F" w:rsidP="001C1E0F">
      <w:pPr>
        <w:pStyle w:val="null3"/>
        <w:spacing w:line="460" w:lineRule="exact"/>
        <w:ind w:firstLineChars="200" w:firstLine="42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1.景观效果：同一道路树种相同、规格一致，树木生长强健，叶色正常，树冠整齐；分支点、树高、冠幅、林冠线基本一致，最底层分枝下沿基本在同一平面，相邻株胸径相差不超过平均胸径的20%；无连续缺株死株、断桩、严重枯枝，树木保存率100%，存活率达到100%；不影响照明设施、公共交通通行、行人视线等，无树体附着物（夹板、空输液袋、绳子等）。</w:t>
      </w:r>
    </w:p>
    <w:p w14:paraId="66CA4366" w14:textId="77777777" w:rsidR="001C1E0F" w:rsidRPr="00A54296" w:rsidRDefault="001C1E0F" w:rsidP="001C1E0F">
      <w:pPr>
        <w:pStyle w:val="null3"/>
        <w:spacing w:line="460" w:lineRule="exact"/>
        <w:ind w:firstLine="480"/>
        <w:jc w:val="both"/>
        <w:rPr>
          <w:rFonts w:ascii="宋体" w:eastAsia="宋体" w:hAnsi="宋体"/>
          <w:sz w:val="21"/>
          <w:szCs w:val="21"/>
          <w:lang w:eastAsia="zh-CN"/>
        </w:rPr>
      </w:pPr>
      <w:r w:rsidRPr="00A54296">
        <w:rPr>
          <w:rFonts w:ascii="宋体" w:eastAsia="宋体" w:hAnsi="宋体" w:cs="仿宋_GB2312"/>
          <w:sz w:val="21"/>
          <w:szCs w:val="21"/>
        </w:rPr>
        <w:t>2.树冠、树枝、树干：树冠基本完整，主侧枝分布均匀，通风透光；树干基部基本无蘖芽滋生，枝干粗壮，无明显枯枝，基本无蛀干害虫活卵、活虫，主、侧枝无介壳虫活虫。</w:t>
      </w:r>
    </w:p>
    <w:p w14:paraId="78889204" w14:textId="77777777" w:rsidR="001C1E0F" w:rsidRPr="00A54296" w:rsidRDefault="001C1E0F" w:rsidP="001C1E0F">
      <w:pPr>
        <w:pStyle w:val="null3"/>
        <w:spacing w:line="460" w:lineRule="exact"/>
        <w:ind w:firstLine="24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（二）其他区域乔木养护质量标准</w:t>
      </w:r>
    </w:p>
    <w:p w14:paraId="2A56AE39" w14:textId="77777777" w:rsidR="001C1E0F" w:rsidRPr="00A54296" w:rsidRDefault="001C1E0F" w:rsidP="001C1E0F">
      <w:pPr>
        <w:pStyle w:val="null3"/>
        <w:spacing w:line="460" w:lineRule="exact"/>
        <w:ind w:firstLine="48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1.景观效果：乔木生长健壮、叶色正常、树冠整齐，群落结构合理，植株疏密得当，层次分明，植株间无明显抑制现象，特殊造型植物修剪造型美观，保证景观效果。无缺株少苗、死株、断桩、严重枯枝，树木保存率100%，存活率达到100%；。</w:t>
      </w:r>
    </w:p>
    <w:p w14:paraId="5A668378" w14:textId="77777777" w:rsidR="001C1E0F" w:rsidRPr="00A54296" w:rsidRDefault="001C1E0F" w:rsidP="001C1E0F">
      <w:pPr>
        <w:pStyle w:val="null3"/>
        <w:spacing w:line="460" w:lineRule="exact"/>
        <w:ind w:firstLine="48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2.树冠、树枝、树干：树冠基本完整，主侧枝分布均匀，通风透光；乔木无明显倾斜，主干、枝干正常生长，无明显枯枝、死桩、无蛀干害虫的活卵、活虫，侧枝无虫害。</w:t>
      </w:r>
    </w:p>
    <w:p w14:paraId="29CE665E" w14:textId="77777777" w:rsidR="001C1E0F" w:rsidRPr="00A54296" w:rsidRDefault="001C1E0F" w:rsidP="001C1E0F">
      <w:pPr>
        <w:pStyle w:val="null3"/>
        <w:spacing w:line="460" w:lineRule="exact"/>
        <w:ind w:firstLine="24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lastRenderedPageBreak/>
        <w:t>（三）养护要求</w:t>
      </w:r>
    </w:p>
    <w:p w14:paraId="6E39DA78" w14:textId="77777777" w:rsidR="001C1E0F" w:rsidRPr="00A54296" w:rsidRDefault="001C1E0F" w:rsidP="001C1E0F">
      <w:pPr>
        <w:pStyle w:val="null3"/>
        <w:spacing w:line="460" w:lineRule="exact"/>
        <w:ind w:firstLine="48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1.乔木每年应保证不少于的养护次数：进行修枝剪形2次，需要修剪造型的植物造型修剪4次，树下除草4次，松土施肥1次并保障冬季施1次追肥，有害生物防治4次，已发生的病虫害及时治理，防止蔓延，浇水浇灌根据天气情况及生长情况保证充足生长所需水分，垃圾随产随清。视具体情况择期进行，达不到景观效果的情况下需追加次数。</w:t>
      </w:r>
    </w:p>
    <w:p w14:paraId="3C7F21E2" w14:textId="77777777" w:rsidR="001C1E0F" w:rsidRPr="00A54296" w:rsidRDefault="001C1E0F" w:rsidP="001C1E0F">
      <w:pPr>
        <w:pStyle w:val="null3"/>
        <w:spacing w:line="460" w:lineRule="exact"/>
        <w:ind w:firstLine="48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2.补植：确定死亡乔木5天内清理，在自然天气条件允许条件下20天补植，不能立即补植的制定计划在适应季节补植。按同品种、同规格补植，个别规格过大的，经申请，甲方同意后，补植乔木与原乔木胸径相差不超过10%。</w:t>
      </w:r>
    </w:p>
    <w:p w14:paraId="7443B157" w14:textId="77777777" w:rsidR="001C1E0F" w:rsidRPr="00A54296" w:rsidRDefault="001C1E0F" w:rsidP="001C1E0F">
      <w:pPr>
        <w:pStyle w:val="null3"/>
        <w:spacing w:line="460" w:lineRule="exact"/>
        <w:ind w:firstLine="48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3.应急处置：制定应急救援措施，对危树及时采取修枝、加固、更换等措施，遇灾害天气及时组织进行抢扶。应急作业时应确保交通顺畅。</w:t>
      </w:r>
    </w:p>
    <w:p w14:paraId="63F7596E" w14:textId="77777777" w:rsidR="001C1E0F" w:rsidRPr="00A54296" w:rsidRDefault="001C1E0F" w:rsidP="001C1E0F">
      <w:pPr>
        <w:pStyle w:val="null3"/>
        <w:spacing w:line="460" w:lineRule="exact"/>
        <w:ind w:firstLine="241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b/>
          <w:sz w:val="21"/>
          <w:szCs w:val="21"/>
          <w:lang w:eastAsia="zh-CN"/>
        </w:rPr>
        <w:t>2</w:t>
      </w:r>
      <w:r w:rsidRPr="00A54296">
        <w:rPr>
          <w:rFonts w:ascii="宋体" w:eastAsia="宋体" w:hAnsi="宋体" w:cs="仿宋_GB2312"/>
          <w:b/>
          <w:sz w:val="21"/>
          <w:szCs w:val="21"/>
        </w:rPr>
        <w:t>、灌木养护</w:t>
      </w:r>
    </w:p>
    <w:p w14:paraId="232EB07F" w14:textId="77777777" w:rsidR="001C1E0F" w:rsidRPr="00A54296" w:rsidRDefault="001C1E0F" w:rsidP="001C1E0F">
      <w:pPr>
        <w:pStyle w:val="null3"/>
        <w:spacing w:line="460" w:lineRule="exact"/>
        <w:ind w:firstLine="24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（一）灌木（自然式灌木）养护质量标准</w:t>
      </w:r>
    </w:p>
    <w:p w14:paraId="5135C251" w14:textId="77777777" w:rsidR="001C1E0F" w:rsidRPr="00A54296" w:rsidRDefault="001C1E0F" w:rsidP="001C1E0F">
      <w:pPr>
        <w:pStyle w:val="null3"/>
        <w:spacing w:line="460" w:lineRule="exact"/>
        <w:ind w:firstLine="48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1.景观效果：密度合理，植株搭配协调，冠形整齐，形状轮廓清晰，整体自然丰满；无死株，无枯枝残花，无病虫害。</w:t>
      </w:r>
    </w:p>
    <w:p w14:paraId="166C7086" w14:textId="77777777" w:rsidR="001C1E0F" w:rsidRPr="00A54296" w:rsidRDefault="001C1E0F" w:rsidP="001C1E0F">
      <w:pPr>
        <w:pStyle w:val="null3"/>
        <w:spacing w:line="460" w:lineRule="exact"/>
        <w:ind w:firstLine="48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2.生长势：灌木长势健壮，整体叶色正常，色泽鲜亮；花灌木开花及时，着花率高、开花繁茂，色块灌木花后修剪及时合理；块状、带状花灌木无缺株露土，叶面覆盖率达100%，色块分明现调清晰流畅，盛花时期覆被度达90%以上。</w:t>
      </w:r>
    </w:p>
    <w:p w14:paraId="59258903" w14:textId="77777777" w:rsidR="001C1E0F" w:rsidRPr="00A54296" w:rsidRDefault="001C1E0F" w:rsidP="001C1E0F">
      <w:pPr>
        <w:pStyle w:val="null3"/>
        <w:spacing w:line="460" w:lineRule="exact"/>
        <w:ind w:firstLine="48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3.杂草控制：无大型、恶性、缠绕性杂草，无影响景观效果杂草，杂草率低于2%。</w:t>
      </w:r>
    </w:p>
    <w:p w14:paraId="10062B1C" w14:textId="77777777" w:rsidR="001C1E0F" w:rsidRPr="00A54296" w:rsidRDefault="001C1E0F" w:rsidP="001C1E0F">
      <w:pPr>
        <w:pStyle w:val="null3"/>
        <w:spacing w:line="460" w:lineRule="exact"/>
        <w:ind w:firstLine="48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4.病虫害防治：有效的病虫害防治措施，防治措施效果显著，常见病虫害控制在2%以内，已发生的病虫害要及时治理，防止蔓延。</w:t>
      </w:r>
    </w:p>
    <w:p w14:paraId="57B07DAE" w14:textId="77777777" w:rsidR="001C1E0F" w:rsidRPr="00A54296" w:rsidRDefault="001C1E0F" w:rsidP="001C1E0F">
      <w:pPr>
        <w:pStyle w:val="null3"/>
        <w:spacing w:line="460" w:lineRule="exact"/>
        <w:ind w:firstLine="24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（二）灌木（自然式灌木）养护要求</w:t>
      </w:r>
    </w:p>
    <w:p w14:paraId="28D25201" w14:textId="77777777" w:rsidR="001C1E0F" w:rsidRPr="00A54296" w:rsidRDefault="001C1E0F" w:rsidP="001C1E0F">
      <w:pPr>
        <w:pStyle w:val="null3"/>
        <w:spacing w:line="460" w:lineRule="exact"/>
        <w:ind w:firstLine="48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1.每年应保证不少于的养护次数：进行修剪4次，林下除草4次，松土施肥4次并保障冬季施1次追肥，有害生物防治4次，已发生的病虫害及时治理，防止蔓延，浇水浇灌根据天气情况及生长情况保证充足生长所需水分，垃圾随产随清。视具体情况择期进行，达不到景观效果的情况下需追加次数。</w:t>
      </w:r>
    </w:p>
    <w:p w14:paraId="27A0C961" w14:textId="77777777" w:rsidR="001C1E0F" w:rsidRPr="00A54296" w:rsidRDefault="001C1E0F" w:rsidP="001C1E0F">
      <w:pPr>
        <w:pStyle w:val="null3"/>
        <w:spacing w:line="460" w:lineRule="exact"/>
        <w:ind w:firstLine="48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2.补植：确定死亡植物5天内回收，空缺植物在自然天气条件允许条件下10天补植。补植灌木品种一致，高度不低于原灌木5cm。</w:t>
      </w:r>
    </w:p>
    <w:p w14:paraId="5E5A5FFC" w14:textId="77777777" w:rsidR="001C1E0F" w:rsidRPr="00A54296" w:rsidRDefault="001C1E0F" w:rsidP="001C1E0F">
      <w:pPr>
        <w:pStyle w:val="null3"/>
        <w:spacing w:line="460" w:lineRule="exact"/>
        <w:ind w:firstLine="24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（三）绿篱灌木及整形灌木养护质量标准</w:t>
      </w:r>
    </w:p>
    <w:p w14:paraId="4C2126E7" w14:textId="77777777" w:rsidR="001C1E0F" w:rsidRPr="00A54296" w:rsidRDefault="001C1E0F" w:rsidP="001C1E0F">
      <w:pPr>
        <w:pStyle w:val="null3"/>
        <w:spacing w:line="460" w:lineRule="exact"/>
        <w:ind w:firstLine="48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1.景观效果：密度合理，造型整齐，轮廓清晰，色泽鲜亮，无病虫害，老桩绿篱不宜露脚，修剪平整造型美观，无死株和干枯枝，枝叶繁茂。带状灌木同一树种绿篱横向不应产生</w:t>
      </w:r>
      <w:r w:rsidRPr="00A54296">
        <w:rPr>
          <w:rFonts w:ascii="宋体" w:eastAsia="宋体" w:hAnsi="宋体" w:cs="仿宋_GB2312"/>
          <w:sz w:val="21"/>
          <w:szCs w:val="21"/>
        </w:rPr>
        <w:lastRenderedPageBreak/>
        <w:t>高差，不得产生缺窝现象，每100㎡绿篱内缺窝面积不得大于1㎡。整形植物应保障树形完满整齐，无萌蘖。</w:t>
      </w:r>
    </w:p>
    <w:p w14:paraId="2EDE5C63" w14:textId="77777777" w:rsidR="001C1E0F" w:rsidRPr="00A54296" w:rsidRDefault="001C1E0F" w:rsidP="001C1E0F">
      <w:pPr>
        <w:pStyle w:val="null3"/>
        <w:spacing w:line="460" w:lineRule="exact"/>
        <w:ind w:firstLine="48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2.生长势：绿篱及整形灌木长势健壮，叶色正常，无缺株断行，不露土。</w:t>
      </w:r>
    </w:p>
    <w:p w14:paraId="238B0E18" w14:textId="77777777" w:rsidR="001C1E0F" w:rsidRPr="00A54296" w:rsidRDefault="001C1E0F" w:rsidP="001C1E0F">
      <w:pPr>
        <w:pStyle w:val="null3"/>
        <w:spacing w:line="460" w:lineRule="exact"/>
        <w:ind w:firstLine="48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3.杂草控制：无大型、恶性、缠绕性杂草，无影响景观效果杂草。</w:t>
      </w:r>
    </w:p>
    <w:p w14:paraId="28A8772D" w14:textId="77777777" w:rsidR="001C1E0F" w:rsidRPr="00A54296" w:rsidRDefault="001C1E0F" w:rsidP="001C1E0F">
      <w:pPr>
        <w:pStyle w:val="null3"/>
        <w:spacing w:line="460" w:lineRule="exact"/>
        <w:ind w:firstLine="24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（四）绿篱灌木及整形灌木养护要求</w:t>
      </w:r>
    </w:p>
    <w:p w14:paraId="61F0C59F" w14:textId="77777777" w:rsidR="001C1E0F" w:rsidRPr="00A54296" w:rsidRDefault="001C1E0F" w:rsidP="001C1E0F">
      <w:pPr>
        <w:pStyle w:val="null3"/>
        <w:spacing w:line="460" w:lineRule="exact"/>
        <w:ind w:firstLine="48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1.每年应保证不少于的养护次数：进行修剪整形12次，除草4次，松土施肥4次并保障冬季施1次追肥，有害生物防治4次，已发生的病虫害及时治理，防止蔓延，浇水浇灌根据天气情况及生长情况保证充足生长所需水分，垃圾随产随清。视具体情况择期进行，达不到景观效果的情况下需追加次数。</w:t>
      </w:r>
    </w:p>
    <w:p w14:paraId="6CDA6184" w14:textId="77777777" w:rsidR="001C1E0F" w:rsidRPr="00A54296" w:rsidRDefault="001C1E0F" w:rsidP="001C1E0F">
      <w:pPr>
        <w:pStyle w:val="null3"/>
        <w:spacing w:line="460" w:lineRule="exact"/>
        <w:ind w:firstLine="48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2.补植：确定死亡植物5天内回收，空缺植物在自然天气条件允许条件下10天补植。补植灌木品种一致，高度不低于原灌木5cm。</w:t>
      </w:r>
    </w:p>
    <w:p w14:paraId="10DBEF5B" w14:textId="77777777" w:rsidR="001C1E0F" w:rsidRPr="00A54296" w:rsidRDefault="001C1E0F" w:rsidP="001C1E0F">
      <w:pPr>
        <w:pStyle w:val="null3"/>
        <w:spacing w:line="460" w:lineRule="exact"/>
        <w:ind w:firstLine="241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b/>
          <w:sz w:val="21"/>
          <w:szCs w:val="21"/>
          <w:lang w:eastAsia="zh-CN"/>
        </w:rPr>
        <w:t>3</w:t>
      </w:r>
      <w:r w:rsidRPr="00A54296">
        <w:rPr>
          <w:rFonts w:ascii="宋体" w:eastAsia="宋体" w:hAnsi="宋体" w:cs="仿宋_GB2312"/>
          <w:b/>
          <w:sz w:val="21"/>
          <w:szCs w:val="21"/>
        </w:rPr>
        <w:t>、地被植物及草坪养护</w:t>
      </w:r>
    </w:p>
    <w:p w14:paraId="607A26D6" w14:textId="77777777" w:rsidR="001C1E0F" w:rsidRPr="00A54296" w:rsidRDefault="001C1E0F" w:rsidP="001C1E0F">
      <w:pPr>
        <w:pStyle w:val="null3"/>
        <w:spacing w:line="460" w:lineRule="exact"/>
        <w:ind w:firstLine="24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（一）养护质量标准</w:t>
      </w:r>
    </w:p>
    <w:p w14:paraId="4930C319" w14:textId="77777777" w:rsidR="001C1E0F" w:rsidRPr="00A54296" w:rsidRDefault="001C1E0F" w:rsidP="001C1E0F">
      <w:pPr>
        <w:pStyle w:val="null3"/>
        <w:spacing w:line="460" w:lineRule="exact"/>
        <w:ind w:firstLine="48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1.景观效果：地被植物密度合理，景观效果好；草坪生长旺盛、叶色正常，无明显斑秃、枯草层；无死株，无病虫害；无明显裸露空缺，每100㎡草坪斑秃、裸露、虫害、人为践踏等原因造成的缺损不应大于1㎡；草坪生长季节不应出现大面积枯黄现象，每100㎡草坪枯黄面积不应大于1㎡。</w:t>
      </w:r>
    </w:p>
    <w:p w14:paraId="6EB96A60" w14:textId="77777777" w:rsidR="001C1E0F" w:rsidRPr="00A54296" w:rsidRDefault="001C1E0F" w:rsidP="001C1E0F">
      <w:pPr>
        <w:pStyle w:val="null3"/>
        <w:spacing w:line="460" w:lineRule="exact"/>
        <w:ind w:firstLine="48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2.生长势：草种基本纯真，生长茂盛，草根不裸露，草高不超过10cm，草坪覆盖率大于98%。</w:t>
      </w:r>
    </w:p>
    <w:p w14:paraId="5A32CBFA" w14:textId="77777777" w:rsidR="001C1E0F" w:rsidRPr="00A54296" w:rsidRDefault="001C1E0F" w:rsidP="001C1E0F">
      <w:pPr>
        <w:pStyle w:val="null3"/>
        <w:spacing w:line="460" w:lineRule="exact"/>
        <w:ind w:firstLine="48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地被植物生长茂盛，基本无枯叶、死株、缺株，覆盖率大于95%，集中斑秃不大于50cm-100cm，与其他植物交界处清晰整齐，无病虫害发生。</w:t>
      </w:r>
    </w:p>
    <w:p w14:paraId="69C80D42" w14:textId="77777777" w:rsidR="001C1E0F" w:rsidRPr="00A54296" w:rsidRDefault="001C1E0F" w:rsidP="001C1E0F">
      <w:pPr>
        <w:pStyle w:val="null3"/>
        <w:spacing w:line="460" w:lineRule="exact"/>
        <w:ind w:firstLine="48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3.杂草控制：基本无杂草，无10cm以上杂草，纯净度达98%以上，杂草比率小于5%。</w:t>
      </w:r>
    </w:p>
    <w:p w14:paraId="3AB19C35" w14:textId="77777777" w:rsidR="001C1E0F" w:rsidRPr="00A54296" w:rsidRDefault="001C1E0F" w:rsidP="001C1E0F">
      <w:pPr>
        <w:pStyle w:val="null3"/>
        <w:spacing w:line="460" w:lineRule="exact"/>
        <w:ind w:firstLine="24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（二）养护要求</w:t>
      </w:r>
    </w:p>
    <w:p w14:paraId="4AC26110" w14:textId="77777777" w:rsidR="001C1E0F" w:rsidRPr="00A54296" w:rsidRDefault="001C1E0F" w:rsidP="001C1E0F">
      <w:pPr>
        <w:pStyle w:val="null3"/>
        <w:spacing w:line="460" w:lineRule="exact"/>
        <w:ind w:firstLine="48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1.草坪每年应保证不少于的养护次数：修剪18次，除草5次，施肥4次并保障冬季施1次追肥，有害生物防治4次，已发生的病虫害及时治理，防止蔓延，浇水浇灌根据天气情况及生长情况保证充足生长所需水分。视具体情况择期进行，达不到景观效果的情况下需追加次数。</w:t>
      </w:r>
    </w:p>
    <w:p w14:paraId="1E128B6A" w14:textId="77777777" w:rsidR="001C1E0F" w:rsidRPr="00A54296" w:rsidRDefault="001C1E0F" w:rsidP="001C1E0F">
      <w:pPr>
        <w:pStyle w:val="null3"/>
        <w:spacing w:line="460" w:lineRule="exact"/>
        <w:ind w:firstLine="48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2.地被植物每年应保证不少于的养护次数：适当修剪，除草4次，施肥4次并保障冬季施1次追肥，有害生物防治5次，已发生的病虫害及时治理，防止蔓延，浇水浇灌根据天</w:t>
      </w:r>
      <w:r w:rsidRPr="00A54296">
        <w:rPr>
          <w:rFonts w:ascii="宋体" w:eastAsia="宋体" w:hAnsi="宋体" w:cs="仿宋_GB2312"/>
          <w:sz w:val="21"/>
          <w:szCs w:val="21"/>
        </w:rPr>
        <w:lastRenderedPageBreak/>
        <w:t>气情况及生长情况保证充足生长所需水分。视具体情况择期进行，达不到景观效果的情况下需追加次数。</w:t>
      </w:r>
    </w:p>
    <w:p w14:paraId="487B2ADD" w14:textId="77777777" w:rsidR="001C1E0F" w:rsidRPr="00A54296" w:rsidRDefault="001C1E0F" w:rsidP="001C1E0F">
      <w:pPr>
        <w:pStyle w:val="null3"/>
        <w:spacing w:line="460" w:lineRule="exact"/>
        <w:ind w:firstLine="48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3.植物补植：草坪出现斑秃或空缺时，在自然天气条件允许条件下10天内补铺同种草皮或洒同种草籽，补植后加强养护， 保证一个月内覆盖率达 98％。地被植物出现死株、空缺在自然天气条件允许条件下10天内完成补植，补植品种一致，长势较好，保证成活率达98％以上。</w:t>
      </w:r>
    </w:p>
    <w:p w14:paraId="38283375" w14:textId="77777777" w:rsidR="001C1E0F" w:rsidRPr="00A54296" w:rsidRDefault="001C1E0F" w:rsidP="001C1E0F">
      <w:pPr>
        <w:pStyle w:val="null3"/>
        <w:spacing w:line="460" w:lineRule="exact"/>
        <w:ind w:firstLine="241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b/>
          <w:sz w:val="21"/>
          <w:szCs w:val="21"/>
          <w:lang w:eastAsia="zh-CN"/>
        </w:rPr>
        <w:t>4</w:t>
      </w:r>
      <w:r w:rsidRPr="00A54296">
        <w:rPr>
          <w:rFonts w:ascii="宋体" w:eastAsia="宋体" w:hAnsi="宋体" w:cs="仿宋_GB2312"/>
          <w:b/>
          <w:sz w:val="21"/>
          <w:szCs w:val="21"/>
        </w:rPr>
        <w:t>、时令花草养护</w:t>
      </w:r>
    </w:p>
    <w:p w14:paraId="794ADACE" w14:textId="77777777" w:rsidR="001C1E0F" w:rsidRPr="00A54296" w:rsidRDefault="001C1E0F" w:rsidP="001C1E0F">
      <w:pPr>
        <w:pStyle w:val="null3"/>
        <w:spacing w:line="460" w:lineRule="exact"/>
        <w:ind w:firstLine="24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（一）养护质量标准</w:t>
      </w:r>
    </w:p>
    <w:p w14:paraId="47B8FFBB" w14:textId="77777777" w:rsidR="001C1E0F" w:rsidRPr="00A54296" w:rsidRDefault="001C1E0F" w:rsidP="001C1E0F">
      <w:pPr>
        <w:pStyle w:val="null3"/>
        <w:spacing w:line="460" w:lineRule="exact"/>
        <w:ind w:firstLine="48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1.地栽时令花草</w:t>
      </w:r>
    </w:p>
    <w:p w14:paraId="1F377C2E" w14:textId="77777777" w:rsidR="001C1E0F" w:rsidRPr="00A54296" w:rsidRDefault="001C1E0F" w:rsidP="001C1E0F">
      <w:pPr>
        <w:pStyle w:val="null3"/>
        <w:spacing w:line="460" w:lineRule="exact"/>
        <w:ind w:firstLine="24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（1）景观效果：整体整洁美观、四季有花、层次分明、图案清晰、色彩搭配适宜、株行距适宜，无残花败叶、无倒伏、无病虫害，不露底土。缺株情况每100㎡不大于10株，每平米栽植密度，花卉覆盖率大于95%，同一组团花期调控应基本一致。</w:t>
      </w:r>
    </w:p>
    <w:p w14:paraId="2EA3C2FC" w14:textId="77777777" w:rsidR="001C1E0F" w:rsidRPr="00A54296" w:rsidRDefault="001C1E0F" w:rsidP="001C1E0F">
      <w:pPr>
        <w:pStyle w:val="null3"/>
        <w:spacing w:line="460" w:lineRule="exact"/>
        <w:ind w:firstLine="24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（2）生长势：花卉植物生长健壮，花繁叶茂，花色艳丽，全年观花期大于300天，重大节假日有花，有花率大于80%。</w:t>
      </w:r>
    </w:p>
    <w:p w14:paraId="5B7C01F4" w14:textId="77777777" w:rsidR="001C1E0F" w:rsidRPr="00A54296" w:rsidRDefault="001C1E0F" w:rsidP="001C1E0F">
      <w:pPr>
        <w:pStyle w:val="null3"/>
        <w:spacing w:line="460" w:lineRule="exact"/>
        <w:ind w:firstLine="24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（3）杂草控制：无影响景观外貌的杂草。</w:t>
      </w:r>
    </w:p>
    <w:p w14:paraId="3F63E7A0" w14:textId="77777777" w:rsidR="001C1E0F" w:rsidRPr="00A54296" w:rsidRDefault="001C1E0F" w:rsidP="001C1E0F">
      <w:pPr>
        <w:pStyle w:val="null3"/>
        <w:spacing w:line="460" w:lineRule="exact"/>
        <w:ind w:firstLine="48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2.容器栽培花草</w:t>
      </w:r>
    </w:p>
    <w:p w14:paraId="76B9B3DF" w14:textId="77777777" w:rsidR="001C1E0F" w:rsidRPr="00A54296" w:rsidRDefault="001C1E0F" w:rsidP="001C1E0F">
      <w:pPr>
        <w:pStyle w:val="null3"/>
        <w:spacing w:line="460" w:lineRule="exact"/>
        <w:ind w:firstLine="24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（1）整体景观：布置协调美观，容器完整、清洁，与植株相匹配，无缺株少苗，无杂草。</w:t>
      </w:r>
    </w:p>
    <w:p w14:paraId="4D366E8B" w14:textId="77777777" w:rsidR="001C1E0F" w:rsidRPr="00A54296" w:rsidRDefault="001C1E0F" w:rsidP="001C1E0F">
      <w:pPr>
        <w:pStyle w:val="null3"/>
        <w:spacing w:line="460" w:lineRule="exact"/>
        <w:ind w:firstLine="24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（2）生长势：植物生长健壮，花繁叶茂，无枯枝、枯叶、残花，无病虫害。</w:t>
      </w:r>
    </w:p>
    <w:p w14:paraId="3C3BA024" w14:textId="77777777" w:rsidR="001C1E0F" w:rsidRPr="00A54296" w:rsidRDefault="001C1E0F" w:rsidP="001C1E0F">
      <w:pPr>
        <w:pStyle w:val="null3"/>
        <w:spacing w:line="460" w:lineRule="exact"/>
        <w:ind w:firstLine="24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（二）养护要求</w:t>
      </w:r>
    </w:p>
    <w:p w14:paraId="567B5028" w14:textId="77777777" w:rsidR="001C1E0F" w:rsidRPr="00A54296" w:rsidRDefault="001C1E0F" w:rsidP="001C1E0F">
      <w:pPr>
        <w:pStyle w:val="null3"/>
        <w:spacing w:line="460" w:lineRule="exact"/>
        <w:ind w:firstLine="48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1.每年应保证不少于的养护次数：进行修枝助花2次，除草8次，松土施肥4次，有害生物防治4次，已发生的病虫害及时治理，防止蔓延，浇水浇灌根据天气情况及生长情况保证充足生长所需水分。视具体情况择期进行，达不到景观效果的情况下需追加次数。</w:t>
      </w:r>
    </w:p>
    <w:p w14:paraId="53BEE885" w14:textId="77777777" w:rsidR="001C1E0F" w:rsidRPr="00A54296" w:rsidRDefault="001C1E0F" w:rsidP="001C1E0F">
      <w:pPr>
        <w:pStyle w:val="null3"/>
        <w:spacing w:line="460" w:lineRule="exact"/>
        <w:ind w:firstLine="48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2.花草更换补栽：根据植物生长开花特性，按期更换花草；存在死株、缺株、少苗时，在10天内补栽，补栽需要整体景观相配，补植后加强水肥管理，保证成活率达98％以上。</w:t>
      </w:r>
    </w:p>
    <w:p w14:paraId="5DEB15EC" w14:textId="77777777" w:rsidR="001C1E0F" w:rsidRPr="00A54296" w:rsidRDefault="001C1E0F" w:rsidP="001C1E0F">
      <w:pPr>
        <w:pStyle w:val="null3"/>
        <w:spacing w:line="460" w:lineRule="exact"/>
        <w:ind w:firstLine="241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b/>
          <w:sz w:val="21"/>
          <w:szCs w:val="21"/>
          <w:lang w:eastAsia="zh-CN"/>
        </w:rPr>
        <w:t>四</w:t>
      </w:r>
      <w:r w:rsidRPr="00A54296">
        <w:rPr>
          <w:rFonts w:ascii="宋体" w:eastAsia="宋体" w:hAnsi="宋体" w:cs="仿宋_GB2312"/>
          <w:b/>
          <w:sz w:val="21"/>
          <w:szCs w:val="21"/>
        </w:rPr>
        <w:t>、通用要求</w:t>
      </w:r>
    </w:p>
    <w:p w14:paraId="1EB4F63F" w14:textId="77777777" w:rsidR="001C1E0F" w:rsidRPr="00A54296" w:rsidRDefault="001C1E0F" w:rsidP="001C1E0F">
      <w:pPr>
        <w:pStyle w:val="null3"/>
        <w:spacing w:line="460" w:lineRule="exact"/>
        <w:ind w:firstLine="24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（一）安全、环保</w:t>
      </w:r>
    </w:p>
    <w:p w14:paraId="1F579DDD" w14:textId="77777777" w:rsidR="001C1E0F" w:rsidRPr="00A54296" w:rsidRDefault="001C1E0F" w:rsidP="001C1E0F">
      <w:pPr>
        <w:pStyle w:val="null3"/>
        <w:spacing w:line="460" w:lineRule="exact"/>
        <w:ind w:firstLine="48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1.绿化养护单位应高度重视安全生产工作，每月开展安全生产培训教育，加大安全巡查和安全隐患排查，及时消除绿带、园林设施、雕像、亭、乔木等存在的安全隐患。</w:t>
      </w:r>
    </w:p>
    <w:p w14:paraId="7F4FEBFE" w14:textId="77777777" w:rsidR="001C1E0F" w:rsidRPr="00A54296" w:rsidRDefault="001C1E0F" w:rsidP="001C1E0F">
      <w:pPr>
        <w:pStyle w:val="null3"/>
        <w:spacing w:line="460" w:lineRule="exact"/>
        <w:ind w:firstLine="48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2.养护作业时应设置警示牌、警示标志，做好疏导工作，保证作业人员和过往行人安全。</w:t>
      </w:r>
    </w:p>
    <w:p w14:paraId="381D5EC4" w14:textId="77777777" w:rsidR="001C1E0F" w:rsidRPr="00A54296" w:rsidRDefault="001C1E0F" w:rsidP="001C1E0F">
      <w:pPr>
        <w:pStyle w:val="null3"/>
        <w:spacing w:line="460" w:lineRule="exact"/>
        <w:ind w:firstLine="48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lastRenderedPageBreak/>
        <w:t>3.作业人员应统一着装作业，夜间作业应着警示工作服，按安全操作规程作业。</w:t>
      </w:r>
    </w:p>
    <w:p w14:paraId="59C969D5" w14:textId="77777777" w:rsidR="001C1E0F" w:rsidRPr="00A54296" w:rsidRDefault="001C1E0F" w:rsidP="001C1E0F">
      <w:pPr>
        <w:pStyle w:val="null3"/>
        <w:spacing w:line="460" w:lineRule="exact"/>
        <w:ind w:firstLine="48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4.做好扬尘治理工作，打扫干净作业现场，园林垃圾日产日清。</w:t>
      </w:r>
    </w:p>
    <w:p w14:paraId="1EEDE80C" w14:textId="77777777" w:rsidR="001C1E0F" w:rsidRPr="00A54296" w:rsidRDefault="001C1E0F" w:rsidP="001C1E0F">
      <w:pPr>
        <w:pStyle w:val="null3"/>
        <w:spacing w:line="460" w:lineRule="exact"/>
        <w:ind w:firstLine="48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5.遇灾害性天气及时组织进行抢险。</w:t>
      </w:r>
    </w:p>
    <w:p w14:paraId="27EBDBC5" w14:textId="77777777" w:rsidR="001C1E0F" w:rsidRPr="00A54296" w:rsidRDefault="001C1E0F" w:rsidP="001C1E0F">
      <w:pPr>
        <w:pStyle w:val="null3"/>
        <w:spacing w:line="460" w:lineRule="exact"/>
        <w:ind w:firstLine="48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6.作业车辆停放安全，不妨碍交通，车辆干净卫生不影响市容。</w:t>
      </w:r>
    </w:p>
    <w:p w14:paraId="1E5ACC04" w14:textId="77777777" w:rsidR="001C1E0F" w:rsidRPr="00A54296" w:rsidRDefault="001C1E0F" w:rsidP="001C1E0F">
      <w:pPr>
        <w:pStyle w:val="null3"/>
        <w:spacing w:line="460" w:lineRule="exact"/>
        <w:ind w:firstLine="48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6.作业中无安全事故。</w:t>
      </w:r>
    </w:p>
    <w:p w14:paraId="1C5178D1" w14:textId="77777777" w:rsidR="001C1E0F" w:rsidRPr="00A54296" w:rsidRDefault="001C1E0F" w:rsidP="001C1E0F">
      <w:pPr>
        <w:pStyle w:val="null3"/>
        <w:spacing w:line="460" w:lineRule="exact"/>
        <w:ind w:firstLine="48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7.服务期内，造成安全责任事故，一律由养护单位负责处理和解决，并承担全部费用及责任。</w:t>
      </w:r>
    </w:p>
    <w:p w14:paraId="7C94A8B6" w14:textId="77777777" w:rsidR="001C1E0F" w:rsidRPr="00A54296" w:rsidRDefault="001C1E0F" w:rsidP="001C1E0F">
      <w:pPr>
        <w:pStyle w:val="null3"/>
        <w:spacing w:line="460" w:lineRule="exact"/>
        <w:ind w:firstLine="24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（二）巡视巡查</w:t>
      </w:r>
    </w:p>
    <w:p w14:paraId="6E19568F" w14:textId="77777777" w:rsidR="001C1E0F" w:rsidRPr="00A54296" w:rsidRDefault="001C1E0F" w:rsidP="001C1E0F">
      <w:pPr>
        <w:pStyle w:val="null3"/>
        <w:spacing w:line="460" w:lineRule="exact"/>
        <w:ind w:firstLine="48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1.每日全覆盖巡查1遍，做好巡查记录。</w:t>
      </w:r>
    </w:p>
    <w:p w14:paraId="5D1AA34F" w14:textId="77777777" w:rsidR="001C1E0F" w:rsidRPr="00A54296" w:rsidRDefault="001C1E0F" w:rsidP="001C1E0F">
      <w:pPr>
        <w:pStyle w:val="null3"/>
        <w:spacing w:line="460" w:lineRule="exact"/>
        <w:ind w:firstLine="48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2.发现砍伐树木、损坏设施等毁绿、伤绿、占绿情况时，管护单位应立即进行制止，并向主管部门报告。</w:t>
      </w:r>
    </w:p>
    <w:p w14:paraId="61F7F52C" w14:textId="77777777" w:rsidR="001C1E0F" w:rsidRPr="00A54296" w:rsidRDefault="001C1E0F" w:rsidP="001C1E0F">
      <w:pPr>
        <w:pStyle w:val="null3"/>
        <w:spacing w:line="460" w:lineRule="exact"/>
        <w:ind w:firstLine="48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3.发现植物死亡的，需及时收回并补栽。</w:t>
      </w:r>
    </w:p>
    <w:p w14:paraId="00859346" w14:textId="77777777" w:rsidR="001C1E0F" w:rsidRPr="00A54296" w:rsidRDefault="001C1E0F" w:rsidP="001C1E0F">
      <w:pPr>
        <w:pStyle w:val="null3"/>
        <w:spacing w:line="460" w:lineRule="exact"/>
        <w:ind w:firstLine="48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4.发现植物发生病虫害、植物上有杂物（栓绳挂物、空输液袋、草绳、扫帚等）或植物倾斜倒伏时，应及时防治、处理或清除。</w:t>
      </w:r>
    </w:p>
    <w:p w14:paraId="1F6F8254" w14:textId="77777777" w:rsidR="001C1E0F" w:rsidRPr="00A54296" w:rsidRDefault="001C1E0F" w:rsidP="001C1E0F">
      <w:pPr>
        <w:pStyle w:val="null3"/>
        <w:spacing w:line="460" w:lineRule="exact"/>
        <w:ind w:firstLine="24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（三）绿化卫生</w:t>
      </w:r>
    </w:p>
    <w:p w14:paraId="13E79634" w14:textId="77777777" w:rsidR="001C1E0F" w:rsidRPr="00A54296" w:rsidRDefault="001C1E0F" w:rsidP="001C1E0F">
      <w:pPr>
        <w:pStyle w:val="null3"/>
        <w:spacing w:line="460" w:lineRule="exact"/>
        <w:ind w:firstLine="48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1.园区内绿地整洁，无明显石瓦块、纸屑、果皮、塑料袋等废弃物、垃圾，无枯枝落叶堆积。每天8:00-20:00动态保洁，及时清理。</w:t>
      </w:r>
    </w:p>
    <w:p w14:paraId="367A0506" w14:textId="77777777" w:rsidR="001C1E0F" w:rsidRPr="00A54296" w:rsidRDefault="001C1E0F" w:rsidP="001C1E0F">
      <w:pPr>
        <w:pStyle w:val="null3"/>
        <w:spacing w:line="460" w:lineRule="exact"/>
        <w:ind w:firstLine="48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  <w:lang w:eastAsia="zh-CN"/>
        </w:rPr>
        <w:t>2</w:t>
      </w:r>
      <w:r w:rsidRPr="00A54296">
        <w:rPr>
          <w:rFonts w:ascii="宋体" w:eastAsia="宋体" w:hAnsi="宋体" w:cs="仿宋_GB2312"/>
          <w:sz w:val="21"/>
          <w:szCs w:val="21"/>
        </w:rPr>
        <w:t>.绿化生产垃圾（如修剪的树枝、草末等）做到随产随清。</w:t>
      </w:r>
    </w:p>
    <w:p w14:paraId="021F74E3" w14:textId="77777777" w:rsidR="001C1E0F" w:rsidRPr="00A54296" w:rsidRDefault="001C1E0F" w:rsidP="001C1E0F">
      <w:pPr>
        <w:pStyle w:val="null3"/>
        <w:spacing w:line="460" w:lineRule="exact"/>
        <w:ind w:firstLine="24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（四）其他要求</w:t>
      </w:r>
    </w:p>
    <w:p w14:paraId="0BD3DF04" w14:textId="77777777" w:rsidR="001C1E0F" w:rsidRPr="00A54296" w:rsidRDefault="001C1E0F" w:rsidP="001C1E0F">
      <w:pPr>
        <w:pStyle w:val="null3"/>
        <w:spacing w:line="460" w:lineRule="exact"/>
        <w:ind w:firstLine="48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1.如遇重大创建活动、重要检查、重要接待或突发事件无条件配合天府旌城要求，做好相应工作。</w:t>
      </w:r>
    </w:p>
    <w:p w14:paraId="5A1F58EC" w14:textId="77777777" w:rsidR="001C1E0F" w:rsidRPr="00A54296" w:rsidRDefault="001C1E0F" w:rsidP="001C1E0F">
      <w:pPr>
        <w:pStyle w:val="null3"/>
        <w:spacing w:line="460" w:lineRule="exact"/>
        <w:ind w:firstLine="48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2.服从管委会的监督考核管理，并接受省、市、区及有关部门的监督检查。</w:t>
      </w:r>
    </w:p>
    <w:p w14:paraId="7FA3369B" w14:textId="77777777" w:rsidR="001C1E0F" w:rsidRPr="00A54296" w:rsidRDefault="001C1E0F" w:rsidP="001C1E0F">
      <w:pPr>
        <w:pStyle w:val="null3"/>
        <w:spacing w:line="460" w:lineRule="exact"/>
        <w:ind w:firstLine="48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3.在服务期内，造成苗木长势不良或大面积枯死，应免费按同品种同规格对死亡苗木、草坪及时更换、补植，并确保成活。若不能按要求进行补植的，</w:t>
      </w:r>
      <w:r w:rsidRPr="00A54296">
        <w:rPr>
          <w:rFonts w:ascii="宋体" w:eastAsia="宋体" w:hAnsi="宋体" w:cs="仿宋_GB2312"/>
          <w:sz w:val="21"/>
          <w:szCs w:val="21"/>
          <w:lang w:eastAsia="zh-CN"/>
        </w:rPr>
        <w:t>采购人</w:t>
      </w:r>
      <w:r w:rsidRPr="00A54296">
        <w:rPr>
          <w:rFonts w:ascii="宋体" w:eastAsia="宋体" w:hAnsi="宋体" w:cs="仿宋_GB2312"/>
          <w:sz w:val="21"/>
          <w:szCs w:val="21"/>
        </w:rPr>
        <w:t>可依法终止合同，并按赔偿责任进行赔偿。若无能力进行补植的</w:t>
      </w:r>
      <w:r w:rsidRPr="00A54296">
        <w:rPr>
          <w:rFonts w:ascii="宋体" w:eastAsia="宋体" w:hAnsi="宋体" w:cs="仿宋_GB2312"/>
          <w:sz w:val="21"/>
          <w:szCs w:val="21"/>
          <w:lang w:eastAsia="zh-CN"/>
        </w:rPr>
        <w:t>采购人</w:t>
      </w:r>
      <w:r w:rsidRPr="00A54296">
        <w:rPr>
          <w:rFonts w:ascii="宋体" w:eastAsia="宋体" w:hAnsi="宋体" w:cs="仿宋_GB2312"/>
          <w:sz w:val="21"/>
          <w:szCs w:val="21"/>
        </w:rPr>
        <w:t>有权委托第三方进行补植或委托相关机构鉴定损失金额，服务单位应按合同约定赔偿损失并承担鉴定费用。</w:t>
      </w:r>
    </w:p>
    <w:p w14:paraId="3372C3E8" w14:textId="77777777" w:rsidR="001C1E0F" w:rsidRPr="00A54296" w:rsidRDefault="001C1E0F" w:rsidP="001C1E0F">
      <w:pPr>
        <w:pStyle w:val="null3"/>
        <w:spacing w:line="460" w:lineRule="exact"/>
        <w:ind w:firstLine="48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（五）资料管理</w:t>
      </w:r>
    </w:p>
    <w:p w14:paraId="54D26ED3" w14:textId="77777777" w:rsidR="001C1E0F" w:rsidRPr="00A54296" w:rsidRDefault="001C1E0F" w:rsidP="001C1E0F">
      <w:pPr>
        <w:pStyle w:val="null3"/>
        <w:spacing w:line="460" w:lineRule="exact"/>
        <w:ind w:firstLine="48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1.年初报送年度工作计划，每月报送月度工作计划、工作完成情况及总结，数据准确。工作计划要精确、详细、有效，工作计划及完成情况不得低于绿化养护的要求与标准。</w:t>
      </w:r>
    </w:p>
    <w:p w14:paraId="27F282CC" w14:textId="77777777" w:rsidR="001C1E0F" w:rsidRPr="00A54296" w:rsidRDefault="001C1E0F" w:rsidP="001C1E0F">
      <w:pPr>
        <w:spacing w:line="460" w:lineRule="exact"/>
        <w:rPr>
          <w:rFonts w:ascii="宋体" w:eastAsia="宋体" w:hAnsi="宋体" w:cs="宋体" w:hint="eastAsia"/>
          <w:b/>
          <w:bCs/>
          <w:szCs w:val="21"/>
        </w:rPr>
      </w:pPr>
      <w:r w:rsidRPr="00A54296">
        <w:rPr>
          <w:rFonts w:ascii="宋体" w:eastAsia="宋体" w:hAnsi="宋体" w:cs="仿宋_GB2312"/>
          <w:szCs w:val="21"/>
        </w:rPr>
        <w:t>2.基础数据资料、变更资料及时记录入档，方便清查。</w:t>
      </w:r>
    </w:p>
    <w:p w14:paraId="1D90A667" w14:textId="77777777" w:rsidR="001C1E0F" w:rsidRPr="00A54296" w:rsidRDefault="001C1E0F" w:rsidP="001C1E0F">
      <w:pPr>
        <w:spacing w:line="460" w:lineRule="exact"/>
        <w:rPr>
          <w:rFonts w:ascii="宋体" w:eastAsia="宋体" w:hAnsi="宋体" w:cs="宋体" w:hint="eastAsia"/>
          <w:b/>
          <w:bCs/>
          <w:szCs w:val="21"/>
        </w:rPr>
      </w:pPr>
      <w:r w:rsidRPr="00A54296">
        <w:rPr>
          <w:rFonts w:ascii="宋体" w:eastAsia="宋体" w:hAnsi="宋体" w:cs="仿宋_GB2312" w:hint="eastAsia"/>
          <w:b/>
          <w:szCs w:val="21"/>
        </w:rPr>
        <w:lastRenderedPageBreak/>
        <w:t>五、</w:t>
      </w:r>
      <w:r w:rsidRPr="00A54296">
        <w:rPr>
          <w:rFonts w:ascii="宋体" w:eastAsia="宋体" w:hAnsi="宋体" w:cs="仿宋_GB2312"/>
          <w:b/>
          <w:szCs w:val="21"/>
        </w:rPr>
        <w:t>人员、设备要求</w:t>
      </w:r>
    </w:p>
    <w:p w14:paraId="514C6C2C" w14:textId="77777777" w:rsidR="001C1E0F" w:rsidRPr="00A54296" w:rsidRDefault="001C1E0F" w:rsidP="001C1E0F">
      <w:pPr>
        <w:pStyle w:val="null3"/>
        <w:spacing w:line="460" w:lineRule="exact"/>
        <w:ind w:firstLine="240"/>
        <w:jc w:val="both"/>
        <w:rPr>
          <w:rFonts w:ascii="宋体" w:eastAsia="宋体" w:hAnsi="宋体"/>
          <w:sz w:val="21"/>
          <w:szCs w:val="21"/>
        </w:rPr>
      </w:pPr>
      <w:r w:rsidRPr="00A54296">
        <w:rPr>
          <w:rFonts w:ascii="宋体" w:eastAsia="宋体" w:hAnsi="宋体" w:cs="仿宋_GB2312"/>
          <w:sz w:val="21"/>
          <w:szCs w:val="21"/>
        </w:rPr>
        <w:t>1.人员配置最低要求：项目管护人员不低于</w:t>
      </w:r>
      <w:r w:rsidRPr="00A54296">
        <w:rPr>
          <w:rFonts w:ascii="宋体" w:eastAsia="宋体" w:hAnsi="宋体" w:cs="仿宋_GB2312"/>
          <w:sz w:val="21"/>
          <w:szCs w:val="21"/>
          <w:lang w:eastAsia="zh-CN"/>
        </w:rPr>
        <w:t>40</w:t>
      </w:r>
      <w:r w:rsidRPr="00A54296">
        <w:rPr>
          <w:rFonts w:ascii="宋体" w:eastAsia="宋体" w:hAnsi="宋体" w:cs="仿宋_GB2312"/>
          <w:sz w:val="21"/>
          <w:szCs w:val="21"/>
        </w:rPr>
        <w:t>人（含）（其中管理人员</w:t>
      </w:r>
      <w:r w:rsidRPr="00A54296">
        <w:rPr>
          <w:rFonts w:ascii="宋体" w:eastAsia="宋体" w:hAnsi="宋体" w:cs="仿宋_GB2312"/>
          <w:sz w:val="21"/>
          <w:szCs w:val="21"/>
          <w:lang w:eastAsia="zh-CN"/>
        </w:rPr>
        <w:t>3</w:t>
      </w:r>
      <w:r w:rsidRPr="00A54296">
        <w:rPr>
          <w:rFonts w:ascii="宋体" w:eastAsia="宋体" w:hAnsi="宋体" w:cs="仿宋_GB2312"/>
          <w:sz w:val="21"/>
          <w:szCs w:val="21"/>
        </w:rPr>
        <w:t>人，绿化管护人员</w:t>
      </w:r>
      <w:r w:rsidRPr="00A54296">
        <w:rPr>
          <w:rFonts w:ascii="宋体" w:eastAsia="宋体" w:hAnsi="宋体" w:cs="仿宋_GB2312"/>
          <w:sz w:val="21"/>
          <w:szCs w:val="21"/>
          <w:lang w:eastAsia="zh-CN"/>
        </w:rPr>
        <w:t>37</w:t>
      </w:r>
      <w:r w:rsidRPr="00A54296">
        <w:rPr>
          <w:rFonts w:ascii="宋体" w:eastAsia="宋体" w:hAnsi="宋体" w:cs="仿宋_GB2312"/>
          <w:sz w:val="21"/>
          <w:szCs w:val="21"/>
        </w:rPr>
        <w:t>人）。</w:t>
      </w:r>
    </w:p>
    <w:p w14:paraId="7BDEBB02" w14:textId="77777777" w:rsidR="001C1E0F" w:rsidRPr="00A54296" w:rsidRDefault="001C1E0F" w:rsidP="001C1E0F">
      <w:pPr>
        <w:spacing w:line="460" w:lineRule="exact"/>
        <w:ind w:firstLineChars="100" w:firstLine="210"/>
        <w:rPr>
          <w:rFonts w:ascii="宋体" w:eastAsia="宋体" w:hAnsi="宋体" w:cs="宋体" w:hint="eastAsia"/>
          <w:b/>
          <w:bCs/>
          <w:szCs w:val="21"/>
        </w:rPr>
      </w:pPr>
      <w:r w:rsidRPr="00A54296">
        <w:rPr>
          <w:rFonts w:ascii="宋体" w:eastAsia="宋体" w:hAnsi="宋体" w:cs="仿宋_GB2312"/>
          <w:szCs w:val="21"/>
        </w:rPr>
        <w:t>2.主要设备配置最低要求：洒水车、高空作业车，清运车，绿篱机、剪草机、割灌机，打药机等。化肥、农药等绿化养护所需的物品若干，满足《绿化养护作业要求及质量标准》需求。</w:t>
      </w:r>
      <w:r w:rsidRPr="00A54296">
        <w:rPr>
          <w:rFonts w:ascii="宋体" w:eastAsia="宋体" w:hAnsi="宋体" w:cs="仿宋_GB2312" w:hint="eastAsia"/>
          <w:szCs w:val="21"/>
        </w:rPr>
        <w:t>（以上工具均使用新能源充电设备）</w:t>
      </w:r>
    </w:p>
    <w:p w14:paraId="2AB93291" w14:textId="77777777" w:rsidR="001C1E0F" w:rsidRPr="00A54296" w:rsidRDefault="001C1E0F" w:rsidP="001C1E0F">
      <w:pPr>
        <w:spacing w:line="460" w:lineRule="exact"/>
        <w:rPr>
          <w:rFonts w:ascii="宋体" w:eastAsia="宋体" w:hAnsi="宋体" w:cs="黑体" w:hint="eastAsia"/>
          <w:b/>
          <w:bCs/>
          <w:szCs w:val="21"/>
        </w:rPr>
      </w:pPr>
      <w:r w:rsidRPr="00A54296">
        <w:rPr>
          <w:rFonts w:ascii="宋体" w:eastAsia="宋体" w:hAnsi="宋体" w:cs="黑体" w:hint="eastAsia"/>
          <w:b/>
          <w:bCs/>
          <w:szCs w:val="21"/>
        </w:rPr>
        <w:t>六、商务要求</w:t>
      </w:r>
    </w:p>
    <w:p w14:paraId="1DD59B73" w14:textId="77777777" w:rsidR="001C1E0F" w:rsidRPr="00A54296" w:rsidRDefault="001C1E0F" w:rsidP="001C1E0F">
      <w:pPr>
        <w:pStyle w:val="TOC1"/>
        <w:spacing w:line="460" w:lineRule="exact"/>
        <w:ind w:firstLineChars="200" w:firstLine="420"/>
        <w:jc w:val="left"/>
        <w:rPr>
          <w:rFonts w:cs="仿宋_GB2312" w:hint="eastAsia"/>
          <w:bCs w:val="0"/>
          <w:sz w:val="21"/>
        </w:rPr>
      </w:pPr>
      <w:r w:rsidRPr="00A54296">
        <w:rPr>
          <w:rFonts w:cs="仿宋_GB2312" w:hint="eastAsia"/>
          <w:bCs w:val="0"/>
          <w:sz w:val="21"/>
        </w:rPr>
        <w:t>1、</w:t>
      </w:r>
      <w:r w:rsidRPr="00A54296">
        <w:rPr>
          <w:rFonts w:cs="仿宋_GB2312"/>
          <w:bCs w:val="0"/>
          <w:sz w:val="21"/>
        </w:rPr>
        <w:t>服务期限：本项目</w:t>
      </w:r>
      <w:proofErr w:type="gramStart"/>
      <w:r w:rsidRPr="00A54296">
        <w:rPr>
          <w:rFonts w:cs="仿宋_GB2312"/>
          <w:bCs w:val="0"/>
          <w:sz w:val="21"/>
        </w:rPr>
        <w:t>一</w:t>
      </w:r>
      <w:proofErr w:type="gramEnd"/>
      <w:r w:rsidRPr="00A54296">
        <w:rPr>
          <w:rFonts w:cs="仿宋_GB2312"/>
          <w:bCs w:val="0"/>
          <w:sz w:val="21"/>
        </w:rPr>
        <w:t>采</w:t>
      </w:r>
      <w:r w:rsidRPr="00A54296">
        <w:rPr>
          <w:rFonts w:cs="仿宋_GB2312" w:hint="eastAsia"/>
          <w:bCs w:val="0"/>
          <w:sz w:val="21"/>
        </w:rPr>
        <w:t>三</w:t>
      </w:r>
      <w:r w:rsidRPr="00A54296">
        <w:rPr>
          <w:rFonts w:cs="仿宋_GB2312"/>
          <w:bCs w:val="0"/>
          <w:sz w:val="21"/>
        </w:rPr>
        <w:t>年，</w:t>
      </w:r>
      <w:r w:rsidRPr="00A54296">
        <w:rPr>
          <w:rFonts w:cs="仿宋_GB2312" w:hint="eastAsia"/>
          <w:bCs w:val="0"/>
          <w:sz w:val="21"/>
        </w:rPr>
        <w:t>合同一年一签，合同期满双方协商再行续签。第二年合同签订依据第一年考核结果，</w:t>
      </w:r>
      <w:proofErr w:type="gramStart"/>
      <w:r w:rsidRPr="00A54296">
        <w:rPr>
          <w:rFonts w:cs="仿宋_GB2312" w:hint="eastAsia"/>
          <w:bCs w:val="0"/>
          <w:sz w:val="21"/>
        </w:rPr>
        <w:t>若考核</w:t>
      </w:r>
      <w:proofErr w:type="gramEnd"/>
      <w:r w:rsidRPr="00A54296">
        <w:rPr>
          <w:rFonts w:cs="仿宋_GB2312" w:hint="eastAsia"/>
          <w:bCs w:val="0"/>
          <w:sz w:val="21"/>
        </w:rPr>
        <w:t>合格，续签第二年合同，第二年考核合格，续签第三年合同。因中标人后续履约质量无法保障或者采购人采购需求发生变化，可以依法终止合同。</w:t>
      </w:r>
    </w:p>
    <w:p w14:paraId="26B95C27" w14:textId="77777777" w:rsidR="001C1E0F" w:rsidRPr="00A54296" w:rsidRDefault="001C1E0F" w:rsidP="001C1E0F">
      <w:pPr>
        <w:spacing w:line="460" w:lineRule="exact"/>
        <w:ind w:firstLineChars="150" w:firstLine="315"/>
        <w:rPr>
          <w:rFonts w:ascii="宋体" w:eastAsia="宋体" w:hAnsi="宋体" w:cs="宋体" w:hint="eastAsia"/>
          <w:szCs w:val="21"/>
        </w:rPr>
      </w:pPr>
      <w:r w:rsidRPr="00A54296">
        <w:rPr>
          <w:rFonts w:ascii="宋体" w:eastAsia="宋体" w:hAnsi="宋体" w:cs="仿宋_GB2312"/>
        </w:rPr>
        <w:t>本项目预算金额为一年的服务费用,此费用包含但不限于项目所需的设施设备配备、工人工资、安全、各种保险、福利、工伤赔偿、劳务纠纷赔偿、税费，管理费、肥料、药剂、耗材、植物死亡补植等以及服务过程中所产生的所有水、电、油、设施设备保险、维修保养、设备折旧费及绿化的统一劳保服装等全部费用。</w:t>
      </w:r>
    </w:p>
    <w:p w14:paraId="301101AF" w14:textId="77777777" w:rsidR="001C1E0F" w:rsidRPr="00A54296" w:rsidRDefault="001C1E0F" w:rsidP="001C1E0F">
      <w:pPr>
        <w:spacing w:line="460" w:lineRule="exact"/>
        <w:ind w:firstLineChars="100" w:firstLine="210"/>
        <w:rPr>
          <w:rFonts w:ascii="宋体" w:eastAsia="宋体" w:hAnsi="宋体" w:cs="宋体" w:hint="eastAsia"/>
          <w:szCs w:val="21"/>
        </w:rPr>
      </w:pPr>
      <w:r w:rsidRPr="00A54296">
        <w:rPr>
          <w:rFonts w:ascii="宋体" w:eastAsia="宋体" w:hAnsi="宋体" w:cs="宋体" w:hint="eastAsia"/>
          <w:szCs w:val="21"/>
        </w:rPr>
        <w:t>2、服务地点：</w:t>
      </w:r>
      <w:r w:rsidRPr="00A54296">
        <w:rPr>
          <w:rFonts w:ascii="宋体" w:eastAsia="宋体" w:hAnsi="宋体" w:cs="仿宋" w:hint="eastAsia"/>
          <w:szCs w:val="21"/>
        </w:rPr>
        <w:t>张家堡广场、西安城市运动公园</w:t>
      </w:r>
    </w:p>
    <w:p w14:paraId="177A7549" w14:textId="77777777" w:rsidR="001C1E0F" w:rsidRPr="00A54296" w:rsidRDefault="001C1E0F" w:rsidP="001C1E0F">
      <w:pPr>
        <w:spacing w:line="460" w:lineRule="exact"/>
        <w:ind w:firstLineChars="100" w:firstLine="210"/>
        <w:rPr>
          <w:rFonts w:ascii="宋体" w:eastAsia="宋体" w:hAnsi="宋体" w:cs="宋体" w:hint="eastAsia"/>
          <w:szCs w:val="21"/>
        </w:rPr>
      </w:pPr>
      <w:r w:rsidRPr="00A54296">
        <w:rPr>
          <w:rFonts w:ascii="宋体" w:eastAsia="宋体" w:hAnsi="宋体" w:cs="宋体" w:hint="eastAsia"/>
          <w:szCs w:val="21"/>
        </w:rPr>
        <w:t>3、</w:t>
      </w:r>
      <w:r w:rsidRPr="00A54296">
        <w:rPr>
          <w:rFonts w:ascii="宋体" w:eastAsia="宋体" w:hAnsi="宋体" w:cs="仿宋_GB2312" w:hint="eastAsia"/>
        </w:rPr>
        <w:t>养护总面积：约266428㎡。</w:t>
      </w:r>
    </w:p>
    <w:p w14:paraId="4FF23BC6" w14:textId="77777777" w:rsidR="001C1E0F" w:rsidRPr="00A54296" w:rsidRDefault="001C1E0F" w:rsidP="001C1E0F">
      <w:pPr>
        <w:spacing w:line="460" w:lineRule="exact"/>
        <w:ind w:firstLineChars="100" w:firstLine="210"/>
        <w:rPr>
          <w:rFonts w:ascii="宋体" w:eastAsia="宋体" w:hAnsi="宋体" w:cs="宋体" w:hint="eastAsia"/>
          <w:szCs w:val="21"/>
        </w:rPr>
      </w:pPr>
      <w:r w:rsidRPr="00A54296">
        <w:rPr>
          <w:rFonts w:ascii="宋体" w:eastAsia="宋体" w:hAnsi="宋体" w:cs="宋体" w:hint="eastAsia"/>
          <w:szCs w:val="21"/>
        </w:rPr>
        <w:t>4、合同价款：</w:t>
      </w:r>
      <w:proofErr w:type="gramStart"/>
      <w:r w:rsidRPr="00A54296">
        <w:rPr>
          <w:rFonts w:ascii="宋体" w:eastAsia="宋体" w:hAnsi="宋体" w:cs="宋体" w:hint="eastAsia"/>
          <w:szCs w:val="21"/>
        </w:rPr>
        <w:t>全费用</w:t>
      </w:r>
      <w:proofErr w:type="gramEnd"/>
      <w:r w:rsidRPr="00A54296">
        <w:rPr>
          <w:rFonts w:ascii="宋体" w:eastAsia="宋体" w:hAnsi="宋体" w:cs="宋体" w:hint="eastAsia"/>
          <w:szCs w:val="21"/>
        </w:rPr>
        <w:t>综合单价包干。</w:t>
      </w:r>
    </w:p>
    <w:p w14:paraId="1AEBF4FF" w14:textId="77777777" w:rsidR="001C1E0F" w:rsidRPr="00A54296" w:rsidRDefault="001C1E0F" w:rsidP="001C1E0F">
      <w:pPr>
        <w:spacing w:line="460" w:lineRule="exact"/>
        <w:ind w:firstLineChars="100" w:firstLine="210"/>
        <w:rPr>
          <w:rFonts w:ascii="宋体" w:eastAsia="宋体" w:hAnsi="宋体" w:cs="仿宋" w:hint="eastAsia"/>
          <w:szCs w:val="21"/>
        </w:rPr>
      </w:pPr>
      <w:proofErr w:type="gramStart"/>
      <w:r w:rsidRPr="00A54296">
        <w:rPr>
          <w:rFonts w:ascii="宋体" w:eastAsia="宋体" w:hAnsi="宋体" w:cs="仿宋" w:hint="eastAsia"/>
          <w:szCs w:val="21"/>
        </w:rPr>
        <w:t>全费用</w:t>
      </w:r>
      <w:proofErr w:type="gramEnd"/>
      <w:r w:rsidRPr="00A54296">
        <w:rPr>
          <w:rFonts w:ascii="宋体" w:eastAsia="宋体" w:hAnsi="宋体" w:cs="仿宋" w:hint="eastAsia"/>
          <w:szCs w:val="21"/>
        </w:rPr>
        <w:t>综合单价包含但不限于完成</w:t>
      </w:r>
      <w:proofErr w:type="gramStart"/>
      <w:r w:rsidRPr="00A54296">
        <w:rPr>
          <w:rFonts w:ascii="宋体" w:eastAsia="宋体" w:hAnsi="宋体" w:cs="仿宋" w:hint="eastAsia"/>
          <w:szCs w:val="21"/>
        </w:rPr>
        <w:t>本服务</w:t>
      </w:r>
      <w:proofErr w:type="gramEnd"/>
      <w:r w:rsidRPr="00A54296">
        <w:rPr>
          <w:rFonts w:ascii="宋体" w:eastAsia="宋体" w:hAnsi="宋体" w:cs="仿宋" w:hint="eastAsia"/>
          <w:szCs w:val="21"/>
        </w:rPr>
        <w:t>项目的直接费、间接费、保险费、利润和税金以及投标人必须花费的其他费用，</w:t>
      </w:r>
      <w:r w:rsidRPr="00A54296">
        <w:rPr>
          <w:rFonts w:ascii="宋体" w:eastAsia="宋体" w:hAnsi="宋体" w:cs="仿宋"/>
          <w:szCs w:val="21"/>
        </w:rPr>
        <w:t>并全面考虑所有风险和责任、义务等的全部费用</w:t>
      </w:r>
      <w:r w:rsidRPr="00A54296">
        <w:rPr>
          <w:rFonts w:ascii="宋体" w:eastAsia="宋体" w:hAnsi="宋体" w:cs="仿宋" w:hint="eastAsia"/>
          <w:szCs w:val="21"/>
        </w:rPr>
        <w:t>。</w:t>
      </w:r>
    </w:p>
    <w:p w14:paraId="69229AD9" w14:textId="77777777" w:rsidR="001C1E0F" w:rsidRPr="00A54296" w:rsidRDefault="001C1E0F" w:rsidP="001C1E0F">
      <w:pPr>
        <w:spacing w:line="460" w:lineRule="exact"/>
        <w:ind w:firstLineChars="100" w:firstLine="210"/>
        <w:rPr>
          <w:rFonts w:ascii="宋体" w:eastAsia="宋体" w:hAnsi="宋体" w:cs="仿宋" w:hint="eastAsia"/>
          <w:szCs w:val="21"/>
        </w:rPr>
      </w:pPr>
      <w:r w:rsidRPr="00A54296">
        <w:rPr>
          <w:rFonts w:ascii="宋体" w:eastAsia="宋体" w:hAnsi="宋体" w:cs="仿宋" w:hint="eastAsia"/>
          <w:szCs w:val="21"/>
        </w:rPr>
        <w:t>5、甲方按季度向乙方支付养护费用，每季度第一周内支付上季度费用。合同期满后一个月内，如无养护管理质量问题，甲方向乙方支付第四季度养护款。具体支付明细如下：</w:t>
      </w:r>
    </w:p>
    <w:p w14:paraId="6F9B6A38" w14:textId="77777777" w:rsidR="001C1E0F" w:rsidRPr="00A54296" w:rsidRDefault="001C1E0F" w:rsidP="001C1E0F">
      <w:pPr>
        <w:spacing w:line="460" w:lineRule="exact"/>
        <w:ind w:firstLineChars="200" w:firstLine="420"/>
        <w:rPr>
          <w:rFonts w:ascii="宋体" w:eastAsia="宋体" w:hAnsi="宋体" w:cs="仿宋" w:hint="eastAsia"/>
          <w:szCs w:val="21"/>
        </w:rPr>
      </w:pPr>
      <w:r w:rsidRPr="00A54296">
        <w:rPr>
          <w:rFonts w:ascii="宋体" w:eastAsia="宋体" w:hAnsi="宋体" w:cs="仿宋" w:hint="eastAsia"/>
          <w:szCs w:val="21"/>
        </w:rPr>
        <w:t>第一季度支付合同价的20%，第二季度支付到合同价的50%，第三季度支付到合同价的70%，第四季度支付到合同价的100%。</w:t>
      </w:r>
    </w:p>
    <w:p w14:paraId="3846DC0F" w14:textId="77777777" w:rsidR="001C1E0F" w:rsidRPr="00A54296" w:rsidRDefault="001C1E0F" w:rsidP="001C1E0F">
      <w:pPr>
        <w:spacing w:line="460" w:lineRule="exact"/>
        <w:ind w:firstLineChars="200" w:firstLine="420"/>
        <w:rPr>
          <w:rFonts w:ascii="宋体" w:eastAsia="宋体" w:hAnsi="宋体" w:cs="仿宋" w:hint="eastAsia"/>
          <w:szCs w:val="21"/>
        </w:rPr>
      </w:pPr>
      <w:r w:rsidRPr="00A54296">
        <w:rPr>
          <w:rFonts w:ascii="宋体" w:eastAsia="宋体" w:hAnsi="宋体" w:cs="仿宋" w:hint="eastAsia"/>
          <w:szCs w:val="21"/>
        </w:rPr>
        <w:t>甲方每次付款前，乙方应向甲方提交付款申请及等额合法税务发票；否则，甲方有权延迟付款且无需承担任何违约或者赔偿责任。甲方对发票核对无误后</w:t>
      </w:r>
      <w:r w:rsidRPr="00A54296">
        <w:rPr>
          <w:rFonts w:ascii="宋体" w:eastAsia="宋体" w:hAnsi="宋体" w:cs="仿宋" w:hint="eastAsia"/>
          <w:szCs w:val="21"/>
          <w:u w:val="single"/>
        </w:rPr>
        <w:t xml:space="preserve">    </w:t>
      </w:r>
      <w:r w:rsidRPr="00A54296">
        <w:rPr>
          <w:rFonts w:ascii="宋体" w:eastAsia="宋体" w:hAnsi="宋体" w:cs="仿宋" w:hint="eastAsia"/>
          <w:szCs w:val="21"/>
        </w:rPr>
        <w:t>日内支付该发票对应金额的价款。</w:t>
      </w:r>
    </w:p>
    <w:p w14:paraId="1174ECB7" w14:textId="77777777" w:rsidR="001C1E0F" w:rsidRPr="00A54296" w:rsidRDefault="001C1E0F" w:rsidP="001C1E0F">
      <w:pPr>
        <w:spacing w:line="460" w:lineRule="exact"/>
        <w:ind w:firstLineChars="100" w:firstLine="210"/>
        <w:rPr>
          <w:rFonts w:ascii="宋体" w:eastAsia="宋体" w:hAnsi="宋体" w:cs="仿宋" w:hint="eastAsia"/>
          <w:szCs w:val="21"/>
        </w:rPr>
      </w:pPr>
      <w:r w:rsidRPr="00A54296">
        <w:rPr>
          <w:rFonts w:ascii="宋体" w:eastAsia="宋体" w:hAnsi="宋体" w:cs="仿宋" w:hint="eastAsia"/>
          <w:szCs w:val="21"/>
        </w:rPr>
        <w:t>6、合同执行过程中所发生的劳动力、材料、设备和服务等费用由乙方承担，甲方无需再支付任何费用。</w:t>
      </w:r>
    </w:p>
    <w:p w14:paraId="4DA9E3F9" w14:textId="77777777" w:rsidR="001C1E0F" w:rsidRPr="00A54296" w:rsidRDefault="001C1E0F" w:rsidP="001C1E0F">
      <w:pPr>
        <w:spacing w:line="460" w:lineRule="exact"/>
        <w:ind w:firstLineChars="200" w:firstLine="420"/>
        <w:rPr>
          <w:rFonts w:ascii="宋体" w:eastAsia="宋体" w:hAnsi="宋体" w:cs="宋体" w:hint="eastAsia"/>
          <w:color w:val="000000"/>
          <w:szCs w:val="21"/>
        </w:rPr>
      </w:pPr>
      <w:r w:rsidRPr="00A54296">
        <w:rPr>
          <w:rFonts w:ascii="宋体" w:eastAsia="宋体" w:hAnsi="宋体" w:cs="宋体" w:hint="eastAsia"/>
          <w:szCs w:val="21"/>
        </w:rPr>
        <w:t>7、说明：</w:t>
      </w:r>
      <w:r w:rsidRPr="00A54296">
        <w:rPr>
          <w:rFonts w:ascii="宋体" w:eastAsia="宋体" w:hAnsi="宋体" w:cs="宋体"/>
        </w:rPr>
        <w:t>合同结算价按实际发生量及</w:t>
      </w:r>
      <w:proofErr w:type="gramStart"/>
      <w:r w:rsidRPr="00A54296">
        <w:rPr>
          <w:rFonts w:ascii="宋体" w:eastAsia="宋体" w:hAnsi="宋体" w:cs="宋体"/>
        </w:rPr>
        <w:t>全费用</w:t>
      </w:r>
      <w:proofErr w:type="gramEnd"/>
      <w:r w:rsidRPr="00A54296">
        <w:rPr>
          <w:rFonts w:ascii="宋体" w:eastAsia="宋体" w:hAnsi="宋体" w:cs="宋体"/>
        </w:rPr>
        <w:t>单价据实结算</w:t>
      </w:r>
      <w:r w:rsidRPr="00A54296">
        <w:rPr>
          <w:rFonts w:ascii="宋体" w:eastAsia="宋体" w:hAnsi="宋体" w:cs="宋体"/>
          <w:color w:val="000000"/>
        </w:rPr>
        <w:t>。</w:t>
      </w:r>
    </w:p>
    <w:p w14:paraId="099BA9D7" w14:textId="77777777" w:rsidR="001C1E0F" w:rsidRPr="00A54296" w:rsidRDefault="001C1E0F" w:rsidP="001C1E0F">
      <w:pPr>
        <w:spacing w:line="460" w:lineRule="exact"/>
        <w:ind w:firstLine="430"/>
        <w:rPr>
          <w:rFonts w:ascii="宋体" w:eastAsia="宋体" w:hAnsi="宋体" w:cs="仿宋_GB2312" w:hint="eastAsia"/>
        </w:rPr>
      </w:pPr>
      <w:r w:rsidRPr="00A54296">
        <w:rPr>
          <w:rFonts w:ascii="宋体" w:eastAsia="宋体" w:hAnsi="宋体" w:hint="eastAsia"/>
          <w:color w:val="000000" w:themeColor="text1"/>
        </w:rPr>
        <w:lastRenderedPageBreak/>
        <w:t>8、</w:t>
      </w:r>
      <w:r w:rsidRPr="00A54296">
        <w:rPr>
          <w:rFonts w:ascii="宋体" w:eastAsia="宋体" w:hAnsi="宋体" w:cs="仿宋_GB2312"/>
        </w:rPr>
        <w:t>验收、交付标准和方法：严格按照招标文件相关要求、供应商的投标文件、合同条款以及《财政部关于进一步加强政府采购需求和履约验收管理的指导意见》(财库(2016) 205号)相关规定执行。</w:t>
      </w:r>
    </w:p>
    <w:p w14:paraId="33CF638A" w14:textId="77777777" w:rsidR="001C1E0F" w:rsidRPr="00A54296" w:rsidRDefault="001C1E0F" w:rsidP="001C1E0F">
      <w:pPr>
        <w:pStyle w:val="af2"/>
        <w:spacing w:line="460" w:lineRule="exact"/>
        <w:ind w:rightChars="0" w:right="0" w:firstLine="430"/>
        <w:jc w:val="left"/>
        <w:rPr>
          <w:rFonts w:ascii="宋体" w:hAnsi="宋体" w:cs="仿宋_GB2312" w:hint="eastAsia"/>
        </w:rPr>
      </w:pPr>
      <w:r w:rsidRPr="00A54296">
        <w:rPr>
          <w:rFonts w:ascii="宋体" w:hAnsi="宋体" w:hint="eastAsia"/>
        </w:rPr>
        <w:t>9、</w:t>
      </w:r>
      <w:r w:rsidRPr="00A54296">
        <w:rPr>
          <w:rFonts w:ascii="宋体" w:hAnsi="宋体" w:cs="仿宋_GB2312"/>
        </w:rPr>
        <w:t>违约责任与解决争议的方法：</w:t>
      </w:r>
    </w:p>
    <w:p w14:paraId="362A7515" w14:textId="77777777" w:rsidR="001C1E0F" w:rsidRPr="00A54296" w:rsidRDefault="001C1E0F" w:rsidP="001C1E0F">
      <w:pPr>
        <w:pStyle w:val="af2"/>
        <w:spacing w:line="460" w:lineRule="exact"/>
        <w:ind w:rightChars="0" w:right="0" w:firstLineChars="300" w:firstLine="630"/>
        <w:jc w:val="left"/>
        <w:rPr>
          <w:rFonts w:ascii="宋体" w:hAnsi="宋体" w:cs="仿宋_GB2312" w:hint="eastAsia"/>
        </w:rPr>
      </w:pPr>
      <w:r w:rsidRPr="00A54296">
        <w:rPr>
          <w:rFonts w:ascii="宋体" w:hAnsi="宋体" w:cs="仿宋_GB2312"/>
        </w:rPr>
        <w:t>1</w:t>
      </w:r>
      <w:r w:rsidRPr="00A54296">
        <w:rPr>
          <w:rFonts w:ascii="宋体" w:hAnsi="宋体" w:cs="仿宋_GB2312" w:hint="eastAsia"/>
        </w:rPr>
        <w:t>)</w:t>
      </w:r>
      <w:r w:rsidRPr="00A54296">
        <w:rPr>
          <w:rFonts w:ascii="宋体" w:hAnsi="宋体" w:cs="仿宋_GB2312"/>
        </w:rPr>
        <w:t>违约责任：</w:t>
      </w:r>
    </w:p>
    <w:p w14:paraId="15DA7934" w14:textId="77777777" w:rsidR="001C1E0F" w:rsidRPr="00A54296" w:rsidRDefault="001C1E0F" w:rsidP="001C1E0F">
      <w:pPr>
        <w:pStyle w:val="af2"/>
        <w:spacing w:line="460" w:lineRule="exact"/>
        <w:ind w:rightChars="0" w:right="0" w:firstLineChars="250" w:firstLine="525"/>
        <w:jc w:val="left"/>
        <w:rPr>
          <w:rFonts w:ascii="宋体" w:hAnsi="宋体" w:cs="仿宋_GB2312" w:hint="eastAsia"/>
        </w:rPr>
      </w:pPr>
      <w:r w:rsidRPr="00A54296">
        <w:rPr>
          <w:rFonts w:ascii="宋体" w:hAnsi="宋体" w:cs="仿宋_GB2312"/>
        </w:rPr>
        <w:t>（1）甲乙双方必须遵守本合同并执行合同中的各项规定，保证本合同的正常履行。</w:t>
      </w:r>
    </w:p>
    <w:p w14:paraId="796879CF" w14:textId="77777777" w:rsidR="001C1E0F" w:rsidRPr="00A54296" w:rsidRDefault="001C1E0F" w:rsidP="001C1E0F">
      <w:pPr>
        <w:pStyle w:val="af2"/>
        <w:spacing w:line="460" w:lineRule="exact"/>
        <w:ind w:rightChars="0" w:right="0" w:firstLineChars="250" w:firstLine="525"/>
        <w:jc w:val="left"/>
        <w:rPr>
          <w:rFonts w:ascii="宋体" w:hAnsi="宋体" w:cs="仿宋_GB2312" w:hint="eastAsia"/>
        </w:rPr>
      </w:pPr>
      <w:r w:rsidRPr="00A54296">
        <w:rPr>
          <w:rFonts w:ascii="宋体" w:hAnsi="宋体" w:cs="仿宋_GB2312"/>
        </w:rPr>
        <w:t xml:space="preserve">（2）如因供应商工作人员在履行职务过程中的疏忽、失职、过错等故意或者过失原因给采购人造成损失，包括但不限于甲方本身的财产损失、由此而导致的采购人对任何第三方的法律责任等，供应商对此均应承担全部的赔偿及法律责任。 </w:t>
      </w:r>
    </w:p>
    <w:p w14:paraId="3815E3B3" w14:textId="77777777" w:rsidR="001C1E0F" w:rsidRPr="00A54296" w:rsidRDefault="001C1E0F" w:rsidP="001C1E0F">
      <w:pPr>
        <w:pStyle w:val="af2"/>
        <w:spacing w:line="460" w:lineRule="exact"/>
        <w:ind w:rightChars="0" w:right="0" w:firstLineChars="300" w:firstLine="630"/>
        <w:jc w:val="left"/>
        <w:rPr>
          <w:rFonts w:ascii="宋体" w:hAnsi="宋体" w:cs="仿宋_GB2312" w:hint="eastAsia"/>
        </w:rPr>
      </w:pPr>
      <w:r w:rsidRPr="00A54296">
        <w:rPr>
          <w:rFonts w:ascii="宋体" w:hAnsi="宋体" w:cs="仿宋_GB2312"/>
        </w:rPr>
        <w:t>2</w:t>
      </w:r>
      <w:r w:rsidRPr="00A54296">
        <w:rPr>
          <w:rFonts w:ascii="宋体" w:hAnsi="宋体" w:cs="仿宋_GB2312" w:hint="eastAsia"/>
        </w:rPr>
        <w:t>)</w:t>
      </w:r>
      <w:r w:rsidRPr="00A54296">
        <w:rPr>
          <w:rFonts w:ascii="宋体" w:hAnsi="宋体" w:cs="仿宋_GB2312"/>
        </w:rPr>
        <w:t>解决争议的方法</w:t>
      </w:r>
      <w:r w:rsidRPr="00A54296">
        <w:rPr>
          <w:rFonts w:ascii="宋体" w:hAnsi="宋体" w:cs="仿宋_GB2312" w:hint="eastAsia"/>
        </w:rPr>
        <w:t>:</w:t>
      </w:r>
    </w:p>
    <w:p w14:paraId="3ACD1A47" w14:textId="77777777" w:rsidR="001C1E0F" w:rsidRPr="00A54296" w:rsidRDefault="001C1E0F" w:rsidP="001C1E0F">
      <w:pPr>
        <w:pStyle w:val="af2"/>
        <w:spacing w:line="460" w:lineRule="exact"/>
        <w:ind w:rightChars="0" w:right="0" w:firstLine="430"/>
        <w:jc w:val="left"/>
        <w:rPr>
          <w:rFonts w:ascii="宋体" w:hAnsi="宋体" w:cs="仿宋_GB2312" w:hint="eastAsia"/>
        </w:rPr>
      </w:pPr>
      <w:r w:rsidRPr="00A54296">
        <w:rPr>
          <w:rFonts w:ascii="宋体" w:hAnsi="宋体" w:cs="仿宋_GB2312"/>
        </w:rPr>
        <w:t>（1）在执行本合同中发生的或与本合同有关的争端，双方应通过友好协商解决，不能达成协议时，依法向采购</w:t>
      </w:r>
      <w:proofErr w:type="gramStart"/>
      <w:r w:rsidRPr="00A54296">
        <w:rPr>
          <w:rFonts w:ascii="宋体" w:hAnsi="宋体" w:cs="仿宋_GB2312"/>
        </w:rPr>
        <w:t>人当地</w:t>
      </w:r>
      <w:proofErr w:type="gramEnd"/>
      <w:r w:rsidRPr="00A54296">
        <w:rPr>
          <w:rFonts w:ascii="宋体" w:hAnsi="宋体" w:cs="仿宋_GB2312"/>
        </w:rPr>
        <w:t xml:space="preserve">人民法院提起诉讼。 </w:t>
      </w:r>
    </w:p>
    <w:p w14:paraId="6975DDDF" w14:textId="77777777" w:rsidR="001C1E0F" w:rsidRPr="00A54296" w:rsidRDefault="001C1E0F" w:rsidP="001C1E0F">
      <w:pPr>
        <w:pStyle w:val="af2"/>
        <w:spacing w:line="460" w:lineRule="exact"/>
        <w:ind w:rightChars="0" w:right="0" w:firstLine="430"/>
        <w:jc w:val="left"/>
        <w:rPr>
          <w:rFonts w:ascii="宋体" w:hAnsi="宋体" w:hint="eastAsia"/>
        </w:rPr>
      </w:pPr>
      <w:r w:rsidRPr="00A54296">
        <w:rPr>
          <w:rFonts w:ascii="宋体" w:hAnsi="宋体" w:cs="仿宋_GB2312"/>
        </w:rPr>
        <w:t>（2）在诉讼期间，乙方不得停止服务，并应保证采购合同的继续履行执行。</w:t>
      </w:r>
    </w:p>
    <w:p w14:paraId="69CDAA2C" w14:textId="77777777" w:rsidR="001C1E0F" w:rsidRPr="00A54296" w:rsidRDefault="001C1E0F" w:rsidP="001C1E0F">
      <w:pPr>
        <w:pStyle w:val="af4"/>
        <w:spacing w:line="460" w:lineRule="exact"/>
        <w:ind w:firstLineChars="100" w:firstLine="210"/>
        <w:rPr>
          <w:rFonts w:hAnsi="宋体" w:hint="eastAsia"/>
        </w:rPr>
      </w:pPr>
    </w:p>
    <w:p w14:paraId="0B850EF2" w14:textId="77777777" w:rsidR="00A447BB" w:rsidRPr="00A54296" w:rsidRDefault="00A447BB">
      <w:pPr>
        <w:rPr>
          <w:rFonts w:ascii="宋体" w:eastAsia="宋体" w:hAnsi="宋体" w:hint="eastAsia"/>
        </w:rPr>
      </w:pPr>
    </w:p>
    <w:sectPr w:rsidR="00A447BB" w:rsidRPr="00A542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F734B" w14:textId="77777777" w:rsidR="00236C1F" w:rsidRDefault="00236C1F" w:rsidP="001C1E0F">
      <w:pPr>
        <w:rPr>
          <w:rFonts w:hint="eastAsia"/>
        </w:rPr>
      </w:pPr>
      <w:r>
        <w:separator/>
      </w:r>
    </w:p>
  </w:endnote>
  <w:endnote w:type="continuationSeparator" w:id="0">
    <w:p w14:paraId="2DD2B943" w14:textId="77777777" w:rsidR="00236C1F" w:rsidRDefault="00236C1F" w:rsidP="001C1E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91611" w14:textId="77777777" w:rsidR="00236C1F" w:rsidRDefault="00236C1F" w:rsidP="001C1E0F">
      <w:pPr>
        <w:rPr>
          <w:rFonts w:hint="eastAsia"/>
        </w:rPr>
      </w:pPr>
      <w:r>
        <w:separator/>
      </w:r>
    </w:p>
  </w:footnote>
  <w:footnote w:type="continuationSeparator" w:id="0">
    <w:p w14:paraId="7BBAFA18" w14:textId="77777777" w:rsidR="00236C1F" w:rsidRDefault="00236C1F" w:rsidP="001C1E0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E3"/>
    <w:rsid w:val="001C1E0F"/>
    <w:rsid w:val="00236C1F"/>
    <w:rsid w:val="00624C66"/>
    <w:rsid w:val="009B7BE3"/>
    <w:rsid w:val="00A447BB"/>
    <w:rsid w:val="00A54296"/>
    <w:rsid w:val="00D6319A"/>
    <w:rsid w:val="00EB3E83"/>
    <w:rsid w:val="00F2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92E4D0"/>
  <w15:chartTrackingRefBased/>
  <w15:docId w15:val="{688AE36A-B286-4763-A51C-CB61939E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7B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B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BE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BE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BE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BE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BE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BE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BE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7B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7B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7BE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7BE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B7BE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7B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7B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7B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7B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7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B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7B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B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7B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B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7BE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7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7BE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B7BE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C1E0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C1E0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C1E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C1E0F"/>
    <w:rPr>
      <w:sz w:val="18"/>
      <w:szCs w:val="18"/>
    </w:rPr>
  </w:style>
  <w:style w:type="paragraph" w:styleId="af2">
    <w:name w:val="Body Text"/>
    <w:basedOn w:val="a"/>
    <w:next w:val="a"/>
    <w:link w:val="21"/>
    <w:uiPriority w:val="99"/>
    <w:qFormat/>
    <w:rsid w:val="001C1E0F"/>
    <w:pPr>
      <w:ind w:rightChars="-40" w:right="-84"/>
      <w:jc w:val="center"/>
    </w:pPr>
    <w:rPr>
      <w:rFonts w:eastAsia="宋体"/>
      <w:szCs w:val="24"/>
    </w:rPr>
  </w:style>
  <w:style w:type="character" w:customStyle="1" w:styleId="af3">
    <w:name w:val="正文文本 字符"/>
    <w:basedOn w:val="a0"/>
    <w:uiPriority w:val="99"/>
    <w:semiHidden/>
    <w:rsid w:val="001C1E0F"/>
  </w:style>
  <w:style w:type="paragraph" w:styleId="af4">
    <w:name w:val="Plain Text"/>
    <w:basedOn w:val="a"/>
    <w:next w:val="a"/>
    <w:link w:val="11"/>
    <w:qFormat/>
    <w:rsid w:val="001C1E0F"/>
    <w:rPr>
      <w:rFonts w:ascii="宋体" w:eastAsia="宋体" w:hAnsi="Courier New" w:cs="黑体"/>
      <w:szCs w:val="21"/>
    </w:rPr>
  </w:style>
  <w:style w:type="character" w:customStyle="1" w:styleId="af5">
    <w:name w:val="纯文本 字符"/>
    <w:basedOn w:val="a0"/>
    <w:uiPriority w:val="99"/>
    <w:semiHidden/>
    <w:rsid w:val="001C1E0F"/>
    <w:rPr>
      <w:rFonts w:asciiTheme="minorEastAsia" w:hAnsi="Courier New" w:cs="Courier New"/>
    </w:rPr>
  </w:style>
  <w:style w:type="paragraph" w:styleId="TOC1">
    <w:name w:val="toc 1"/>
    <w:basedOn w:val="a"/>
    <w:next w:val="a"/>
    <w:uiPriority w:val="39"/>
    <w:qFormat/>
    <w:rsid w:val="001C1E0F"/>
    <w:pPr>
      <w:tabs>
        <w:tab w:val="right" w:leader="dot" w:pos="8280"/>
        <w:tab w:val="right" w:leader="dot" w:pos="9360"/>
      </w:tabs>
      <w:adjustRightInd w:val="0"/>
      <w:snapToGrid w:val="0"/>
      <w:spacing w:line="300" w:lineRule="auto"/>
      <w:ind w:firstLineChars="192" w:firstLine="538"/>
    </w:pPr>
    <w:rPr>
      <w:rFonts w:ascii="宋体" w:eastAsia="宋体" w:hAnsi="宋体" w:cs="Times New Roman"/>
      <w:bCs/>
      <w:sz w:val="28"/>
      <w:szCs w:val="24"/>
    </w:rPr>
  </w:style>
  <w:style w:type="character" w:customStyle="1" w:styleId="21">
    <w:name w:val="正文文本 字符2"/>
    <w:link w:val="af2"/>
    <w:uiPriority w:val="99"/>
    <w:qFormat/>
    <w:rsid w:val="001C1E0F"/>
    <w:rPr>
      <w:rFonts w:eastAsia="宋体"/>
      <w:szCs w:val="24"/>
    </w:rPr>
  </w:style>
  <w:style w:type="character" w:customStyle="1" w:styleId="11">
    <w:name w:val="纯文本 字符1"/>
    <w:link w:val="af4"/>
    <w:qFormat/>
    <w:rsid w:val="001C1E0F"/>
    <w:rPr>
      <w:rFonts w:ascii="宋体" w:eastAsia="宋体" w:hAnsi="Courier New" w:cs="黑体"/>
      <w:szCs w:val="21"/>
    </w:rPr>
  </w:style>
  <w:style w:type="paragraph" w:customStyle="1" w:styleId="null3">
    <w:name w:val="null3"/>
    <w:hidden/>
    <w:rsid w:val="001C1E0F"/>
    <w:rPr>
      <w:rFonts w:hint="eastAsia"/>
      <w:kern w:val="0"/>
      <w:sz w:val="20"/>
      <w:szCs w:val="20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2692</Words>
  <Characters>2773</Characters>
  <Application>Microsoft Office Word</Application>
  <DocSecurity>0</DocSecurity>
  <Lines>102</Lines>
  <Paragraphs>105</Paragraphs>
  <ScaleCrop>false</ScaleCrop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xzzz</dc:creator>
  <cp:keywords/>
  <dc:description/>
  <cp:lastModifiedBy>L xzzz</cp:lastModifiedBy>
  <cp:revision>4</cp:revision>
  <dcterms:created xsi:type="dcterms:W3CDTF">2025-09-08T05:24:00Z</dcterms:created>
  <dcterms:modified xsi:type="dcterms:W3CDTF">2025-09-08T05:35:00Z</dcterms:modified>
</cp:coreProperties>
</file>