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关于西安市第一医院粉巷院区保洁服务</w:t>
      </w:r>
      <w:r>
        <w:rPr>
          <w:rFonts w:hint="eastAsia" w:ascii="宋体" w:hAnsi="宋体" w:cs="宋体"/>
          <w:b/>
          <w:bCs/>
          <w:sz w:val="44"/>
          <w:szCs w:val="44"/>
          <w:lang w:eastAsia="zh-CN"/>
        </w:rPr>
        <w:t>项目</w:t>
      </w:r>
      <w:r>
        <w:rPr>
          <w:rFonts w:hint="eastAsia" w:ascii="宋体" w:hAnsi="宋体" w:eastAsia="宋体" w:cs="宋体"/>
          <w:b/>
          <w:bCs/>
          <w:sz w:val="44"/>
          <w:szCs w:val="44"/>
        </w:rPr>
        <w:t>的中标结果公告</w:t>
      </w:r>
    </w:p>
    <w:p>
      <w:pPr>
        <w:pStyle w:val="28"/>
        <w:spacing w:line="500" w:lineRule="exact"/>
        <w:ind w:firstLine="0" w:firstLineChars="0"/>
        <w:rPr>
          <w:rFonts w:ascii="黑体" w:hAnsi="黑体" w:eastAsia="黑体"/>
          <w:sz w:val="28"/>
          <w:szCs w:val="28"/>
        </w:rPr>
      </w:pPr>
      <w:bookmarkStart w:id="0" w:name="OLE_LINK1"/>
    </w:p>
    <w:p>
      <w:pPr>
        <w:pStyle w:val="28"/>
        <w:spacing w:line="500" w:lineRule="exact"/>
        <w:ind w:right="609" w:rightChars="290" w:firstLine="0" w:firstLineChars="0"/>
        <w:rPr>
          <w:rFonts w:hint="default" w:ascii="仿宋" w:hAnsi="仿宋" w:eastAsia="仿宋"/>
          <w:sz w:val="28"/>
          <w:szCs w:val="28"/>
          <w:lang w:val="en-US" w:eastAsia="zh-CN"/>
        </w:rPr>
      </w:pPr>
      <w:r>
        <w:rPr>
          <w:rFonts w:hint="eastAsia" w:ascii="黑体" w:hAnsi="黑体" w:eastAsia="黑体"/>
          <w:sz w:val="28"/>
          <w:szCs w:val="28"/>
        </w:rPr>
        <w:t>一、项目编号：</w:t>
      </w:r>
      <w:r>
        <w:rPr>
          <w:rFonts w:hint="eastAsia" w:ascii="仿宋" w:hAnsi="仿宋" w:eastAsia="仿宋"/>
          <w:sz w:val="28"/>
          <w:szCs w:val="28"/>
        </w:rPr>
        <w:t>XCZX2025-0</w:t>
      </w:r>
      <w:r>
        <w:rPr>
          <w:rFonts w:hint="eastAsia" w:ascii="仿宋" w:hAnsi="仿宋" w:eastAsia="仿宋"/>
          <w:sz w:val="28"/>
          <w:szCs w:val="28"/>
          <w:lang w:val="en-US" w:eastAsia="zh-CN"/>
        </w:rPr>
        <w:t>100</w:t>
      </w:r>
    </w:p>
    <w:p>
      <w:pPr>
        <w:pStyle w:val="28"/>
        <w:spacing w:line="500" w:lineRule="exact"/>
        <w:ind w:firstLine="560" w:firstLineChars="200"/>
        <w:rPr>
          <w:rFonts w:hint="eastAsia" w:ascii="仿宋" w:hAnsi="仿宋" w:eastAsia="仿宋"/>
          <w:sz w:val="28"/>
          <w:szCs w:val="28"/>
        </w:rPr>
      </w:pPr>
      <w:r>
        <w:rPr>
          <w:rFonts w:hint="eastAsia" w:ascii="黑体" w:hAnsi="黑体" w:eastAsia="黑体"/>
          <w:sz w:val="28"/>
          <w:szCs w:val="28"/>
        </w:rPr>
        <w:t>核准编号：</w:t>
      </w:r>
      <w:r>
        <w:rPr>
          <w:rFonts w:hint="eastAsia" w:ascii="仿宋" w:hAnsi="仿宋" w:eastAsia="仿宋"/>
          <w:sz w:val="28"/>
          <w:szCs w:val="28"/>
        </w:rPr>
        <w:t>ZCBN-西安市-2025-02980</w:t>
      </w:r>
    </w:p>
    <w:p>
      <w:pPr>
        <w:pStyle w:val="28"/>
        <w:spacing w:line="500" w:lineRule="exact"/>
        <w:ind w:firstLine="0" w:firstLineChars="0"/>
        <w:rPr>
          <w:rFonts w:hint="eastAsia"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粉巷院区保洁服务</w:t>
      </w:r>
    </w:p>
    <w:p>
      <w:pPr>
        <w:pStyle w:val="28"/>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陕西绿环物业集团有限公司</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cs="Times New Roman"/>
          <w:kern w:val="2"/>
          <w:sz w:val="28"/>
          <w:szCs w:val="28"/>
          <w:lang w:val="en-US" w:eastAsia="zh-CN" w:bidi="ar-SA"/>
        </w:rPr>
        <w:t>5399958.00元</w:t>
      </w:r>
    </w:p>
    <w:p>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西安市雁塔区小寨东路 B区公寓 1号</w:t>
      </w:r>
    </w:p>
    <w:p>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杨帆</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仿宋" w:hAnsi="仿宋" w:eastAsia="仿宋" w:cs="Times New Roman"/>
          <w:kern w:val="2"/>
          <w:sz w:val="28"/>
          <w:szCs w:val="28"/>
          <w:lang w:val="en-US" w:eastAsia="zh-CN" w:bidi="ar-SA"/>
        </w:rPr>
        <w:t>18966801677</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28"/>
              <w:spacing w:line="500" w:lineRule="exact"/>
              <w:ind w:firstLine="0" w:firstLineChars="0"/>
              <w:rPr>
                <w:rFonts w:hint="eastAsia" w:ascii="仿宋" w:hAnsi="仿宋" w:eastAsia="仿宋"/>
                <w:sz w:val="28"/>
                <w:szCs w:val="28"/>
                <w:lang w:eastAsia="zh-CN"/>
              </w:rPr>
            </w:pPr>
            <w:r>
              <w:rPr>
                <w:rFonts w:hint="eastAsia" w:ascii="仿宋" w:hAnsi="仿宋" w:eastAsia="仿宋"/>
                <w:b/>
                <w:bCs/>
                <w:kern w:val="0"/>
                <w:sz w:val="28"/>
                <w:szCs w:val="28"/>
              </w:rPr>
              <w:t>项目名称：</w:t>
            </w:r>
            <w:r>
              <w:rPr>
                <w:rFonts w:hint="eastAsia" w:ascii="仿宋" w:hAnsi="仿宋" w:eastAsia="仿宋"/>
                <w:sz w:val="28"/>
                <w:szCs w:val="28"/>
              </w:rPr>
              <w:t>粉巷院区保洁服务</w:t>
            </w:r>
            <w:r>
              <w:rPr>
                <w:rFonts w:hint="eastAsia" w:ascii="仿宋" w:hAnsi="仿宋" w:eastAsia="仿宋"/>
                <w:sz w:val="28"/>
                <w:szCs w:val="28"/>
                <w:lang w:eastAsia="zh-CN"/>
              </w:rPr>
              <w:t>项目。</w:t>
            </w:r>
          </w:p>
          <w:p>
            <w:pPr>
              <w:pStyle w:val="9"/>
              <w:spacing w:line="500" w:lineRule="exact"/>
              <w:rPr>
                <w:rFonts w:hint="eastAsia"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w:t>
            </w:r>
            <w:r>
              <w:rPr>
                <w:rFonts w:hint="eastAsia" w:ascii="仿宋" w:hAnsi="仿宋" w:eastAsia="仿宋"/>
                <w:b/>
                <w:bCs/>
                <w:kern w:val="0"/>
                <w:sz w:val="28"/>
                <w:szCs w:val="28"/>
                <w:lang w:eastAsia="zh-CN"/>
              </w:rPr>
              <w:t>标准</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：自合同签订之日起两年，以双方签订合同时约定的起止时间为准。。</w:t>
            </w:r>
          </w:p>
        </w:tc>
      </w:tr>
    </w:tbl>
    <w:p>
      <w:pPr>
        <w:spacing w:line="500" w:lineRule="exact"/>
        <w:jc w:val="lef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：李敏光</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申丽</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戴丽琼</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马丽娟</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刘颋</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hint="eastAsia" w:ascii="仿宋" w:hAnsi="仿宋" w:eastAsia="仿宋" w:cs="宋体"/>
          <w:bCs/>
          <w:sz w:val="28"/>
          <w:szCs w:val="28"/>
          <w:lang w:eastAsia="zh-CN"/>
        </w:rPr>
      </w:pPr>
      <w:r>
        <w:rPr>
          <w:rFonts w:hint="eastAsia" w:ascii="仿宋" w:hAnsi="仿宋" w:eastAsia="仿宋" w:cs="宋体"/>
          <w:bCs/>
          <w:sz w:val="28"/>
          <w:szCs w:val="28"/>
        </w:rPr>
        <w:t>1、本项目为</w:t>
      </w:r>
      <w:r>
        <w:rPr>
          <w:rFonts w:hint="eastAsia" w:ascii="仿宋" w:hAnsi="仿宋" w:eastAsia="仿宋" w:cs="宋体"/>
          <w:bCs/>
          <w:sz w:val="28"/>
          <w:szCs w:val="28"/>
          <w:lang w:eastAsia="zh-CN"/>
        </w:rPr>
        <w:t>非</w:t>
      </w:r>
      <w:r>
        <w:rPr>
          <w:rFonts w:hint="eastAsia" w:ascii="仿宋" w:hAnsi="仿宋" w:eastAsia="仿宋" w:cs="宋体"/>
          <w:bCs/>
          <w:sz w:val="28"/>
          <w:szCs w:val="28"/>
        </w:rPr>
        <w:t>专门面向中小企业采购项目，中标供应商</w:t>
      </w:r>
      <w:r>
        <w:rPr>
          <w:rFonts w:hint="eastAsia" w:ascii="仿宋" w:hAnsi="仿宋" w:eastAsia="仿宋" w:cs="宋体"/>
          <w:bCs/>
          <w:sz w:val="28"/>
          <w:szCs w:val="28"/>
          <w:lang w:eastAsia="zh-CN"/>
        </w:rPr>
        <w:t>在评审过程中享受价格折扣，中标</w:t>
      </w:r>
      <w:r>
        <w:rPr>
          <w:rFonts w:hint="eastAsia" w:ascii="仿宋" w:hAnsi="仿宋" w:eastAsia="仿宋" w:cs="宋体"/>
          <w:bCs/>
          <w:sz w:val="28"/>
          <w:szCs w:val="28"/>
          <w:lang w:val="en-US" w:eastAsia="zh-CN"/>
        </w:rPr>
        <w:t>供应商</w:t>
      </w:r>
      <w:r>
        <w:rPr>
          <w:rFonts w:hint="eastAsia" w:ascii="仿宋" w:hAnsi="仿宋" w:eastAsia="仿宋" w:cs="宋体"/>
          <w:bCs/>
          <w:sz w:val="28"/>
          <w:szCs w:val="28"/>
        </w:rPr>
        <w:t>企业性质详见附件</w:t>
      </w:r>
      <w:r>
        <w:rPr>
          <w:rFonts w:hint="eastAsia" w:ascii="仿宋" w:hAnsi="仿宋" w:eastAsia="仿宋" w:cs="宋体"/>
          <w:bCs/>
          <w:sz w:val="28"/>
          <w:szCs w:val="28"/>
          <w:lang w:eastAsia="zh-CN"/>
        </w:rPr>
        <w:t>。</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本项目采用综合评分法，现依据市财函【2024】817号文件规定，中标供应商的最后得分为</w:t>
      </w:r>
      <w:r>
        <w:rPr>
          <w:rFonts w:hint="eastAsia" w:ascii="仿宋" w:hAnsi="仿宋" w:eastAsia="仿宋" w:cs="宋体"/>
          <w:bCs/>
          <w:sz w:val="28"/>
          <w:szCs w:val="28"/>
          <w:lang w:val="en-US" w:eastAsia="zh-CN"/>
        </w:rPr>
        <w:t>90.54</w:t>
      </w:r>
      <w:r>
        <w:rPr>
          <w:rFonts w:hint="eastAsia" w:ascii="仿宋" w:hAnsi="仿宋" w:eastAsia="仿宋" w:cs="宋体"/>
          <w:bCs/>
          <w:sz w:val="28"/>
          <w:szCs w:val="28"/>
        </w:rPr>
        <w:t>分, 评审价格为</w:t>
      </w:r>
      <w:r>
        <w:rPr>
          <w:rFonts w:hint="eastAsia" w:ascii="仿宋" w:hAnsi="仿宋" w:eastAsia="仿宋" w:cs="宋体"/>
          <w:bCs/>
          <w:sz w:val="28"/>
          <w:szCs w:val="28"/>
          <w:lang w:val="en-US" w:eastAsia="zh-CN"/>
        </w:rPr>
        <w:t>4859962.20</w:t>
      </w:r>
      <w:r>
        <w:rPr>
          <w:rFonts w:hint="eastAsia" w:ascii="仿宋" w:hAnsi="仿宋" w:eastAsia="仿宋" w:cs="宋体"/>
          <w:bCs/>
          <w:sz w:val="28"/>
          <w:szCs w:val="28"/>
        </w:rPr>
        <w:t>元。</w:t>
      </w:r>
    </w:p>
    <w:p>
      <w:pPr>
        <w:spacing w:line="540" w:lineRule="exact"/>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eastAsia="zh-CN"/>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lang w:eastAsia="zh-CN"/>
        </w:rPr>
        <w:t>称</w:t>
      </w:r>
      <w:r>
        <w:rPr>
          <w:rFonts w:hint="eastAsia" w:ascii="仿宋" w:hAnsi="仿宋" w:eastAsia="仿宋" w:cs="宋体"/>
          <w:bCs/>
          <w:sz w:val="28"/>
          <w:szCs w:val="28"/>
        </w:rPr>
        <w:t>：西安市第一医院</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址：西安市碑林区粉巷30号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w:t>
      </w:r>
      <w:bookmarkStart w:id="1" w:name="_GoBack"/>
      <w:r>
        <w:rPr>
          <w:rFonts w:hint="eastAsia" w:ascii="仿宋" w:hAnsi="仿宋" w:eastAsia="仿宋" w:cs="宋体"/>
          <w:bCs/>
          <w:sz w:val="28"/>
          <w:szCs w:val="28"/>
        </w:rPr>
        <w:t>029-87630967</w:t>
      </w:r>
      <w:bookmarkEnd w:id="1"/>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称：西安市市级单位政府采购中心</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址：西安市未央区文景北路16号白桦林国际B座</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ascii="仿宋" w:hAnsi="仿宋" w:eastAsia="仿宋" w:cs="宋体"/>
          <w:bCs/>
          <w:sz w:val="28"/>
          <w:szCs w:val="28"/>
        </w:rPr>
      </w:pPr>
    </w:p>
    <w:p>
      <w:pPr>
        <w:spacing w:line="540" w:lineRule="exact"/>
        <w:rPr>
          <w:rFonts w:ascii="仿宋" w:hAnsi="仿宋" w:eastAsia="仿宋" w:cs="宋体"/>
          <w:bCs/>
          <w:sz w:val="28"/>
          <w:szCs w:val="28"/>
        </w:rPr>
      </w:pPr>
    </w:p>
    <w:p>
      <w:pPr>
        <w:spacing w:line="540" w:lineRule="exact"/>
        <w:rPr>
          <w:rFonts w:ascii="仿宋" w:hAnsi="仿宋" w:eastAsia="仿宋" w:cs="宋体"/>
          <w:bCs/>
          <w:sz w:val="28"/>
          <w:szCs w:val="28"/>
        </w:rPr>
      </w:pPr>
    </w:p>
    <w:p>
      <w:pPr>
        <w:spacing w:line="500" w:lineRule="exact"/>
        <w:ind w:firstLine="4200" w:firstLineChars="15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bookmarkEnd w:id="0"/>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九、附件</w:t>
      </w:r>
    </w:p>
    <w:p>
      <w:pPr>
        <w:pStyle w:val="6"/>
      </w:pPr>
    </w:p>
    <w:p>
      <w:pPr>
        <w:pStyle w:val="6"/>
      </w:pPr>
      <w:r>
        <w:drawing>
          <wp:anchor distT="0" distB="0" distL="114300" distR="114300" simplePos="0" relativeHeight="251659264" behindDoc="1" locked="0" layoutInCell="1" allowOverlap="1">
            <wp:simplePos x="0" y="0"/>
            <wp:positionH relativeFrom="column">
              <wp:posOffset>251460</wp:posOffset>
            </wp:positionH>
            <wp:positionV relativeFrom="paragraph">
              <wp:posOffset>190500</wp:posOffset>
            </wp:positionV>
            <wp:extent cx="4831080" cy="5806440"/>
            <wp:effectExtent l="0" t="0" r="0" b="0"/>
            <wp:wrapTight wrapText="bothSides">
              <wp:wrapPolygon>
                <wp:start x="0" y="0"/>
                <wp:lineTo x="0" y="21543"/>
                <wp:lineTo x="21532" y="21543"/>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31080" cy="5806440"/>
                    </a:xfrm>
                    <a:prstGeom prst="rect">
                      <a:avLst/>
                    </a:prstGeom>
                    <a:noFill/>
                    <a:ln>
                      <a:noFill/>
                    </a:ln>
                  </pic:spPr>
                </pic:pic>
              </a:graphicData>
            </a:graphic>
          </wp:anchor>
        </w:drawing>
      </w:r>
    </w:p>
    <w:p>
      <w:pPr>
        <w:pStyle w:val="6"/>
      </w:pPr>
    </w:p>
    <w:p>
      <w:pPr>
        <w:pStyle w:val="6"/>
      </w:pPr>
    </w:p>
    <w:p>
      <w:pPr>
        <w:pStyle w:val="6"/>
        <w:rPr>
          <w:rFonts w:hint="eastAsia" w:eastAsia="宋体"/>
          <w:lang w:eastAsia="zh-CN"/>
        </w:rPr>
      </w:pPr>
    </w:p>
    <w:p>
      <w:pPr>
        <w:pStyle w:val="6"/>
      </w:pPr>
    </w:p>
    <w:p>
      <w:pPr>
        <w:pStyle w:val="6"/>
      </w:pPr>
    </w:p>
    <w:p>
      <w:pPr>
        <w:pStyle w:val="6"/>
      </w:pPr>
    </w:p>
    <w:p>
      <w:pPr>
        <w:pStyle w:val="6"/>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7B4"/>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24248"/>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7712C1"/>
    <w:rsid w:val="078709C7"/>
    <w:rsid w:val="09B21F1E"/>
    <w:rsid w:val="10654A20"/>
    <w:rsid w:val="1109524C"/>
    <w:rsid w:val="14677E89"/>
    <w:rsid w:val="1DA44B05"/>
    <w:rsid w:val="1DBA4EEF"/>
    <w:rsid w:val="1EB74C3E"/>
    <w:rsid w:val="1F575451"/>
    <w:rsid w:val="23E3498E"/>
    <w:rsid w:val="270D34B7"/>
    <w:rsid w:val="2A167C64"/>
    <w:rsid w:val="2D2D4A76"/>
    <w:rsid w:val="33067D5E"/>
    <w:rsid w:val="34554AC4"/>
    <w:rsid w:val="367A2D46"/>
    <w:rsid w:val="3C255B33"/>
    <w:rsid w:val="3CBA0D97"/>
    <w:rsid w:val="3D3866EB"/>
    <w:rsid w:val="42E451F6"/>
    <w:rsid w:val="45CE03C4"/>
    <w:rsid w:val="46965CD0"/>
    <w:rsid w:val="52545616"/>
    <w:rsid w:val="52562E1B"/>
    <w:rsid w:val="57A851EF"/>
    <w:rsid w:val="5AAB5F5D"/>
    <w:rsid w:val="5EF23E0B"/>
    <w:rsid w:val="63443890"/>
    <w:rsid w:val="6501683C"/>
    <w:rsid w:val="730E2918"/>
    <w:rsid w:val="738607AE"/>
    <w:rsid w:val="758C3419"/>
    <w:rsid w:val="75A64006"/>
    <w:rsid w:val="77DB087F"/>
    <w:rsid w:val="7A363912"/>
    <w:rsid w:val="7D4B1BB8"/>
    <w:rsid w:val="7E3C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27"/>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6"/>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29"/>
    <w:unhideWhenUsed/>
    <w:qFormat/>
    <w:uiPriority w:val="99"/>
    <w:rPr>
      <w:rFonts w:ascii="宋体" w:hAnsi="Courier New"/>
    </w:rPr>
  </w:style>
  <w:style w:type="paragraph" w:styleId="7">
    <w:name w:val="Date"/>
    <w:basedOn w:val="1"/>
    <w:next w:val="1"/>
    <w:link w:val="37"/>
    <w:semiHidden/>
    <w:unhideWhenUsed/>
    <w:qFormat/>
    <w:uiPriority w:val="99"/>
    <w:pPr>
      <w:ind w:left="100" w:leftChars="2500"/>
    </w:pPr>
  </w:style>
  <w:style w:type="paragraph" w:styleId="8">
    <w:name w:val="Balloon Text"/>
    <w:basedOn w:val="1"/>
    <w:link w:val="35"/>
    <w:semiHidden/>
    <w:unhideWhenUsed/>
    <w:qFormat/>
    <w:uiPriority w:val="99"/>
    <w:rPr>
      <w:sz w:val="18"/>
      <w:szCs w:val="18"/>
    </w:rPr>
  </w:style>
  <w:style w:type="paragraph" w:styleId="9">
    <w:name w:val="footer"/>
    <w:basedOn w:val="1"/>
    <w:next w:val="5"/>
    <w:link w:val="34"/>
    <w:unhideWhenUsed/>
    <w:qFormat/>
    <w:uiPriority w:val="99"/>
    <w:pPr>
      <w:tabs>
        <w:tab w:val="center" w:pos="4153"/>
        <w:tab w:val="right" w:pos="8306"/>
      </w:tabs>
      <w:snapToGrid w:val="0"/>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rPr>
      <w:bdr w:val="single" w:color="D6D6D6" w:sz="4" w:space="0"/>
      <w:shd w:val="clear" w:fill="FFFFFF"/>
    </w:rPr>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9"/>
    <w:rPr>
      <w:rFonts w:ascii="Times New Roman" w:hAnsi="Times New Roman" w:eastAsia="宋体" w:cs="Times New Roman"/>
      <w:b/>
      <w:bCs/>
      <w:kern w:val="44"/>
      <w:sz w:val="44"/>
      <w:szCs w:val="44"/>
    </w:rPr>
  </w:style>
  <w:style w:type="character" w:customStyle="1" w:styleId="27">
    <w:name w:val="标题 2 Char"/>
    <w:basedOn w:val="13"/>
    <w:link w:val="3"/>
    <w:qFormat/>
    <w:uiPriority w:val="99"/>
    <w:rPr>
      <w:rFonts w:ascii="Arial" w:hAnsi="Arial" w:eastAsia="黑体" w:cs="Arial"/>
      <w:b/>
      <w:bCs/>
      <w:sz w:val="32"/>
      <w:szCs w:val="32"/>
    </w:rPr>
  </w:style>
  <w:style w:type="paragraph" w:customStyle="1" w:styleId="28">
    <w:name w:val="列出段落1"/>
    <w:basedOn w:val="1"/>
    <w:qFormat/>
    <w:uiPriority w:val="0"/>
    <w:pPr>
      <w:ind w:firstLine="420" w:firstLineChars="200"/>
    </w:pPr>
  </w:style>
  <w:style w:type="character" w:customStyle="1" w:styleId="29">
    <w:name w:val="纯文本 Char"/>
    <w:basedOn w:val="13"/>
    <w:link w:val="6"/>
    <w:qFormat/>
    <w:uiPriority w:val="99"/>
    <w:rPr>
      <w:rFonts w:ascii="宋体" w:hAnsi="Courier New" w:eastAsia="宋体" w:cs="Times New Roman"/>
      <w:szCs w:val="21"/>
    </w:rPr>
  </w:style>
  <w:style w:type="paragraph" w:customStyle="1" w:styleId="30">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31">
    <w:name w:val="※正文（缩进4）"/>
    <w:basedOn w:val="32"/>
    <w:qFormat/>
    <w:uiPriority w:val="0"/>
    <w:pPr>
      <w:ind w:firstLine="400" w:firstLineChars="400"/>
    </w:pPr>
  </w:style>
  <w:style w:type="paragraph" w:customStyle="1" w:styleId="32">
    <w:name w:val="※正文"/>
    <w:basedOn w:val="1"/>
    <w:next w:val="1"/>
    <w:qFormat/>
    <w:uiPriority w:val="0"/>
    <w:pPr>
      <w:wordWrap w:val="0"/>
    </w:pPr>
    <w:rPr>
      <w:rFonts w:cstheme="minorBidi"/>
    </w:rPr>
  </w:style>
  <w:style w:type="character" w:customStyle="1" w:styleId="33">
    <w:name w:val="页眉 Char"/>
    <w:basedOn w:val="13"/>
    <w:link w:val="10"/>
    <w:qFormat/>
    <w:uiPriority w:val="99"/>
    <w:rPr>
      <w:rFonts w:ascii="Calibri" w:hAnsi="Calibri" w:eastAsia="宋体" w:cs="Times New Roman"/>
      <w:kern w:val="2"/>
      <w:sz w:val="18"/>
      <w:szCs w:val="18"/>
    </w:rPr>
  </w:style>
  <w:style w:type="character" w:customStyle="1" w:styleId="34">
    <w:name w:val="页脚 Char"/>
    <w:basedOn w:val="13"/>
    <w:link w:val="9"/>
    <w:qFormat/>
    <w:uiPriority w:val="99"/>
    <w:rPr>
      <w:rFonts w:ascii="Calibri" w:hAnsi="Calibri" w:eastAsia="宋体" w:cs="Times New Roman"/>
      <w:kern w:val="2"/>
      <w:sz w:val="18"/>
      <w:szCs w:val="18"/>
    </w:rPr>
  </w:style>
  <w:style w:type="character" w:customStyle="1" w:styleId="35">
    <w:name w:val="批注框文本 Char"/>
    <w:basedOn w:val="13"/>
    <w:link w:val="8"/>
    <w:semiHidden/>
    <w:qFormat/>
    <w:uiPriority w:val="99"/>
    <w:rPr>
      <w:rFonts w:ascii="Calibri" w:hAnsi="Calibri" w:eastAsia="宋体" w:cs="Times New Roman"/>
      <w:kern w:val="2"/>
      <w:sz w:val="18"/>
      <w:szCs w:val="18"/>
    </w:rPr>
  </w:style>
  <w:style w:type="character" w:customStyle="1" w:styleId="36">
    <w:name w:val="文档结构图 Char"/>
    <w:basedOn w:val="13"/>
    <w:link w:val="4"/>
    <w:semiHidden/>
    <w:qFormat/>
    <w:uiPriority w:val="99"/>
    <w:rPr>
      <w:rFonts w:ascii="宋体" w:hAnsi="Calibri" w:eastAsia="宋体" w:cs="Times New Roman"/>
      <w:kern w:val="2"/>
      <w:sz w:val="18"/>
      <w:szCs w:val="18"/>
    </w:rPr>
  </w:style>
  <w:style w:type="character" w:customStyle="1" w:styleId="37">
    <w:name w:val="日期 Char"/>
    <w:basedOn w:val="13"/>
    <w:link w:val="7"/>
    <w:semiHidden/>
    <w:qFormat/>
    <w:uiPriority w:val="99"/>
    <w:rPr>
      <w:rFonts w:ascii="Calibri" w:hAnsi="Calibri" w:eastAsia="宋体" w:cs="Times New Roman"/>
      <w:kern w:val="2"/>
      <w:sz w:val="21"/>
      <w:szCs w:val="21"/>
    </w:rPr>
  </w:style>
  <w:style w:type="paragraph" w:customStyle="1" w:styleId="38">
    <w:name w:val="@正文"/>
    <w:basedOn w:val="32"/>
    <w:qFormat/>
    <w:uiPriority w:val="0"/>
    <w:pPr>
      <w:wordWrap/>
      <w:ind w:firstLine="200" w:firstLineChars="200"/>
    </w:pPr>
    <w:rPr>
      <w:rFonts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615</Words>
  <Characters>697</Characters>
  <Lines>6</Lines>
  <Paragraphs>1</Paragraphs>
  <TotalTime>9</TotalTime>
  <ScaleCrop>false</ScaleCrop>
  <LinksUpToDate>false</LinksUpToDate>
  <CharactersWithSpaces>713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2025-09-08T07:34:50Z</cp:lastPrinted>
  <dcterms:modified xsi:type="dcterms:W3CDTF">2025-09-08T07:42:32Z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eyJoZGlkIjoiYTk0YzVlMzk2M2IzYjA5YjI0OThkYmMxMTI4M2IzMjIifQ==</vt:lpwstr>
  </property>
</Properties>
</file>