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kern w:val="0"/>
          <w:sz w:val="24"/>
          <w:szCs w:val="24"/>
          <w:bdr w:val="none" w:color="auto" w:sz="0" w:space="0"/>
          <w:shd w:val="clear" w:fill="FFFFFF"/>
          <w:lang w:val="en-US" w:eastAsia="zh-CN" w:bidi="ar"/>
        </w:rPr>
        <w:t>宜川县果业技术推广和产业营销服务中心宜川县2025年苹果产业百村千户示范工程(二次)招标公告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20" w:lineRule="atLeast"/>
        <w:ind w:left="0" w:right="0" w:firstLine="320"/>
        <w:jc w:val="both"/>
        <w:rPr>
          <w:color w:val="auto"/>
          <w:sz w:val="24"/>
          <w:szCs w:val="24"/>
        </w:rPr>
      </w:pPr>
      <w:r>
        <w:rPr>
          <w:rFonts w:ascii="微软雅黑" w:hAnsi="微软雅黑" w:eastAsia="微软雅黑" w:cs="微软雅黑"/>
          <w:i w:val="0"/>
          <w:iCs w:val="0"/>
          <w:caps w:val="0"/>
          <w:color w:val="auto"/>
          <w:spacing w:val="0"/>
          <w:sz w:val="24"/>
          <w:szCs w:val="24"/>
          <w:bdr w:val="none" w:color="auto" w:sz="0" w:space="0"/>
          <w:shd w:val="clear" w:fill="FFFFFF"/>
        </w:rPr>
        <w:t>宜川县2025年苹果产业百村千户示范工程(二次)</w:t>
      </w:r>
      <w:r>
        <w:rPr>
          <w:rFonts w:hint="eastAsia" w:ascii="微软雅黑" w:hAnsi="微软雅黑" w:eastAsia="微软雅黑" w:cs="微软雅黑"/>
          <w:i w:val="0"/>
          <w:iCs w:val="0"/>
          <w:caps w:val="0"/>
          <w:color w:val="auto"/>
          <w:spacing w:val="0"/>
          <w:sz w:val="24"/>
          <w:szCs w:val="24"/>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4"/>
          <w:szCs w:val="24"/>
          <w:bdr w:val="none" w:color="auto" w:sz="0" w:space="0"/>
          <w:shd w:val="clear" w:fill="FFFFFF"/>
        </w:rPr>
        <w:t>全国公共资源交易平台（陕西省•延安市）网站</w:t>
      </w:r>
      <w:r>
        <w:rPr>
          <w:rFonts w:hint="eastAsia" w:ascii="微软雅黑" w:hAnsi="微软雅黑" w:eastAsia="微软雅黑" w:cs="微软雅黑"/>
          <w:i w:val="0"/>
          <w:iCs w:val="0"/>
          <w:caps w:val="0"/>
          <w:color w:val="auto"/>
          <w:spacing w:val="0"/>
          <w:sz w:val="24"/>
          <w:szCs w:val="24"/>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4"/>
          <w:szCs w:val="24"/>
          <w:bdr w:val="none" w:color="auto" w:sz="0" w:space="0"/>
          <w:shd w:val="clear" w:fill="FFFFFF"/>
        </w:rPr>
        <w:t> 2025年09月29日 10时00分 </w:t>
      </w:r>
      <w:r>
        <w:rPr>
          <w:rFonts w:hint="eastAsia" w:ascii="微软雅黑" w:hAnsi="微软雅黑" w:eastAsia="微软雅黑" w:cs="微软雅黑"/>
          <w:i w:val="0"/>
          <w:iCs w:val="0"/>
          <w:caps w:val="0"/>
          <w:color w:val="auto"/>
          <w:spacing w:val="0"/>
          <w:sz w:val="24"/>
          <w:szCs w:val="24"/>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项目编号：ZY2025-ZB-GK1090.1B1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项目名称：宜川县2025年苹果产业百村千户示范工程(二次)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预算金额：2,025,265.76元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合同包1(宜川县2025年苹果产业百村千户示范工程):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合同包预算金额：2,025,265.76元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合同包最高限价：2,025,265.76元</w:t>
      </w:r>
    </w:p>
    <w:tbl>
      <w:tblPr>
        <w:tblW w:w="844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3"/>
        <w:gridCol w:w="1914"/>
        <w:gridCol w:w="2014"/>
        <w:gridCol w:w="850"/>
        <w:gridCol w:w="1433"/>
        <w:gridCol w:w="16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有机肥料及微生物肥料</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有机肥、生石灰、硫酸铜</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color w:val="auto"/>
                <w:sz w:val="24"/>
                <w:szCs w:val="24"/>
              </w:rPr>
            </w:pPr>
            <w:r>
              <w:rPr>
                <w:rFonts w:ascii="宋体" w:hAnsi="宋体" w:eastAsia="宋体" w:cs="宋体"/>
                <w:color w:val="auto"/>
                <w:kern w:val="0"/>
                <w:sz w:val="24"/>
                <w:szCs w:val="24"/>
                <w:bdr w:val="none" w:color="auto" w:sz="0" w:space="0"/>
                <w:lang w:val="en-US" w:eastAsia="zh-CN" w:bidi="ar"/>
              </w:rPr>
              <w:t>2,025,265.76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合同履行期限：按采购人要求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合同包1(宜川县2025年苹果产业百村千户示范工程)落实政府采购政策需满足的资格要求如下: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本项目专门面向中小企业采购，所投产品须由中小微企业或监狱企业或残疾人福利性单位制造。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合同包1(宜川县2025年苹果产业百村千户示范工程)特定资格要求如下: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（1）投标人未被列入“信用中国网站失信被执行人、重大税收违法失信主体”；不处于中国政府采购网政府采购严重违法失信行为信息记录中的禁止参加政府采购活动期间；</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（2）法定代表人授权委托书、被授权人身份证（法定代表人参加投标时,只需提供法定代表人身份证）；</w:t>
      </w:r>
      <w:r>
        <w:rPr>
          <w:rFonts w:hint="eastAsia" w:ascii="微软雅黑" w:hAnsi="微软雅黑" w:eastAsia="微软雅黑" w:cs="微软雅黑"/>
          <w:i w:val="0"/>
          <w:iCs w:val="0"/>
          <w:caps w:val="0"/>
          <w:color w:val="auto"/>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bdr w:val="none" w:color="auto" w:sz="0" w:space="0"/>
          <w:shd w:val="clear" w:fill="FFFFFF"/>
        </w:rPr>
        <w:t>（3）投标人须提供所投产品的肥料登记证或提供农业农村部门肥料备案信息系统的备案凭证。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时间：</w:t>
      </w:r>
      <w:r>
        <w:rPr>
          <w:rFonts w:hint="eastAsia" w:ascii="微软雅黑" w:hAnsi="微软雅黑" w:eastAsia="微软雅黑" w:cs="微软雅黑"/>
          <w:i w:val="0"/>
          <w:iCs w:val="0"/>
          <w:caps w:val="0"/>
          <w:color w:val="auto"/>
          <w:spacing w:val="0"/>
          <w:sz w:val="24"/>
          <w:szCs w:val="24"/>
          <w:bdr w:val="none" w:color="auto" w:sz="0" w:space="0"/>
          <w:shd w:val="clear" w:fill="FFFFFF"/>
        </w:rPr>
        <w:t> 2025年09月09日 至 2025年09月15日 ，每天上午 09:00:00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途径：</w:t>
      </w:r>
      <w:r>
        <w:rPr>
          <w:rFonts w:hint="eastAsia" w:ascii="微软雅黑" w:hAnsi="微软雅黑" w:eastAsia="微软雅黑" w:cs="微软雅黑"/>
          <w:i w:val="0"/>
          <w:iCs w:val="0"/>
          <w:caps w:val="0"/>
          <w:color w:val="auto"/>
          <w:spacing w:val="0"/>
          <w:sz w:val="24"/>
          <w:szCs w:val="24"/>
          <w:bdr w:val="none" w:color="auto" w:sz="0" w:space="0"/>
          <w:shd w:val="clear" w:fill="FFFFFF"/>
        </w:rPr>
        <w:t>全国公共资源交易平台（陕西省•延安市）网站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方式：</w:t>
      </w:r>
      <w:r>
        <w:rPr>
          <w:rFonts w:hint="eastAsia" w:ascii="微软雅黑" w:hAnsi="微软雅黑" w:eastAsia="微软雅黑" w:cs="微软雅黑"/>
          <w:i w:val="0"/>
          <w:iCs w:val="0"/>
          <w:caps w:val="0"/>
          <w:color w:val="auto"/>
          <w:spacing w:val="0"/>
          <w:sz w:val="24"/>
          <w:szCs w:val="24"/>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售价：</w:t>
      </w:r>
      <w:r>
        <w:rPr>
          <w:rFonts w:hint="eastAsia" w:ascii="微软雅黑" w:hAnsi="微软雅黑" w:eastAsia="微软雅黑" w:cs="微软雅黑"/>
          <w:i w:val="0"/>
          <w:iCs w:val="0"/>
          <w:caps w:val="0"/>
          <w:color w:val="auto"/>
          <w:spacing w:val="0"/>
          <w:sz w:val="24"/>
          <w:szCs w:val="24"/>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时间：</w:t>
      </w:r>
      <w:r>
        <w:rPr>
          <w:rFonts w:hint="eastAsia" w:ascii="微软雅黑" w:hAnsi="微软雅黑" w:eastAsia="微软雅黑" w:cs="微软雅黑"/>
          <w:i w:val="0"/>
          <w:iCs w:val="0"/>
          <w:caps w:val="0"/>
          <w:color w:val="auto"/>
          <w:spacing w:val="0"/>
          <w:sz w:val="24"/>
          <w:szCs w:val="24"/>
          <w:bdr w:val="none" w:color="auto" w:sz="0" w:space="0"/>
          <w:shd w:val="clear" w:fill="FFFFFF"/>
        </w:rPr>
        <w:t> 2025年09月29日 10时00分00秒 </w:t>
      </w:r>
      <w:r>
        <w:rPr>
          <w:rFonts w:hint="eastAsia" w:ascii="微软雅黑" w:hAnsi="微软雅黑" w:eastAsia="微软雅黑" w:cs="微软雅黑"/>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4"/>
          <w:szCs w:val="24"/>
          <w:bdr w:val="none" w:color="auto" w:sz="0" w:space="0"/>
          <w:shd w:val="clear" w:fill="FFFFFF"/>
        </w:rPr>
        <w:t>全国公共资源交易平台（陕西省·延安市）网站【首页电子交易平台〉陕西政府采购交易系统〉企业端】在线提交及延安市公共资源交易中心交易一厅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开标地点：</w:t>
      </w:r>
      <w:r>
        <w:rPr>
          <w:rFonts w:hint="eastAsia" w:ascii="微软雅黑" w:hAnsi="微软雅黑" w:eastAsia="微软雅黑" w:cs="微软雅黑"/>
          <w:i w:val="0"/>
          <w:iCs w:val="0"/>
          <w:caps w:val="0"/>
          <w:color w:val="auto"/>
          <w:spacing w:val="0"/>
          <w:sz w:val="24"/>
          <w:szCs w:val="24"/>
          <w:bdr w:val="none" w:color="auto" w:sz="0" w:space="0"/>
          <w:shd w:val="clear" w:fill="FFFFFF"/>
        </w:rPr>
        <w:t>全国公共资源交易平台（陕西省·延安市）不见面开标大厅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4"/>
          <w:szCs w:val="24"/>
          <w:bdr w:val="none" w:color="auto" w:sz="0" w:space="0"/>
          <w:shd w:val="clear" w:fill="FFFFFF"/>
        </w:rPr>
        <w:t>5</w:t>
      </w:r>
      <w:r>
        <w:rPr>
          <w:rFonts w:hint="eastAsia" w:ascii="微软雅黑" w:hAnsi="微软雅黑" w:eastAsia="微软雅黑" w:cs="微软雅黑"/>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1、报名登记：（1）投标人使用捆绑CA证书登录延安市公共资源交易中心，选择电子交易平台中的陕西政府采购交易系统进行登录，登录后选择“交易乙方”身份进入投标人界面进行网上报名。（2）网上报名成功后须携带介绍信、网上报名回执单、经办人身份证原件及复印件（以上资料须加盖公章）到西安经济技术开发区凤城一路6号利君V时代B座9F901室陕西正翼项目管理咨询有限公司提交报名资料，报名资料审核合格后完成报名,未在规定发售时间内提交报名资料的，报名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3）招标文件的获取：投标单位报名登记后，务必在报名期限内登录延安市公共资源交易中心，选择“交易乙方”身份进入投标人界面下载招标文件。（4）本项目采用电子化投标的方式，相关操作流程详见全国公共资源交易平台（陕西省）网站[服务指南-下载专区]中的《陕西省公共资源交易中心政府采购项目投标指南》；（5）电子招标文件技术支持：4009280095、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2、根据陕西省财政厅关于政府采购供应商注册登记有关事项的通知，如所投本项目的供应商未在陕西省政府采购网注册登记加入陕西省政府采购供应商库的，应按要求及时办理注册登记，并接受财政部门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3、需要落实的政府采购政策：1、《政府采购促进中小企业发展管理办法》（财库〔2020〕46号）；2、《关于进一步加大政府采购支持中小企业力度的通知》（财库〔2022〕19号）；3、《财政部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24"/>
          <w:szCs w:val="24"/>
        </w:rPr>
      </w:pPr>
      <w:r>
        <w:rPr>
          <w:rStyle w:val="7"/>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名称：</w:t>
      </w:r>
      <w:r>
        <w:rPr>
          <w:rFonts w:hint="eastAsia" w:ascii="微软雅黑" w:hAnsi="微软雅黑" w:eastAsia="微软雅黑" w:cs="微软雅黑"/>
          <w:i w:val="0"/>
          <w:iCs w:val="0"/>
          <w:caps w:val="0"/>
          <w:color w:val="auto"/>
          <w:spacing w:val="0"/>
          <w:sz w:val="24"/>
          <w:szCs w:val="24"/>
          <w:bdr w:val="none" w:color="auto" w:sz="0" w:space="0"/>
          <w:shd w:val="clear" w:fill="FFFFFF"/>
        </w:rPr>
        <w:t>宜川县果业技术推广和产业营销服务中心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地址：</w:t>
      </w:r>
      <w:r>
        <w:rPr>
          <w:rFonts w:hint="eastAsia" w:ascii="微软雅黑" w:hAnsi="微软雅黑" w:eastAsia="微软雅黑" w:cs="微软雅黑"/>
          <w:i w:val="0"/>
          <w:iCs w:val="0"/>
          <w:caps w:val="0"/>
          <w:color w:val="auto"/>
          <w:spacing w:val="0"/>
          <w:sz w:val="24"/>
          <w:szCs w:val="24"/>
          <w:bdr w:val="none" w:color="auto" w:sz="0" w:space="0"/>
          <w:shd w:val="clear" w:fill="FFFFFF"/>
        </w:rPr>
        <w:t>宜川县党湾街47号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联系方式：</w:t>
      </w:r>
      <w:r>
        <w:rPr>
          <w:rFonts w:hint="eastAsia" w:ascii="微软雅黑" w:hAnsi="微软雅黑" w:eastAsia="微软雅黑" w:cs="微软雅黑"/>
          <w:i w:val="0"/>
          <w:iCs w:val="0"/>
          <w:caps w:val="0"/>
          <w:color w:val="auto"/>
          <w:spacing w:val="0"/>
          <w:sz w:val="24"/>
          <w:szCs w:val="24"/>
          <w:bdr w:val="none" w:color="auto" w:sz="0" w:space="0"/>
          <w:shd w:val="clear" w:fill="FFFFFF"/>
        </w:rPr>
        <w:t>张老师 0911-4622031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名称：</w:t>
      </w:r>
      <w:r>
        <w:rPr>
          <w:rFonts w:hint="eastAsia" w:ascii="微软雅黑" w:hAnsi="微软雅黑" w:eastAsia="微软雅黑" w:cs="微软雅黑"/>
          <w:i w:val="0"/>
          <w:iCs w:val="0"/>
          <w:caps w:val="0"/>
          <w:color w:val="auto"/>
          <w:spacing w:val="0"/>
          <w:sz w:val="24"/>
          <w:szCs w:val="24"/>
          <w:bdr w:val="none" w:color="auto" w:sz="0" w:space="0"/>
          <w:shd w:val="clear" w:fill="FFFFFF"/>
        </w:rPr>
        <w:t>陕西正翼项目管理咨询有限公司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地址：</w:t>
      </w:r>
      <w:r>
        <w:rPr>
          <w:rFonts w:hint="eastAsia" w:ascii="微软雅黑" w:hAnsi="微软雅黑" w:eastAsia="微软雅黑" w:cs="微软雅黑"/>
          <w:i w:val="0"/>
          <w:iCs w:val="0"/>
          <w:caps w:val="0"/>
          <w:color w:val="auto"/>
          <w:spacing w:val="0"/>
          <w:sz w:val="24"/>
          <w:szCs w:val="24"/>
          <w:bdr w:val="none" w:color="auto" w:sz="0" w:space="0"/>
          <w:shd w:val="clear" w:fill="FFFFFF"/>
        </w:rPr>
        <w:t>陕西省西安市未央区西安经济技术开发区凤城一路6号利君V时代B座901、912室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联系方式：</w:t>
      </w:r>
      <w:r>
        <w:rPr>
          <w:rFonts w:hint="eastAsia" w:ascii="微软雅黑" w:hAnsi="微软雅黑" w:eastAsia="微软雅黑" w:cs="微软雅黑"/>
          <w:i w:val="0"/>
          <w:iCs w:val="0"/>
          <w:caps w:val="0"/>
          <w:color w:val="auto"/>
          <w:spacing w:val="0"/>
          <w:sz w:val="24"/>
          <w:szCs w:val="24"/>
          <w:bdr w:val="none" w:color="auto" w:sz="0" w:space="0"/>
          <w:shd w:val="clear" w:fill="FFFFFF"/>
        </w:rPr>
        <w:t>029-86210100转802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auto"/>
          <w:spacing w:val="0"/>
          <w:sz w:val="24"/>
          <w:szCs w:val="24"/>
          <w:bdr w:val="none" w:color="auto" w:sz="0" w:space="0"/>
          <w:shd w:val="clear" w:fill="FFFFFF"/>
        </w:rPr>
        <w:t>冯丹、卫现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电话：</w:t>
      </w:r>
      <w:r>
        <w:rPr>
          <w:rFonts w:hint="eastAsia" w:ascii="微软雅黑" w:hAnsi="微软雅黑" w:eastAsia="微软雅黑" w:cs="微软雅黑"/>
          <w:i w:val="0"/>
          <w:iCs w:val="0"/>
          <w:caps w:val="0"/>
          <w:color w:val="auto"/>
          <w:spacing w:val="0"/>
          <w:sz w:val="24"/>
          <w:szCs w:val="24"/>
          <w:bdr w:val="none" w:color="auto" w:sz="0" w:space="0"/>
          <w:shd w:val="clear" w:fill="FFFFFF"/>
        </w:rPr>
        <w:t>029-86210100转802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rFonts w:hint="eastAsia" w:ascii="微软雅黑" w:hAnsi="微软雅黑" w:eastAsia="微软雅黑" w:cs="微软雅黑"/>
          <w:i w:val="0"/>
          <w:iCs w:val="0"/>
          <w:caps w:val="0"/>
          <w:color w:val="auto"/>
          <w:spacing w:val="0"/>
          <w:sz w:val="24"/>
          <w:szCs w:val="24"/>
          <w:bdr w:val="none" w:color="auto" w:sz="0" w:space="0"/>
          <w:shd w:val="clear" w:fill="FFFFFF"/>
        </w:rPr>
      </w:pPr>
      <w:r>
        <w:rPr>
          <w:rFonts w:hint="eastAsia" w:ascii="微软雅黑" w:hAnsi="微软雅黑" w:eastAsia="微软雅黑" w:cs="微软雅黑"/>
          <w:i w:val="0"/>
          <w:iCs w:val="0"/>
          <w:caps w:val="0"/>
          <w:color w:val="auto"/>
          <w:spacing w:val="0"/>
          <w:sz w:val="24"/>
          <w:szCs w:val="24"/>
          <w:bdr w:val="none" w:color="auto" w:sz="0" w:space="0"/>
          <w:shd w:val="clear" w:fill="FFFFFF"/>
        </w:rPr>
        <w:t>陕西正翼项目管理咨询有限公司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firstLine="320"/>
        <w:jc w:val="right"/>
        <w:rPr>
          <w:rFonts w:hint="default" w:ascii="微软雅黑" w:hAnsi="微软雅黑" w:eastAsia="微软雅黑" w:cs="微软雅黑"/>
          <w:i w:val="0"/>
          <w:iCs w:val="0"/>
          <w:caps w:val="0"/>
          <w:color w:val="auto"/>
          <w:spacing w:val="0"/>
          <w:sz w:val="24"/>
          <w:szCs w:val="24"/>
          <w:bdr w:val="none" w:color="auto" w:sz="0" w:space="0"/>
          <w:shd w:val="clear" w:fill="FFFFFF"/>
          <w:lang w:val="en-US" w:eastAsia="zh-CN"/>
        </w:rPr>
      </w:pPr>
      <w:r>
        <w:rPr>
          <w:rFonts w:hint="eastAsia" w:ascii="微软雅黑" w:hAnsi="微软雅黑" w:eastAsia="微软雅黑" w:cs="微软雅黑"/>
          <w:i w:val="0"/>
          <w:iCs w:val="0"/>
          <w:caps w:val="0"/>
          <w:color w:val="auto"/>
          <w:spacing w:val="0"/>
          <w:sz w:val="24"/>
          <w:szCs w:val="24"/>
          <w:bdr w:val="none" w:color="auto" w:sz="0" w:space="0"/>
          <w:shd w:val="clear" w:fill="FFFFFF"/>
          <w:lang w:val="en-US" w:eastAsia="zh-CN"/>
        </w:rPr>
        <w:t>2025年9月8日</w:t>
      </w:r>
      <w:bookmarkStart w:id="0" w:name="_GoBack"/>
      <w:bookmarkEnd w:id="0"/>
    </w:p>
    <w:p>
      <w:pPr>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MjdhYjQ5ZWU4OTYwYWY5NjcwY2YzOTY4ZTIyYTMifQ=="/>
  </w:docVars>
  <w:rsids>
    <w:rsidRoot w:val="00000000"/>
    <w:rsid w:val="4A40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2025-09-08T11:46:44Z</dcterms:created>
  <dc:creator>37931</dc:creator>
  <cp:lastModifiedBy>WPS_1544074700</cp:lastModifiedBy>
  <dcterms:modified xsi:type="dcterms:W3CDTF">2025-09-08T11:47:11Z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437D98DB688A40A09AB8D19497306413</vt:lpwstr>
  </property>
</Properties>
</file>