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F2247">
      <w:pPr>
        <w:pStyle w:val="9"/>
        <w:spacing w:before="165" w:after="165"/>
        <w:jc w:val="both"/>
        <w:outlineLvl w:val="9"/>
        <w:rPr>
          <w:rFonts w:hint="default" w:ascii="宋体" w:hAnsi="宋体" w:eastAsia="宋体" w:cs="宋体"/>
          <w:color w:val="auto"/>
          <w:highlight w:val="none"/>
          <w:lang w:eastAsia="zh-CN"/>
        </w:rPr>
      </w:pPr>
      <w:r>
        <w:rPr>
          <w:rFonts w:ascii="宋体" w:hAnsi="宋体" w:eastAsia="宋体" w:cs="宋体"/>
          <w:b/>
          <w:color w:val="auto"/>
          <w:highlight w:val="none"/>
        </w:rPr>
        <w:t>一、采购内容清单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364"/>
        <w:gridCol w:w="2517"/>
        <w:gridCol w:w="1789"/>
      </w:tblGrid>
      <w:tr w14:paraId="6732D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AA59">
            <w:pPr>
              <w:widowControl/>
              <w:jc w:val="center"/>
              <w:textAlignment w:val="center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8A9F">
            <w:pPr>
              <w:widowControl/>
              <w:jc w:val="center"/>
              <w:textAlignment w:val="center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货物名称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649C">
            <w:pPr>
              <w:widowControl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面积（㎡）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BFF1">
            <w:pPr>
              <w:widowControl/>
              <w:jc w:val="center"/>
              <w:textAlignment w:val="center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4D3D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F50E">
            <w:pPr>
              <w:widowControl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C14B">
            <w:pPr>
              <w:widowControl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舞蹈教室PVC塑胶地板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5AEA">
            <w:pPr>
              <w:widowControl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.00（预计）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12EC">
            <w:pPr>
              <w:widowControl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核心产品</w:t>
            </w:r>
          </w:p>
        </w:tc>
      </w:tr>
    </w:tbl>
    <w:p w14:paraId="43454406">
      <w:pPr>
        <w:pStyle w:val="9"/>
        <w:spacing w:before="165" w:after="165"/>
        <w:jc w:val="both"/>
        <w:outlineLvl w:val="9"/>
        <w:rPr>
          <w:rFonts w:hint="default" w:ascii="宋体" w:hAnsi="宋体" w:eastAsia="宋体" w:cs="宋体"/>
          <w:b/>
          <w:color w:val="auto"/>
          <w:highlight w:val="none"/>
          <w:lang w:eastAsia="zh-CN"/>
        </w:rPr>
      </w:pPr>
      <w:r>
        <w:rPr>
          <w:rFonts w:ascii="宋体" w:hAnsi="宋体" w:eastAsia="宋体" w:cs="宋体"/>
          <w:b/>
          <w:color w:val="auto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highlight w:val="none"/>
          <w:lang w:val="en-US" w:eastAsia="zh-CN"/>
        </w:rPr>
        <w:t>技术参数</w:t>
      </w:r>
      <w:r>
        <w:rPr>
          <w:rFonts w:ascii="宋体" w:hAnsi="宋体" w:eastAsia="宋体" w:cs="宋体"/>
          <w:b/>
          <w:color w:val="auto"/>
          <w:highlight w:val="none"/>
          <w:lang w:eastAsia="zh-CN"/>
        </w:rPr>
        <w:t>要求</w:t>
      </w:r>
    </w:p>
    <w:p w14:paraId="1B164B4A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1.舞蹈级PVC塑胶地板。</w:t>
      </w:r>
    </w:p>
    <w:p w14:paraId="518161A6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2.外观质量：色泽均匀,无色差,无裂痕。</w:t>
      </w:r>
    </w:p>
    <w:p w14:paraId="6C6DDA83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3.分层缺陷无</w:t>
      </w:r>
      <w:bookmarkStart w:id="0" w:name="_GoBack"/>
      <w:bookmarkEnd w:id="0"/>
    </w:p>
    <w:p w14:paraId="05546B62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4.宽幅：≥ 2米；</w:t>
      </w:r>
    </w:p>
    <w:p w14:paraId="33EA69BF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5.厚度≥5mm，通透材质。</w:t>
      </w:r>
    </w:p>
    <w:p w14:paraId="46F4A19C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6.厚度差：± 0.20mm</w:t>
      </w:r>
    </w:p>
    <w:p w14:paraId="404FC12B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7.耐磨性：≤ 10mm</w:t>
      </w:r>
    </w:p>
    <w:p w14:paraId="0C289534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8.回弹值：≥ 10%</w:t>
      </w:r>
    </w:p>
    <w:p w14:paraId="7C96B7AE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9.拉伸强度(MPa）：≥2.0</w:t>
      </w:r>
    </w:p>
    <w:p w14:paraId="2E3D33AC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10.扯断伸长率：≥120%</w:t>
      </w:r>
    </w:p>
    <w:p w14:paraId="51718682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11.阻燃性：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级</w:t>
      </w:r>
    </w:p>
    <w:p w14:paraId="4CDB8B37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12.摩擦系数：0.5～0.7</w:t>
      </w:r>
    </w:p>
    <w:p w14:paraId="3C75D66C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13.氯乙烯单体含量：≤5mg/kg</w:t>
      </w:r>
    </w:p>
    <w:p w14:paraId="3E2FB98F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14.可溶性铅含量：≤2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mg/㎡</w:t>
      </w:r>
    </w:p>
    <w:p w14:paraId="0E560E9D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15.可溶性镉含量：≤2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mg/㎡</w:t>
      </w:r>
    </w:p>
    <w:p w14:paraId="52ECC1D3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16.挥发物含量：≤75mg/㎡</w:t>
      </w:r>
    </w:p>
    <w:p w14:paraId="0DD1F4F9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17.产品所需特点：原材料需符合国家建筑材料测试检验标准，防水防滑，无味，不反光，缓冲性，耐冲击性，隔热性，耐温性，耐化学性等优点，有良好的隔音效果。</w:t>
      </w:r>
    </w:p>
    <w:p w14:paraId="2E4AC13D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18.重量：每平方米≥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KG。</w:t>
      </w:r>
    </w:p>
    <w:p w14:paraId="16DB92DE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19.其他：颜色需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提供色板与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沟通后确定。</w:t>
      </w:r>
    </w:p>
    <w:p w14:paraId="1B22ED6A">
      <w:pPr>
        <w:pStyle w:val="9"/>
        <w:spacing w:before="165" w:after="165"/>
        <w:jc w:val="both"/>
        <w:outlineLvl w:val="9"/>
        <w:rPr>
          <w:rFonts w:hint="eastAsia" w:ascii="宋体" w:hAnsi="宋体" w:eastAsia="宋体" w:cs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highlight w:val="none"/>
          <w:lang w:val="en-US" w:eastAsia="zh-CN"/>
        </w:rPr>
        <w:t>三、其他要求</w:t>
      </w:r>
    </w:p>
    <w:p w14:paraId="2F7EE823">
      <w:pPr>
        <w:pStyle w:val="9"/>
        <w:outlineLvl w:val="9"/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本项目为交钥匙项目，中标人须负责备货、运输、交货及铺设安装直至交付使用。</w:t>
      </w:r>
    </w:p>
    <w:p w14:paraId="18433BF4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本项目铺设面积预计4000㎡，最终结算以实际测量面积为准进行结算。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5362C"/>
    <w:rsid w:val="03A02E2C"/>
    <w:rsid w:val="06360D73"/>
    <w:rsid w:val="12775C33"/>
    <w:rsid w:val="194702D9"/>
    <w:rsid w:val="19AF5431"/>
    <w:rsid w:val="1FF817D7"/>
    <w:rsid w:val="20353FDE"/>
    <w:rsid w:val="26093577"/>
    <w:rsid w:val="280E316D"/>
    <w:rsid w:val="372F00FC"/>
    <w:rsid w:val="37AD46D3"/>
    <w:rsid w:val="4B010D46"/>
    <w:rsid w:val="56116B96"/>
    <w:rsid w:val="5E95362C"/>
    <w:rsid w:val="6E7625FD"/>
    <w:rsid w:val="70BF608B"/>
    <w:rsid w:val="71DD525F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2"/>
      <w:sz w:val="21"/>
      <w:lang w:eastAsia="zh-CN"/>
    </w:rPr>
  </w:style>
  <w:style w:type="character" w:customStyle="1" w:styleId="8">
    <w:name w:val="标题 1 字符"/>
    <w:link w:val="3"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2025-09-08T12:27:00Z</dcterms:created>
  <dc:creator>H</dc:creator>
  <cp:lastModifiedBy>H</cp:lastModifiedBy>
  <dcterms:modified xsi:type="dcterms:W3CDTF">2025-09-08T12:27:33Z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4B96D8907FF245AD8A3C29B30676E75E_11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