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91009">
      <w:pPr>
        <w:pStyle w:val="4"/>
        <w:rPr>
          <w:rFonts w:hint="eastAsia"/>
          <w:lang w:val="en-US" w:eastAsia="zh-Hans"/>
        </w:rPr>
      </w:pPr>
      <w:r>
        <w:br w:type="textWrapping"/>
      </w:r>
    </w:p>
    <w:p w14:paraId="17BE036E">
      <w:pPr>
        <w:pStyle w:val="4"/>
      </w:pPr>
      <w:r>
        <w:rPr>
          <w:rFonts w:ascii="仿宋_GB2312" w:hAnsi="仿宋_GB2312" w:eastAsia="仿宋_GB2312" w:cs="仿宋_GB2312"/>
          <w:b/>
        </w:rPr>
        <w:t>版本号：XBGJZX-ZC-20250310-120250818002</w:t>
      </w:r>
      <w:r>
        <w:br w:type="textWrapping"/>
      </w:r>
      <w:r>
        <w:br w:type="textWrapping"/>
      </w:r>
      <w:r>
        <w:br w:type="textWrapping"/>
      </w:r>
      <w:r>
        <w:br w:type="textWrapping"/>
      </w:r>
      <w:r>
        <w:br w:type="textWrapping"/>
      </w:r>
    </w:p>
    <w:p w14:paraId="24476AEC">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1BB544AC">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B3BD39D">
      <w:pPr>
        <w:pStyle w:val="4"/>
        <w:jc w:val="center"/>
        <w:outlineLvl w:val="2"/>
      </w:pPr>
      <w:r>
        <w:rPr>
          <w:rFonts w:ascii="仿宋_GB2312" w:hAnsi="仿宋_GB2312" w:eastAsia="仿宋_GB2312" w:cs="仿宋_GB2312"/>
          <w:b/>
          <w:sz w:val="28"/>
        </w:rPr>
        <w:t>采购项目名称：生物制药专业实验平台建设项目</w:t>
      </w:r>
    </w:p>
    <w:p w14:paraId="70836BA1">
      <w:pPr>
        <w:pStyle w:val="4"/>
        <w:jc w:val="center"/>
        <w:outlineLvl w:val="2"/>
      </w:pPr>
      <w:r>
        <w:rPr>
          <w:rFonts w:ascii="仿宋_GB2312" w:hAnsi="仿宋_GB2312" w:eastAsia="仿宋_GB2312" w:cs="仿宋_GB2312"/>
          <w:b/>
          <w:sz w:val="28"/>
        </w:rPr>
        <w:t>采购项目编号：XBGJZX-ZC-20250310-1</w:t>
      </w:r>
      <w:r>
        <w:br w:type="textWrapping"/>
      </w:r>
      <w:r>
        <w:br w:type="textWrapping"/>
      </w:r>
      <w:r>
        <w:br w:type="textWrapping"/>
      </w:r>
    </w:p>
    <w:p w14:paraId="70EDBB77">
      <w:pPr>
        <w:pStyle w:val="4"/>
        <w:jc w:val="center"/>
        <w:outlineLvl w:val="2"/>
      </w:pPr>
      <w:r>
        <w:rPr>
          <w:rFonts w:ascii="仿宋_GB2312" w:hAnsi="仿宋_GB2312" w:eastAsia="仿宋_GB2312" w:cs="仿宋_GB2312"/>
          <w:b/>
          <w:sz w:val="28"/>
        </w:rPr>
        <w:t>渭南师范学院</w:t>
      </w:r>
    </w:p>
    <w:p w14:paraId="2EE61514">
      <w:pPr>
        <w:pStyle w:val="4"/>
        <w:jc w:val="center"/>
        <w:outlineLvl w:val="2"/>
      </w:pPr>
      <w:r>
        <w:rPr>
          <w:rFonts w:ascii="仿宋_GB2312" w:hAnsi="仿宋_GB2312" w:eastAsia="仿宋_GB2312" w:cs="仿宋_GB2312"/>
          <w:b/>
          <w:sz w:val="28"/>
        </w:rPr>
        <w:t>西北（陕西）国际工程造价咨询有限公司共同编制</w:t>
      </w:r>
    </w:p>
    <w:p w14:paraId="20CA6413">
      <w:pPr>
        <w:pStyle w:val="4"/>
        <w:jc w:val="center"/>
        <w:outlineLvl w:val="2"/>
      </w:pPr>
      <w:r>
        <w:rPr>
          <w:rFonts w:ascii="仿宋_GB2312" w:hAnsi="仿宋_GB2312" w:eastAsia="仿宋_GB2312" w:cs="仿宋_GB2312"/>
          <w:b/>
          <w:sz w:val="28"/>
        </w:rPr>
        <w:t>2025年08月18日</w:t>
      </w:r>
    </w:p>
    <w:p w14:paraId="609B561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62D9E5F">
      <w:pPr>
        <w:pStyle w:val="4"/>
        <w:jc w:val="center"/>
        <w:outlineLvl w:val="1"/>
      </w:pPr>
      <w:r>
        <w:rPr>
          <w:rFonts w:ascii="仿宋_GB2312" w:hAnsi="仿宋_GB2312" w:eastAsia="仿宋_GB2312" w:cs="仿宋_GB2312"/>
          <w:b/>
          <w:sz w:val="36"/>
        </w:rPr>
        <w:t>第一章 投标邀请</w:t>
      </w:r>
    </w:p>
    <w:p w14:paraId="3972004E">
      <w:pPr>
        <w:pStyle w:val="4"/>
        <w:ind w:firstLine="480"/>
      </w:pPr>
      <w:r>
        <w:rPr>
          <w:rFonts w:ascii="仿宋_GB2312" w:hAnsi="仿宋_GB2312" w:eastAsia="仿宋_GB2312" w:cs="仿宋_GB2312"/>
        </w:rPr>
        <w:t>西北（陕西）国际工程造价咨询有限公司（以下简称“代理机构”）受渭南师范学院委托，拟对生物制药专业实验平台建设项目进行国内公开招标，兹邀请符合本次招标要求的供应商参加投标。</w:t>
      </w:r>
    </w:p>
    <w:p w14:paraId="2510AB7F">
      <w:pPr>
        <w:pStyle w:val="4"/>
        <w:outlineLvl w:val="2"/>
      </w:pPr>
      <w:r>
        <w:rPr>
          <w:rFonts w:ascii="仿宋_GB2312" w:hAnsi="仿宋_GB2312" w:eastAsia="仿宋_GB2312" w:cs="仿宋_GB2312"/>
          <w:b/>
          <w:sz w:val="28"/>
        </w:rPr>
        <w:t>一、采购项目编号：XBGJZX-ZC-20250310-1</w:t>
      </w:r>
    </w:p>
    <w:p w14:paraId="7CFB5BF5">
      <w:pPr>
        <w:pStyle w:val="4"/>
        <w:outlineLvl w:val="2"/>
      </w:pPr>
      <w:r>
        <w:rPr>
          <w:rFonts w:ascii="仿宋_GB2312" w:hAnsi="仿宋_GB2312" w:eastAsia="仿宋_GB2312" w:cs="仿宋_GB2312"/>
          <w:b/>
          <w:sz w:val="28"/>
        </w:rPr>
        <w:t>二、采购项目名称：生物制药专业实验平台建设项目</w:t>
      </w:r>
    </w:p>
    <w:p w14:paraId="1DE7044F">
      <w:pPr>
        <w:pStyle w:val="4"/>
        <w:outlineLvl w:val="2"/>
      </w:pPr>
      <w:r>
        <w:rPr>
          <w:rFonts w:ascii="仿宋_GB2312" w:hAnsi="仿宋_GB2312" w:eastAsia="仿宋_GB2312" w:cs="仿宋_GB2312"/>
          <w:b/>
          <w:sz w:val="28"/>
        </w:rPr>
        <w:t>三、招标项目简介</w:t>
      </w:r>
    </w:p>
    <w:p w14:paraId="1DE472E1">
      <w:pPr>
        <w:pStyle w:val="4"/>
        <w:ind w:firstLine="480"/>
      </w:pPr>
      <w:r>
        <w:rPr>
          <w:rFonts w:ascii="仿宋_GB2312" w:hAnsi="仿宋_GB2312" w:eastAsia="仿宋_GB2312" w:cs="仿宋_GB2312"/>
        </w:rPr>
        <w:t>明细表中气相色谱仪、液相色谱仪、三重四极杆质谱仪、紫外分光光度计、傅里叶变换红外光谱仪等102件仪器设备无论从先进性、通用性、合理性来看，已经广泛包含生物制药（分子构建与基因工程、 细胞培养与上游工艺、蛋白纯化与下游工艺、分析检测与质控等）、生命科学（蛋白质组学、代谢组学、脂质组学、临床领域）、农业资源与环境（环境保护、食品化学、植物化学），地理科学（地质地理样品采集、地球化学、石油成分及同位素分析）各个领域，并具有不可替代的作用，这些设备的购置将对学院开设的生物制药专业平台建设具有重要意义，也必将使学院生物制药平台在面向世界科技前沿、面向国家重大需求、面向国民经济主战场，形成推进科技创新发展的强大合力，成为创新的新高地。</w:t>
      </w:r>
    </w:p>
    <w:p w14:paraId="72A22BFD">
      <w:pPr>
        <w:pStyle w:val="4"/>
        <w:outlineLvl w:val="2"/>
      </w:pPr>
      <w:r>
        <w:rPr>
          <w:rFonts w:ascii="仿宋_GB2312" w:hAnsi="仿宋_GB2312" w:eastAsia="仿宋_GB2312" w:cs="仿宋_GB2312"/>
          <w:b/>
          <w:sz w:val="28"/>
        </w:rPr>
        <w:t>四、供应商参加本次政府采购活动应具备的条件</w:t>
      </w:r>
    </w:p>
    <w:p w14:paraId="63B0373E">
      <w:pPr>
        <w:pStyle w:val="4"/>
        <w:ind w:firstLine="480"/>
      </w:pPr>
      <w:r>
        <w:rPr>
          <w:rFonts w:ascii="仿宋_GB2312" w:hAnsi="仿宋_GB2312" w:eastAsia="仿宋_GB2312" w:cs="仿宋_GB2312"/>
        </w:rPr>
        <w:t>（一）满足《中华人民共和国政府采购法》第二十二条规定；</w:t>
      </w:r>
    </w:p>
    <w:p w14:paraId="3AE03BE6">
      <w:pPr>
        <w:pStyle w:val="4"/>
        <w:ind w:firstLine="480"/>
      </w:pPr>
      <w:r>
        <w:rPr>
          <w:rFonts w:ascii="仿宋_GB2312" w:hAnsi="仿宋_GB2312" w:eastAsia="仿宋_GB2312" w:cs="仿宋_GB2312"/>
        </w:rPr>
        <w:t>（二）落实政府采购政策需满足的资格要求：</w:t>
      </w:r>
    </w:p>
    <w:p w14:paraId="397DE1C1">
      <w:pPr>
        <w:pStyle w:val="4"/>
        <w:ind w:firstLine="480"/>
      </w:pPr>
      <w:r>
        <w:rPr>
          <w:rFonts w:ascii="仿宋_GB2312" w:hAnsi="仿宋_GB2312" w:eastAsia="仿宋_GB2312" w:cs="仿宋_GB2312"/>
        </w:rPr>
        <w:t>1.执行政府采购促进中小企业发展的相关政策</w:t>
      </w:r>
    </w:p>
    <w:p w14:paraId="32BD4A03">
      <w:pPr>
        <w:pStyle w:val="4"/>
      </w:pPr>
      <w:r>
        <w:rPr>
          <w:rFonts w:ascii="仿宋_GB2312" w:hAnsi="仿宋_GB2312" w:eastAsia="仿宋_GB2312" w:cs="仿宋_GB2312"/>
        </w:rPr>
        <w:t>无</w:t>
      </w:r>
    </w:p>
    <w:p w14:paraId="7DC7A839">
      <w:pPr>
        <w:pStyle w:val="4"/>
        <w:ind w:firstLine="480"/>
      </w:pPr>
      <w:r>
        <w:rPr>
          <w:rFonts w:ascii="仿宋_GB2312" w:hAnsi="仿宋_GB2312" w:eastAsia="仿宋_GB2312" w:cs="仿宋_GB2312"/>
        </w:rPr>
        <w:t>（三）本项目的特定资格要求：</w:t>
      </w:r>
    </w:p>
    <w:p w14:paraId="43A60A4D">
      <w:pPr>
        <w:pStyle w:val="4"/>
      </w:pPr>
      <w:r>
        <w:rPr>
          <w:rFonts w:ascii="仿宋_GB2312" w:hAnsi="仿宋_GB2312" w:eastAsia="仿宋_GB2312" w:cs="仿宋_GB2312"/>
        </w:rPr>
        <w:t>采购包1：</w:t>
      </w:r>
    </w:p>
    <w:p w14:paraId="10A51314">
      <w:pPr>
        <w:pStyle w:val="4"/>
      </w:pPr>
      <w:r>
        <w:rPr>
          <w:rFonts w:ascii="仿宋_GB2312" w:hAnsi="仿宋_GB2312" w:eastAsia="仿宋_GB2312" w:cs="仿宋_GB2312"/>
        </w:rPr>
        <w:t>1、营业执照等主体资格证明文件：具有独立承担民事责任能力的法人、其他组织或自然人，并出具合法有效的营业执照或事业单位法人证书等国家规定的相关证明，自然人参与的提供其身份证明；</w:t>
      </w:r>
    </w:p>
    <w:p w14:paraId="3E5FEB81">
      <w:pPr>
        <w:pStyle w:val="4"/>
      </w:pPr>
      <w:r>
        <w:rPr>
          <w:rFonts w:ascii="仿宋_GB2312" w:hAnsi="仿宋_GB2312" w:eastAsia="仿宋_GB2312" w:cs="仿宋_GB2312"/>
        </w:rPr>
        <w:t>2、社会保障资金缴纳证明：供应商提供本单位2024年8月至投标截止时间前任意1个月已缴纳的社会保障资金缴存单据或社保机构开具的社会保险参保缴费情况证明；</w:t>
      </w:r>
    </w:p>
    <w:p w14:paraId="75E27309">
      <w:pPr>
        <w:pStyle w:val="4"/>
      </w:pPr>
      <w:r>
        <w:rPr>
          <w:rFonts w:ascii="仿宋_GB2312" w:hAnsi="仿宋_GB2312" w:eastAsia="仿宋_GB2312" w:cs="仿宋_GB2312"/>
        </w:rPr>
        <w:t>3、税收缴纳证明：供应商提供本单位2024年8月至投标截止时间前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p w14:paraId="2A7DBC9B">
      <w:pPr>
        <w:pStyle w:val="4"/>
      </w:pPr>
      <w:r>
        <w:rPr>
          <w:rFonts w:ascii="仿宋_GB2312" w:hAnsi="仿宋_GB2312" w:eastAsia="仿宋_GB2312" w:cs="仿宋_GB2312"/>
        </w:rPr>
        <w:t>4、财务状况证明：提供2023年度或2024年度经审计完整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4B5C5017">
      <w:pPr>
        <w:pStyle w:val="4"/>
      </w:pPr>
      <w:r>
        <w:rPr>
          <w:rFonts w:ascii="仿宋_GB2312" w:hAnsi="仿宋_GB2312" w:eastAsia="仿宋_GB2312" w:cs="仿宋_GB2312"/>
        </w:rPr>
        <w:t>5、无重大违法记录书面声明：供应商应出具参加本次政府采购活动前3年内在经营活动中没有重大违法违纪书面声明；</w:t>
      </w:r>
    </w:p>
    <w:p w14:paraId="33680012">
      <w:pPr>
        <w:pStyle w:val="4"/>
      </w:pPr>
      <w:r>
        <w:rPr>
          <w:rFonts w:ascii="仿宋_GB2312" w:hAnsi="仿宋_GB2312" w:eastAsia="仿宋_GB2312" w:cs="仿宋_GB2312"/>
        </w:rPr>
        <w:t>6、履行合同承诺函：具备履行合同所必需的设备和专业技术能力的承诺函；</w:t>
      </w:r>
    </w:p>
    <w:p w14:paraId="75E35594">
      <w:pPr>
        <w:pStyle w:val="4"/>
      </w:pPr>
      <w:r>
        <w:rPr>
          <w:rFonts w:ascii="仿宋_GB2312" w:hAnsi="仿宋_GB2312" w:eastAsia="仿宋_GB2312" w:cs="仿宋_GB2312"/>
        </w:rPr>
        <w:t>7、法定代表人身份证明/法定代表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其他组织或自然人参照执行）；</w:t>
      </w:r>
    </w:p>
    <w:p w14:paraId="08A0B0A1">
      <w:pPr>
        <w:pStyle w:val="4"/>
      </w:pPr>
      <w:r>
        <w:rPr>
          <w:rFonts w:ascii="仿宋_GB2312" w:hAnsi="仿宋_GB2312" w:eastAsia="仿宋_GB2312" w:cs="仿宋_GB2312"/>
        </w:rPr>
        <w:t>8、信用记录：对列入“信用中国”网站(www.creditchina.gov.cn)“记录失信被执行人、重大税收违法失信主体、政府采购严重违法失信行为记录名单”；中国政府采购网(www.ccgp.gov.cn)“政府采购严重违法失信行为信息记录”的单位，不得参加投标。</w:t>
      </w:r>
    </w:p>
    <w:p w14:paraId="2F827B5F">
      <w:pPr>
        <w:pStyle w:val="4"/>
      </w:pPr>
      <w:r>
        <w:rPr>
          <w:rFonts w:ascii="仿宋_GB2312" w:hAnsi="仿宋_GB2312" w:eastAsia="仿宋_GB2312" w:cs="仿宋_GB2312"/>
        </w:rPr>
        <w:t>9、控股管理关系：单位负责人为同一人或者存在直接控股、管理关系的供应商，不得参加同一合同下的政府采购活动。</w:t>
      </w:r>
    </w:p>
    <w:p w14:paraId="0808A33F">
      <w:pPr>
        <w:pStyle w:val="4"/>
        <w:outlineLvl w:val="2"/>
      </w:pPr>
      <w:r>
        <w:rPr>
          <w:rFonts w:ascii="仿宋_GB2312" w:hAnsi="仿宋_GB2312" w:eastAsia="仿宋_GB2312" w:cs="仿宋_GB2312"/>
          <w:b/>
          <w:sz w:val="28"/>
        </w:rPr>
        <w:t>五、电子化采购相关事项</w:t>
      </w:r>
    </w:p>
    <w:p w14:paraId="309B6FAC">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128579E8">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6D78075E">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46550ECD">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785C2016">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7A0296BD">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013B4064">
      <w:pPr>
        <w:pStyle w:val="4"/>
        <w:ind w:firstLine="480"/>
      </w:pPr>
      <w:r>
        <w:rPr>
          <w:rFonts w:ascii="仿宋_GB2312" w:hAnsi="仿宋_GB2312" w:eastAsia="仿宋_GB2312" w:cs="仿宋_GB2312"/>
        </w:rPr>
        <w:t>（四）政府采购平台技术支持：</w:t>
      </w:r>
    </w:p>
    <w:p w14:paraId="70926074">
      <w:pPr>
        <w:pStyle w:val="4"/>
        <w:ind w:firstLine="480"/>
      </w:pPr>
      <w:r>
        <w:rPr>
          <w:rFonts w:ascii="仿宋_GB2312" w:hAnsi="仿宋_GB2312" w:eastAsia="仿宋_GB2312" w:cs="仿宋_GB2312"/>
        </w:rPr>
        <w:t>在线客服：通过陕西省政府采购网-在线客服进行咨询</w:t>
      </w:r>
    </w:p>
    <w:p w14:paraId="0FD58F4A">
      <w:pPr>
        <w:pStyle w:val="4"/>
        <w:ind w:firstLine="480"/>
      </w:pPr>
      <w:r>
        <w:rPr>
          <w:rFonts w:ascii="仿宋_GB2312" w:hAnsi="仿宋_GB2312" w:eastAsia="仿宋_GB2312" w:cs="仿宋_GB2312"/>
        </w:rPr>
        <w:t>技术服务电话：029-96702</w:t>
      </w:r>
    </w:p>
    <w:p w14:paraId="55613F3A">
      <w:pPr>
        <w:pStyle w:val="4"/>
        <w:ind w:firstLine="480"/>
      </w:pPr>
      <w:r>
        <w:rPr>
          <w:rFonts w:ascii="仿宋_GB2312" w:hAnsi="仿宋_GB2312" w:eastAsia="仿宋_GB2312" w:cs="仿宋_GB2312"/>
        </w:rPr>
        <w:t>CA及签章服务：通过陕西省政府采购网-办事指南-CA及签章服务进行查询</w:t>
      </w:r>
    </w:p>
    <w:p w14:paraId="39D1020A">
      <w:pPr>
        <w:pStyle w:val="4"/>
        <w:outlineLvl w:val="2"/>
      </w:pPr>
      <w:r>
        <w:rPr>
          <w:rFonts w:ascii="仿宋_GB2312" w:hAnsi="仿宋_GB2312" w:eastAsia="仿宋_GB2312" w:cs="仿宋_GB2312"/>
          <w:b/>
          <w:sz w:val="28"/>
        </w:rPr>
        <w:t>六、招标文件获取时间、方式及地址</w:t>
      </w:r>
    </w:p>
    <w:p w14:paraId="0200025D">
      <w:pPr>
        <w:pStyle w:val="4"/>
        <w:ind w:firstLine="480"/>
      </w:pPr>
      <w:r>
        <w:rPr>
          <w:rFonts w:ascii="仿宋_GB2312" w:hAnsi="仿宋_GB2312" w:eastAsia="仿宋_GB2312" w:cs="仿宋_GB2312"/>
        </w:rPr>
        <w:t>（一）招标文件获取时间：详见采购公告</w:t>
      </w:r>
    </w:p>
    <w:p w14:paraId="4FACCE0C">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6C81AED7">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1212D0F6">
      <w:pPr>
        <w:pStyle w:val="4"/>
        <w:jc w:val="left"/>
      </w:pPr>
      <w:r>
        <w:rPr>
          <w:rFonts w:ascii="仿宋_GB2312" w:hAnsi="仿宋_GB2312" w:eastAsia="仿宋_GB2312" w:cs="仿宋_GB2312"/>
        </w:rPr>
        <w:t>注：获取的招标文件主体格式包括pdf、word两种格式版本，其中以pdf格式为准。</w:t>
      </w:r>
    </w:p>
    <w:p w14:paraId="3738C883">
      <w:pPr>
        <w:pStyle w:val="4"/>
        <w:outlineLvl w:val="2"/>
      </w:pPr>
      <w:r>
        <w:rPr>
          <w:rFonts w:ascii="仿宋_GB2312" w:hAnsi="仿宋_GB2312" w:eastAsia="仿宋_GB2312" w:cs="仿宋_GB2312"/>
          <w:b/>
          <w:sz w:val="28"/>
        </w:rPr>
        <w:t>七、投标文件提交截止时间及开标时间、地点、方式</w:t>
      </w:r>
    </w:p>
    <w:p w14:paraId="45C7DEE7">
      <w:pPr>
        <w:pStyle w:val="4"/>
        <w:ind w:firstLine="480"/>
      </w:pPr>
      <w:r>
        <w:rPr>
          <w:rFonts w:ascii="仿宋_GB2312" w:hAnsi="仿宋_GB2312" w:eastAsia="仿宋_GB2312" w:cs="仿宋_GB2312"/>
        </w:rPr>
        <w:t>（一）投标文件提交截止时间及开标时间：详见采购公告</w:t>
      </w:r>
    </w:p>
    <w:p w14:paraId="79E84A62">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4724AD4E">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637F3B23">
      <w:pPr>
        <w:pStyle w:val="4"/>
        <w:outlineLvl w:val="2"/>
      </w:pPr>
      <w:r>
        <w:rPr>
          <w:rFonts w:ascii="仿宋_GB2312" w:hAnsi="仿宋_GB2312" w:eastAsia="仿宋_GB2312" w:cs="仿宋_GB2312"/>
          <w:b/>
          <w:sz w:val="28"/>
        </w:rPr>
        <w:t>八、本投标邀请在陕西省政府采购网以公告形式发布</w:t>
      </w:r>
    </w:p>
    <w:p w14:paraId="5AE1F1B2">
      <w:pPr>
        <w:pStyle w:val="4"/>
        <w:outlineLvl w:val="2"/>
      </w:pPr>
      <w:r>
        <w:rPr>
          <w:rFonts w:ascii="仿宋_GB2312" w:hAnsi="仿宋_GB2312" w:eastAsia="仿宋_GB2312" w:cs="仿宋_GB2312"/>
          <w:b/>
          <w:sz w:val="28"/>
        </w:rPr>
        <w:t>九、供应商信用融资</w:t>
      </w:r>
    </w:p>
    <w:p w14:paraId="4268F92F">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444F40D9">
      <w:pPr>
        <w:pStyle w:val="4"/>
        <w:outlineLvl w:val="2"/>
      </w:pPr>
      <w:r>
        <w:rPr>
          <w:rFonts w:ascii="仿宋_GB2312" w:hAnsi="仿宋_GB2312" w:eastAsia="仿宋_GB2312" w:cs="仿宋_GB2312"/>
          <w:b/>
          <w:sz w:val="28"/>
        </w:rPr>
        <w:t>十、联系方式</w:t>
      </w:r>
    </w:p>
    <w:p w14:paraId="7C591615">
      <w:pPr>
        <w:pStyle w:val="4"/>
        <w:outlineLvl w:val="2"/>
      </w:pPr>
      <w:r>
        <w:rPr>
          <w:rFonts w:ascii="仿宋_GB2312" w:hAnsi="仿宋_GB2312" w:eastAsia="仿宋_GB2312" w:cs="仿宋_GB2312"/>
          <w:b/>
          <w:sz w:val="28"/>
        </w:rPr>
        <w:t>采购人： 渭南师范学院</w:t>
      </w:r>
    </w:p>
    <w:p w14:paraId="0D19627C">
      <w:pPr>
        <w:pStyle w:val="4"/>
      </w:pPr>
      <w:r>
        <w:rPr>
          <w:rFonts w:ascii="仿宋_GB2312" w:hAnsi="仿宋_GB2312" w:eastAsia="仿宋_GB2312" w:cs="仿宋_GB2312"/>
        </w:rPr>
        <w:t xml:space="preserve"> 地址： 渭南市朝阳大街中段</w:t>
      </w:r>
    </w:p>
    <w:p w14:paraId="5AF07C0A">
      <w:pPr>
        <w:pStyle w:val="4"/>
      </w:pPr>
      <w:r>
        <w:rPr>
          <w:rFonts w:ascii="仿宋_GB2312" w:hAnsi="仿宋_GB2312" w:eastAsia="仿宋_GB2312" w:cs="仿宋_GB2312"/>
        </w:rPr>
        <w:t xml:space="preserve"> 邮编： 714099</w:t>
      </w:r>
    </w:p>
    <w:p w14:paraId="1381C3B4">
      <w:pPr>
        <w:pStyle w:val="4"/>
      </w:pPr>
      <w:r>
        <w:rPr>
          <w:rFonts w:ascii="仿宋_GB2312" w:hAnsi="仿宋_GB2312" w:eastAsia="仿宋_GB2312" w:cs="仿宋_GB2312"/>
        </w:rPr>
        <w:t xml:space="preserve"> 联系人： 刘老师</w:t>
      </w:r>
    </w:p>
    <w:p w14:paraId="35BF61AA">
      <w:pPr>
        <w:pStyle w:val="4"/>
      </w:pPr>
      <w:r>
        <w:rPr>
          <w:rFonts w:ascii="仿宋_GB2312" w:hAnsi="仿宋_GB2312" w:eastAsia="仿宋_GB2312" w:cs="仿宋_GB2312"/>
        </w:rPr>
        <w:t xml:space="preserve"> 联系电话： 0913-2133191</w:t>
      </w:r>
    </w:p>
    <w:p w14:paraId="6294BD2A">
      <w:pPr>
        <w:pStyle w:val="4"/>
        <w:outlineLvl w:val="2"/>
      </w:pPr>
      <w:r>
        <w:rPr>
          <w:rFonts w:ascii="仿宋_GB2312" w:hAnsi="仿宋_GB2312" w:eastAsia="仿宋_GB2312" w:cs="仿宋_GB2312"/>
          <w:b/>
          <w:sz w:val="28"/>
        </w:rPr>
        <w:t>代理机构：西北（陕西）国际工程造价咨询有限公司</w:t>
      </w:r>
    </w:p>
    <w:p w14:paraId="2F6BDABA">
      <w:pPr>
        <w:pStyle w:val="4"/>
      </w:pPr>
      <w:r>
        <w:rPr>
          <w:rFonts w:ascii="仿宋_GB2312" w:hAnsi="仿宋_GB2312" w:eastAsia="仿宋_GB2312" w:cs="仿宋_GB2312"/>
        </w:rPr>
        <w:t xml:space="preserve"> 地址： 西安市雁塔区雁翔路与南三环交汇处东北角旺座曲江F座1601室</w:t>
      </w:r>
    </w:p>
    <w:p w14:paraId="1E7B1420">
      <w:pPr>
        <w:pStyle w:val="4"/>
      </w:pPr>
      <w:r>
        <w:rPr>
          <w:rFonts w:ascii="仿宋_GB2312" w:hAnsi="仿宋_GB2312" w:eastAsia="仿宋_GB2312" w:cs="仿宋_GB2312"/>
        </w:rPr>
        <w:t xml:space="preserve"> 邮编： 710061</w:t>
      </w:r>
    </w:p>
    <w:p w14:paraId="0E428106">
      <w:pPr>
        <w:pStyle w:val="4"/>
      </w:pPr>
      <w:r>
        <w:rPr>
          <w:rFonts w:ascii="仿宋_GB2312" w:hAnsi="仿宋_GB2312" w:eastAsia="仿宋_GB2312" w:cs="仿宋_GB2312"/>
        </w:rPr>
        <w:t xml:space="preserve"> 联系人： 吴浩强、岳迁迁、郭强</w:t>
      </w:r>
    </w:p>
    <w:p w14:paraId="247B09AC">
      <w:pPr>
        <w:pStyle w:val="4"/>
      </w:pPr>
      <w:r>
        <w:rPr>
          <w:rFonts w:ascii="仿宋_GB2312" w:hAnsi="仿宋_GB2312" w:eastAsia="仿宋_GB2312" w:cs="仿宋_GB2312"/>
        </w:rPr>
        <w:t xml:space="preserve"> 联系电话： 029-89195131</w:t>
      </w:r>
    </w:p>
    <w:p w14:paraId="05F6685E">
      <w:pPr>
        <w:pStyle w:val="4"/>
        <w:outlineLvl w:val="2"/>
      </w:pPr>
      <w:r>
        <w:rPr>
          <w:rFonts w:ascii="仿宋_GB2312" w:hAnsi="仿宋_GB2312" w:eastAsia="仿宋_GB2312" w:cs="仿宋_GB2312"/>
          <w:b/>
          <w:sz w:val="28"/>
        </w:rPr>
        <w:t>采购监督机构：财政厅政府采购管理处</w:t>
      </w:r>
    </w:p>
    <w:p w14:paraId="4B822F55">
      <w:pPr>
        <w:pStyle w:val="4"/>
        <w:ind w:firstLine="480"/>
      </w:pPr>
      <w:r>
        <w:rPr>
          <w:rFonts w:ascii="仿宋_GB2312" w:hAnsi="仿宋_GB2312" w:eastAsia="仿宋_GB2312" w:cs="仿宋_GB2312"/>
        </w:rPr>
        <w:t>联系人：柴老师、杨老师</w:t>
      </w:r>
    </w:p>
    <w:p w14:paraId="5E6DDB89">
      <w:pPr>
        <w:pStyle w:val="4"/>
        <w:ind w:firstLine="480"/>
      </w:pPr>
      <w:r>
        <w:rPr>
          <w:rFonts w:ascii="仿宋_GB2312" w:hAnsi="仿宋_GB2312" w:eastAsia="仿宋_GB2312" w:cs="仿宋_GB2312"/>
        </w:rPr>
        <w:t>联系电话：029-68936409、029-68936410</w:t>
      </w:r>
    </w:p>
    <w:p w14:paraId="2404339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F767C13">
      <w:pPr>
        <w:pStyle w:val="4"/>
        <w:jc w:val="center"/>
        <w:outlineLvl w:val="1"/>
      </w:pPr>
      <w:r>
        <w:rPr>
          <w:rFonts w:ascii="仿宋_GB2312" w:hAnsi="仿宋_GB2312" w:eastAsia="仿宋_GB2312" w:cs="仿宋_GB2312"/>
          <w:b/>
          <w:sz w:val="36"/>
        </w:rPr>
        <w:t>第二章 投标人须知</w:t>
      </w:r>
    </w:p>
    <w:p w14:paraId="4EB63EFA">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EEE4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3DC024">
            <w:pPr>
              <w:pStyle w:val="4"/>
            </w:pPr>
            <w:r>
              <w:rPr>
                <w:rFonts w:ascii="仿宋_GB2312" w:hAnsi="仿宋_GB2312" w:eastAsia="仿宋_GB2312" w:cs="仿宋_GB2312"/>
              </w:rPr>
              <w:t>序号</w:t>
            </w:r>
          </w:p>
        </w:tc>
        <w:tc>
          <w:tcPr>
            <w:tcW w:w="2252" w:type="dxa"/>
          </w:tcPr>
          <w:p w14:paraId="43358654">
            <w:pPr>
              <w:pStyle w:val="4"/>
            </w:pPr>
            <w:r>
              <w:rPr>
                <w:rFonts w:ascii="仿宋_GB2312" w:hAnsi="仿宋_GB2312" w:eastAsia="仿宋_GB2312" w:cs="仿宋_GB2312"/>
              </w:rPr>
              <w:t>应知事项</w:t>
            </w:r>
          </w:p>
        </w:tc>
        <w:tc>
          <w:tcPr>
            <w:tcW w:w="5004" w:type="dxa"/>
          </w:tcPr>
          <w:p w14:paraId="69E56C7B">
            <w:pPr>
              <w:pStyle w:val="4"/>
            </w:pPr>
            <w:r>
              <w:rPr>
                <w:rFonts w:ascii="仿宋_GB2312" w:hAnsi="仿宋_GB2312" w:eastAsia="仿宋_GB2312" w:cs="仿宋_GB2312"/>
              </w:rPr>
              <w:t>说明和要求</w:t>
            </w:r>
          </w:p>
        </w:tc>
      </w:tr>
      <w:tr w14:paraId="0BF7A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17D2EC">
            <w:pPr>
              <w:pStyle w:val="4"/>
            </w:pPr>
            <w:r>
              <w:rPr>
                <w:rFonts w:ascii="仿宋_GB2312" w:hAnsi="仿宋_GB2312" w:eastAsia="仿宋_GB2312" w:cs="仿宋_GB2312"/>
              </w:rPr>
              <w:t>1</w:t>
            </w:r>
          </w:p>
        </w:tc>
        <w:tc>
          <w:tcPr>
            <w:tcW w:w="2252" w:type="dxa"/>
          </w:tcPr>
          <w:p w14:paraId="5EC95157">
            <w:pPr>
              <w:pStyle w:val="4"/>
            </w:pPr>
            <w:r>
              <w:rPr>
                <w:rFonts w:ascii="仿宋_GB2312" w:hAnsi="仿宋_GB2312" w:eastAsia="仿宋_GB2312" w:cs="仿宋_GB2312"/>
              </w:rPr>
              <w:t>采购预算（实质性要求）</w:t>
            </w:r>
          </w:p>
        </w:tc>
        <w:tc>
          <w:tcPr>
            <w:tcW w:w="5004" w:type="dxa"/>
          </w:tcPr>
          <w:p w14:paraId="6088F621">
            <w:pPr>
              <w:pStyle w:val="4"/>
            </w:pPr>
            <w:r>
              <w:rPr>
                <w:rFonts w:ascii="仿宋_GB2312" w:hAnsi="仿宋_GB2312" w:eastAsia="仿宋_GB2312" w:cs="仿宋_GB2312"/>
              </w:rPr>
              <w:t>本项目各包采购预算金额如下：</w:t>
            </w:r>
          </w:p>
          <w:p w14:paraId="45E16A89">
            <w:pPr>
              <w:pStyle w:val="4"/>
            </w:pPr>
            <w:r>
              <w:rPr>
                <w:rFonts w:ascii="仿宋_GB2312" w:hAnsi="仿宋_GB2312" w:eastAsia="仿宋_GB2312" w:cs="仿宋_GB2312"/>
              </w:rPr>
              <w:t>采购包1：5,000,000.00元 投标人的采购包投标报价高于采购包采购预算的，其投标文件将按无效处理。</w:t>
            </w:r>
          </w:p>
        </w:tc>
      </w:tr>
      <w:tr w14:paraId="1D16A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13471A">
            <w:pPr>
              <w:pStyle w:val="4"/>
            </w:pPr>
            <w:r>
              <w:rPr>
                <w:rFonts w:ascii="仿宋_GB2312" w:hAnsi="仿宋_GB2312" w:eastAsia="仿宋_GB2312" w:cs="仿宋_GB2312"/>
              </w:rPr>
              <w:t>2</w:t>
            </w:r>
          </w:p>
        </w:tc>
        <w:tc>
          <w:tcPr>
            <w:tcW w:w="2252" w:type="dxa"/>
          </w:tcPr>
          <w:p w14:paraId="1702F6B9">
            <w:pPr>
              <w:pStyle w:val="4"/>
            </w:pPr>
            <w:r>
              <w:rPr>
                <w:rFonts w:ascii="仿宋_GB2312" w:hAnsi="仿宋_GB2312" w:eastAsia="仿宋_GB2312" w:cs="仿宋_GB2312"/>
              </w:rPr>
              <w:t>最高限价（实质性要求）</w:t>
            </w:r>
          </w:p>
        </w:tc>
        <w:tc>
          <w:tcPr>
            <w:tcW w:w="5004" w:type="dxa"/>
          </w:tcPr>
          <w:p w14:paraId="12CDE7C9">
            <w:pPr>
              <w:pStyle w:val="4"/>
            </w:pPr>
            <w:r>
              <w:rPr>
                <w:rFonts w:ascii="仿宋_GB2312" w:hAnsi="仿宋_GB2312" w:eastAsia="仿宋_GB2312" w:cs="仿宋_GB2312"/>
              </w:rPr>
              <w:t>详见第三章。</w:t>
            </w:r>
          </w:p>
          <w:p w14:paraId="3C0CB1C6">
            <w:pPr>
              <w:pStyle w:val="4"/>
            </w:pPr>
            <w:r>
              <w:rPr>
                <w:rFonts w:ascii="仿宋_GB2312" w:hAnsi="仿宋_GB2312" w:eastAsia="仿宋_GB2312" w:cs="仿宋_GB2312"/>
              </w:rPr>
              <w:t>投标人的采购包投标报价高于最高限价的，其投标文件将按无效处理。</w:t>
            </w:r>
          </w:p>
        </w:tc>
      </w:tr>
      <w:tr w14:paraId="476C1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7F6E56">
            <w:pPr>
              <w:pStyle w:val="4"/>
            </w:pPr>
            <w:r>
              <w:rPr>
                <w:rFonts w:ascii="仿宋_GB2312" w:hAnsi="仿宋_GB2312" w:eastAsia="仿宋_GB2312" w:cs="仿宋_GB2312"/>
              </w:rPr>
              <w:t>3</w:t>
            </w:r>
          </w:p>
        </w:tc>
        <w:tc>
          <w:tcPr>
            <w:tcW w:w="2252" w:type="dxa"/>
          </w:tcPr>
          <w:p w14:paraId="1A1A8C18">
            <w:pPr>
              <w:pStyle w:val="4"/>
            </w:pPr>
            <w:r>
              <w:rPr>
                <w:rFonts w:ascii="仿宋_GB2312" w:hAnsi="仿宋_GB2312" w:eastAsia="仿宋_GB2312" w:cs="仿宋_GB2312"/>
              </w:rPr>
              <w:t>评标方法</w:t>
            </w:r>
          </w:p>
        </w:tc>
        <w:tc>
          <w:tcPr>
            <w:tcW w:w="5004" w:type="dxa"/>
          </w:tcPr>
          <w:p w14:paraId="74DADBA9">
            <w:pPr>
              <w:pStyle w:val="4"/>
            </w:pPr>
            <w:r>
              <w:rPr>
                <w:rFonts w:ascii="仿宋_GB2312" w:hAnsi="仿宋_GB2312" w:eastAsia="仿宋_GB2312" w:cs="仿宋_GB2312"/>
              </w:rPr>
              <w:t>采购包1：综合评分法 （详见第五章）</w:t>
            </w:r>
          </w:p>
        </w:tc>
      </w:tr>
      <w:tr w14:paraId="24AEEA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A375FC3">
            <w:pPr>
              <w:pStyle w:val="4"/>
            </w:pPr>
            <w:r>
              <w:rPr>
                <w:rFonts w:ascii="仿宋_GB2312" w:hAnsi="仿宋_GB2312" w:eastAsia="仿宋_GB2312" w:cs="仿宋_GB2312"/>
              </w:rPr>
              <w:t>4</w:t>
            </w:r>
          </w:p>
        </w:tc>
        <w:tc>
          <w:tcPr>
            <w:tcW w:w="2252" w:type="dxa"/>
          </w:tcPr>
          <w:p w14:paraId="0E6720FB">
            <w:pPr>
              <w:pStyle w:val="4"/>
            </w:pPr>
            <w:r>
              <w:rPr>
                <w:rFonts w:ascii="仿宋_GB2312" w:hAnsi="仿宋_GB2312" w:eastAsia="仿宋_GB2312" w:cs="仿宋_GB2312"/>
              </w:rPr>
              <w:t>是否接受联合体</w:t>
            </w:r>
          </w:p>
        </w:tc>
        <w:tc>
          <w:tcPr>
            <w:tcW w:w="5004" w:type="dxa"/>
          </w:tcPr>
          <w:p w14:paraId="5E812E80">
            <w:pPr>
              <w:pStyle w:val="4"/>
            </w:pPr>
            <w:r>
              <w:rPr>
                <w:rFonts w:ascii="仿宋_GB2312" w:hAnsi="仿宋_GB2312" w:eastAsia="仿宋_GB2312" w:cs="仿宋_GB2312"/>
              </w:rPr>
              <w:t>采购包1：不接受 如以联合体投标的，联合体各方均应当具备本招标文件要求的资格条件和能力。</w:t>
            </w:r>
          </w:p>
          <w:p w14:paraId="0925492B">
            <w:pPr>
              <w:pStyle w:val="4"/>
            </w:pPr>
            <w:r>
              <w:rPr>
                <w:rFonts w:ascii="仿宋_GB2312" w:hAnsi="仿宋_GB2312" w:eastAsia="仿宋_GB2312" w:cs="仿宋_GB2312"/>
              </w:rPr>
              <w:t xml:space="preserve"> （1）联合体各方均应具有承担本项目必备的条件，如相应的人力、物力、资金等。</w:t>
            </w:r>
          </w:p>
          <w:p w14:paraId="7FD0E0C6">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0E555939">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14B80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016AC9">
            <w:pPr>
              <w:pStyle w:val="4"/>
            </w:pPr>
            <w:r>
              <w:rPr>
                <w:rFonts w:ascii="仿宋_GB2312" w:hAnsi="仿宋_GB2312" w:eastAsia="仿宋_GB2312" w:cs="仿宋_GB2312"/>
              </w:rPr>
              <w:t>5</w:t>
            </w:r>
          </w:p>
        </w:tc>
        <w:tc>
          <w:tcPr>
            <w:tcW w:w="2252" w:type="dxa"/>
          </w:tcPr>
          <w:p w14:paraId="4A8891E6">
            <w:pPr>
              <w:pStyle w:val="4"/>
            </w:pPr>
            <w:r>
              <w:rPr>
                <w:rFonts w:ascii="仿宋_GB2312" w:hAnsi="仿宋_GB2312" w:eastAsia="仿宋_GB2312" w:cs="仿宋_GB2312"/>
              </w:rPr>
              <w:t>落实节能、环保产品政策</w:t>
            </w:r>
          </w:p>
        </w:tc>
        <w:tc>
          <w:tcPr>
            <w:tcW w:w="5004" w:type="dxa"/>
          </w:tcPr>
          <w:p w14:paraId="1C0D4C19">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55B82BC8">
            <w:pPr>
              <w:pStyle w:val="4"/>
            </w:pPr>
            <w:r>
              <w:rPr>
                <w:rFonts w:ascii="仿宋_GB2312" w:hAnsi="仿宋_GB2312" w:eastAsia="仿宋_GB2312" w:cs="仿宋_GB2312"/>
              </w:rPr>
              <w:t xml:space="preserve"> 2.本项目采购的电脑、打印机、空调产品属于节能产品政府采购品目清单中应强制采购的产品范围，供应商应当提供国家确定的认证机构出具的、处于有效期之内的节能产品认证证书，否则作无效投标处理。</w:t>
            </w:r>
          </w:p>
          <w:p w14:paraId="617EB859">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083E2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C2E13C3">
            <w:pPr>
              <w:pStyle w:val="4"/>
            </w:pPr>
            <w:r>
              <w:rPr>
                <w:rFonts w:ascii="仿宋_GB2312" w:hAnsi="仿宋_GB2312" w:eastAsia="仿宋_GB2312" w:cs="仿宋_GB2312"/>
              </w:rPr>
              <w:t>6</w:t>
            </w:r>
          </w:p>
        </w:tc>
        <w:tc>
          <w:tcPr>
            <w:tcW w:w="2252" w:type="dxa"/>
          </w:tcPr>
          <w:p w14:paraId="0D0DA1F8">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0E4DDE51">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1B423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A92F9E8">
            <w:pPr>
              <w:pStyle w:val="4"/>
            </w:pPr>
            <w:r>
              <w:rPr>
                <w:rFonts w:ascii="仿宋_GB2312" w:hAnsi="仿宋_GB2312" w:eastAsia="仿宋_GB2312" w:cs="仿宋_GB2312"/>
              </w:rPr>
              <w:t>7</w:t>
            </w:r>
          </w:p>
        </w:tc>
        <w:tc>
          <w:tcPr>
            <w:tcW w:w="2252" w:type="dxa"/>
          </w:tcPr>
          <w:p w14:paraId="1D0F2CCB">
            <w:pPr>
              <w:pStyle w:val="4"/>
            </w:pPr>
            <w:r>
              <w:rPr>
                <w:rFonts w:ascii="仿宋_GB2312" w:hAnsi="仿宋_GB2312" w:eastAsia="仿宋_GB2312" w:cs="仿宋_GB2312"/>
              </w:rPr>
              <w:t>充分、公平竞争保障措施（实质性要求）</w:t>
            </w:r>
          </w:p>
        </w:tc>
        <w:tc>
          <w:tcPr>
            <w:tcW w:w="5004" w:type="dxa"/>
          </w:tcPr>
          <w:p w14:paraId="216CE4B3">
            <w:pPr>
              <w:pStyle w:val="4"/>
            </w:pPr>
            <w:r>
              <w:rPr>
                <w:rFonts w:ascii="仿宋_GB2312" w:hAnsi="仿宋_GB2312" w:eastAsia="仿宋_GB2312" w:cs="仿宋_GB2312"/>
              </w:rPr>
              <w:t>核心产品允许有多个，不同供应商提供了任意一个相同品牌的核心产品，即视为提供相同品牌的供应商。</w:t>
            </w:r>
          </w:p>
          <w:p w14:paraId="4514095B">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636CFD8D">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47D4FB2F">
            <w:pPr>
              <w:pStyle w:val="4"/>
            </w:pPr>
            <w:r>
              <w:rPr>
                <w:rFonts w:ascii="仿宋_GB2312" w:hAnsi="仿宋_GB2312" w:eastAsia="仿宋_GB2312" w:cs="仿宋_GB2312"/>
              </w:rPr>
              <w:t>核心产品清单详见第三章。</w:t>
            </w:r>
          </w:p>
          <w:p w14:paraId="3702197B">
            <w:pPr>
              <w:pStyle w:val="4"/>
            </w:pPr>
            <w:r>
              <w:rPr>
                <w:rFonts w:ascii="仿宋_GB2312" w:hAnsi="仿宋_GB2312" w:eastAsia="仿宋_GB2312" w:cs="仿宋_GB2312"/>
              </w:rPr>
              <w:t>在符合性审查环节提供核心产品品牌不足3个的，视为有效投标人不足3家。</w:t>
            </w:r>
          </w:p>
        </w:tc>
      </w:tr>
      <w:tr w14:paraId="4FAD01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27531C">
            <w:pPr>
              <w:pStyle w:val="4"/>
            </w:pPr>
            <w:r>
              <w:rPr>
                <w:rFonts w:ascii="仿宋_GB2312" w:hAnsi="仿宋_GB2312" w:eastAsia="仿宋_GB2312" w:cs="仿宋_GB2312"/>
              </w:rPr>
              <w:t>8</w:t>
            </w:r>
          </w:p>
        </w:tc>
        <w:tc>
          <w:tcPr>
            <w:tcW w:w="2252" w:type="dxa"/>
          </w:tcPr>
          <w:p w14:paraId="2F627C48">
            <w:pPr>
              <w:pStyle w:val="4"/>
            </w:pPr>
            <w:r>
              <w:rPr>
                <w:rFonts w:ascii="仿宋_GB2312" w:hAnsi="仿宋_GB2312" w:eastAsia="仿宋_GB2312" w:cs="仿宋_GB2312"/>
              </w:rPr>
              <w:t>不正当竞争预防措施（实质性要求）</w:t>
            </w:r>
          </w:p>
        </w:tc>
        <w:tc>
          <w:tcPr>
            <w:tcW w:w="5004" w:type="dxa"/>
          </w:tcPr>
          <w:p w14:paraId="6AE34881">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1417F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4DCB48F">
            <w:pPr>
              <w:pStyle w:val="4"/>
            </w:pPr>
            <w:r>
              <w:rPr>
                <w:rFonts w:ascii="仿宋_GB2312" w:hAnsi="仿宋_GB2312" w:eastAsia="仿宋_GB2312" w:cs="仿宋_GB2312"/>
              </w:rPr>
              <w:t>9</w:t>
            </w:r>
          </w:p>
        </w:tc>
        <w:tc>
          <w:tcPr>
            <w:tcW w:w="2252" w:type="dxa"/>
          </w:tcPr>
          <w:p w14:paraId="314BB903">
            <w:pPr>
              <w:pStyle w:val="4"/>
            </w:pPr>
            <w:r>
              <w:rPr>
                <w:rFonts w:ascii="仿宋_GB2312" w:hAnsi="仿宋_GB2312" w:eastAsia="仿宋_GB2312" w:cs="仿宋_GB2312"/>
              </w:rPr>
              <w:t>投标保证金</w:t>
            </w:r>
          </w:p>
        </w:tc>
        <w:tc>
          <w:tcPr>
            <w:tcW w:w="5004" w:type="dxa"/>
          </w:tcPr>
          <w:p w14:paraId="7C2DE509">
            <w:pPr>
              <w:pStyle w:val="4"/>
            </w:pPr>
            <w:r>
              <w:rPr>
                <w:rFonts w:ascii="仿宋_GB2312" w:hAnsi="仿宋_GB2312" w:eastAsia="仿宋_GB2312" w:cs="仿宋_GB2312"/>
              </w:rPr>
              <w:t>采购包1保证金金额：50,000.00元</w:t>
            </w:r>
          </w:p>
          <w:p w14:paraId="7727CCA9">
            <w:pPr>
              <w:pStyle w:val="4"/>
            </w:pPr>
            <w:r>
              <w:rPr>
                <w:rFonts w:ascii="仿宋_GB2312" w:hAnsi="仿宋_GB2312" w:eastAsia="仿宋_GB2312" w:cs="仿宋_GB2312"/>
              </w:rPr>
              <w:t>缴交渠道：电子保函,转账、支票、汇票等（需通过实体账户、户名及开户行信息）</w:t>
            </w:r>
          </w:p>
          <w:p w14:paraId="74412C21">
            <w:pPr>
              <w:pStyle w:val="4"/>
            </w:pPr>
            <w:r>
              <w:rPr>
                <w:rFonts w:ascii="仿宋_GB2312" w:hAnsi="仿宋_GB2312" w:eastAsia="仿宋_GB2312" w:cs="仿宋_GB2312"/>
              </w:rPr>
              <w:t>开户名称：西北（陕西）国际工程造价咨询有限公司</w:t>
            </w:r>
          </w:p>
          <w:p w14:paraId="155FE87D">
            <w:pPr>
              <w:pStyle w:val="4"/>
            </w:pPr>
            <w:r>
              <w:rPr>
                <w:rFonts w:ascii="仿宋_GB2312" w:hAnsi="仿宋_GB2312" w:eastAsia="仿宋_GB2312" w:cs="仿宋_GB2312"/>
              </w:rPr>
              <w:t>开户银行：中国建设银行股份有限公司西安玉祥门支行</w:t>
            </w:r>
          </w:p>
          <w:p w14:paraId="2A8A48BC">
            <w:pPr>
              <w:pStyle w:val="4"/>
            </w:pPr>
            <w:r>
              <w:rPr>
                <w:rFonts w:ascii="仿宋_GB2312" w:hAnsi="仿宋_GB2312" w:eastAsia="仿宋_GB2312" w:cs="仿宋_GB2312"/>
              </w:rPr>
              <w:t>银行账号：61050174400000000569</w:t>
            </w:r>
          </w:p>
        </w:tc>
      </w:tr>
      <w:tr w14:paraId="4A9315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12B75F">
            <w:pPr>
              <w:pStyle w:val="4"/>
            </w:pPr>
            <w:r>
              <w:rPr>
                <w:rFonts w:ascii="仿宋_GB2312" w:hAnsi="仿宋_GB2312" w:eastAsia="仿宋_GB2312" w:cs="仿宋_GB2312"/>
              </w:rPr>
              <w:t>10</w:t>
            </w:r>
          </w:p>
        </w:tc>
        <w:tc>
          <w:tcPr>
            <w:tcW w:w="2252" w:type="dxa"/>
          </w:tcPr>
          <w:p w14:paraId="2F67AFA6">
            <w:pPr>
              <w:pStyle w:val="4"/>
            </w:pPr>
            <w:r>
              <w:rPr>
                <w:rFonts w:ascii="仿宋_GB2312" w:hAnsi="仿宋_GB2312" w:eastAsia="仿宋_GB2312" w:cs="仿宋_GB2312"/>
              </w:rPr>
              <w:t>标书费信息</w:t>
            </w:r>
          </w:p>
        </w:tc>
        <w:tc>
          <w:tcPr>
            <w:tcW w:w="5004" w:type="dxa"/>
          </w:tcPr>
          <w:p w14:paraId="6192C546">
            <w:pPr>
              <w:pStyle w:val="4"/>
            </w:pPr>
            <w:r>
              <w:rPr>
                <w:rFonts w:ascii="仿宋_GB2312" w:hAnsi="仿宋_GB2312" w:eastAsia="仿宋_GB2312" w:cs="仿宋_GB2312"/>
              </w:rPr>
              <w:t>免费获取</w:t>
            </w:r>
          </w:p>
        </w:tc>
      </w:tr>
      <w:tr w14:paraId="4A892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ACAB0F">
            <w:pPr>
              <w:pStyle w:val="4"/>
            </w:pPr>
            <w:r>
              <w:rPr>
                <w:rFonts w:ascii="仿宋_GB2312" w:hAnsi="仿宋_GB2312" w:eastAsia="仿宋_GB2312" w:cs="仿宋_GB2312"/>
              </w:rPr>
              <w:t>11</w:t>
            </w:r>
          </w:p>
        </w:tc>
        <w:tc>
          <w:tcPr>
            <w:tcW w:w="2252" w:type="dxa"/>
          </w:tcPr>
          <w:p w14:paraId="72CE9326">
            <w:pPr>
              <w:pStyle w:val="4"/>
            </w:pPr>
            <w:r>
              <w:rPr>
                <w:rFonts w:ascii="仿宋_GB2312" w:hAnsi="仿宋_GB2312" w:eastAsia="仿宋_GB2312" w:cs="仿宋_GB2312"/>
              </w:rPr>
              <w:t>履约保证金（实质性要求）</w:t>
            </w:r>
          </w:p>
        </w:tc>
        <w:tc>
          <w:tcPr>
            <w:tcW w:w="5004" w:type="dxa"/>
          </w:tcPr>
          <w:p w14:paraId="585AFB09">
            <w:pPr>
              <w:pStyle w:val="4"/>
            </w:pPr>
            <w:r>
              <w:rPr>
                <w:rFonts w:ascii="仿宋_GB2312" w:hAnsi="仿宋_GB2312" w:eastAsia="仿宋_GB2312" w:cs="仿宋_GB2312"/>
              </w:rPr>
              <w:t>采购包1：缴纳</w:t>
            </w:r>
          </w:p>
          <w:p w14:paraId="0DA8B5AD">
            <w:pPr>
              <w:pStyle w:val="4"/>
            </w:pPr>
            <w:r>
              <w:rPr>
                <w:rFonts w:ascii="仿宋_GB2312" w:hAnsi="仿宋_GB2312" w:eastAsia="仿宋_GB2312" w:cs="仿宋_GB2312"/>
              </w:rPr>
              <w:t>本采购包履约保证金为合同金额的5%</w:t>
            </w:r>
          </w:p>
          <w:p w14:paraId="0E542110">
            <w:pPr>
              <w:pStyle w:val="4"/>
            </w:pPr>
            <w:r>
              <w:rPr>
                <w:rFonts w:ascii="仿宋_GB2312" w:hAnsi="仿宋_GB2312" w:eastAsia="仿宋_GB2312" w:cs="仿宋_GB2312"/>
              </w:rPr>
              <w:t>说明：签订合同后15日历天内缴纳，转账形式提交的必须从公司基本账户转出。</w:t>
            </w:r>
          </w:p>
        </w:tc>
      </w:tr>
      <w:tr w14:paraId="33293A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9F5FCA1">
            <w:pPr>
              <w:pStyle w:val="4"/>
            </w:pPr>
            <w:r>
              <w:rPr>
                <w:rFonts w:ascii="仿宋_GB2312" w:hAnsi="仿宋_GB2312" w:eastAsia="仿宋_GB2312" w:cs="仿宋_GB2312"/>
              </w:rPr>
              <w:t>12</w:t>
            </w:r>
          </w:p>
        </w:tc>
        <w:tc>
          <w:tcPr>
            <w:tcW w:w="2252" w:type="dxa"/>
          </w:tcPr>
          <w:p w14:paraId="2B03BD36">
            <w:pPr>
              <w:pStyle w:val="4"/>
            </w:pPr>
            <w:r>
              <w:rPr>
                <w:rFonts w:ascii="仿宋_GB2312" w:hAnsi="仿宋_GB2312" w:eastAsia="仿宋_GB2312" w:cs="仿宋_GB2312"/>
              </w:rPr>
              <w:t>投标有效期（实质性要求）</w:t>
            </w:r>
          </w:p>
        </w:tc>
        <w:tc>
          <w:tcPr>
            <w:tcW w:w="5004" w:type="dxa"/>
          </w:tcPr>
          <w:p w14:paraId="37FE3539">
            <w:pPr>
              <w:pStyle w:val="4"/>
            </w:pPr>
            <w:r>
              <w:rPr>
                <w:rFonts w:ascii="仿宋_GB2312" w:hAnsi="仿宋_GB2312" w:eastAsia="仿宋_GB2312" w:cs="仿宋_GB2312"/>
              </w:rPr>
              <w:t>提交投标文件的截止之日起不少于90天。</w:t>
            </w:r>
          </w:p>
        </w:tc>
      </w:tr>
      <w:tr w14:paraId="49C39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58B900">
            <w:pPr>
              <w:pStyle w:val="4"/>
            </w:pPr>
            <w:r>
              <w:rPr>
                <w:rFonts w:ascii="仿宋_GB2312" w:hAnsi="仿宋_GB2312" w:eastAsia="仿宋_GB2312" w:cs="仿宋_GB2312"/>
              </w:rPr>
              <w:t>13</w:t>
            </w:r>
          </w:p>
        </w:tc>
        <w:tc>
          <w:tcPr>
            <w:tcW w:w="2252" w:type="dxa"/>
          </w:tcPr>
          <w:p w14:paraId="1F0A9639">
            <w:pPr>
              <w:pStyle w:val="4"/>
            </w:pPr>
            <w:r>
              <w:rPr>
                <w:rFonts w:ascii="仿宋_GB2312" w:hAnsi="仿宋_GB2312" w:eastAsia="仿宋_GB2312" w:cs="仿宋_GB2312"/>
              </w:rPr>
              <w:t>招标代理服务费（实质性要求）</w:t>
            </w:r>
          </w:p>
        </w:tc>
        <w:tc>
          <w:tcPr>
            <w:tcW w:w="5004" w:type="dxa"/>
          </w:tcPr>
          <w:p w14:paraId="5AAA848B">
            <w:pPr>
              <w:pStyle w:val="4"/>
            </w:pPr>
            <w:r>
              <w:rPr>
                <w:rFonts w:ascii="仿宋_GB2312" w:hAnsi="仿宋_GB2312" w:eastAsia="仿宋_GB2312" w:cs="仿宋_GB2312"/>
              </w:rPr>
              <w:t>本项目收取代理服务费</w:t>
            </w:r>
          </w:p>
          <w:p w14:paraId="1A7EC0EC">
            <w:pPr>
              <w:pStyle w:val="4"/>
            </w:pPr>
            <w:r>
              <w:rPr>
                <w:rFonts w:ascii="仿宋_GB2312" w:hAnsi="仿宋_GB2312" w:eastAsia="仿宋_GB2312" w:cs="仿宋_GB2312"/>
              </w:rPr>
              <w:t>代理服务费用收取对象：中标/成交供应商</w:t>
            </w:r>
          </w:p>
          <w:p w14:paraId="58B3F977">
            <w:pPr>
              <w:pStyle w:val="4"/>
            </w:pPr>
            <w:r>
              <w:rPr>
                <w:rFonts w:ascii="仿宋_GB2312" w:hAnsi="仿宋_GB2312" w:eastAsia="仿宋_GB2312" w:cs="仿宋_GB2312"/>
              </w:rPr>
              <w:t>代理服务费收费标准：参考《招标代理服务收费管理暂行办法》(计价格[2002]1980号)和国家发改委颁发的《关于招标代理服务收费有关问题的通知》(发改办价格[2003]857号)文件及招标代理协议要求相关内容执行。成交供应商在领取成交通知书前，须向采购代理机构支付成交服务费。</w:t>
            </w:r>
          </w:p>
        </w:tc>
      </w:tr>
      <w:tr w14:paraId="510922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AC6C47">
            <w:pPr>
              <w:pStyle w:val="4"/>
            </w:pPr>
            <w:r>
              <w:rPr>
                <w:rFonts w:ascii="仿宋_GB2312" w:hAnsi="仿宋_GB2312" w:eastAsia="仿宋_GB2312" w:cs="仿宋_GB2312"/>
              </w:rPr>
              <w:t>14</w:t>
            </w:r>
          </w:p>
        </w:tc>
        <w:tc>
          <w:tcPr>
            <w:tcW w:w="2252" w:type="dxa"/>
          </w:tcPr>
          <w:p w14:paraId="42F1972B">
            <w:pPr>
              <w:pStyle w:val="4"/>
            </w:pPr>
            <w:r>
              <w:rPr>
                <w:rFonts w:ascii="仿宋_GB2312" w:hAnsi="仿宋_GB2312" w:eastAsia="仿宋_GB2312" w:cs="仿宋_GB2312"/>
              </w:rPr>
              <w:t>采购结果公告</w:t>
            </w:r>
          </w:p>
        </w:tc>
        <w:tc>
          <w:tcPr>
            <w:tcW w:w="5004" w:type="dxa"/>
          </w:tcPr>
          <w:p w14:paraId="7A5CCD66">
            <w:pPr>
              <w:pStyle w:val="4"/>
            </w:pPr>
            <w:r>
              <w:rPr>
                <w:rFonts w:ascii="仿宋_GB2312" w:hAnsi="仿宋_GB2312" w:eastAsia="仿宋_GB2312" w:cs="仿宋_GB2312"/>
              </w:rPr>
              <w:t>采购结果将在陕西省政府采购网予以公告。</w:t>
            </w:r>
          </w:p>
        </w:tc>
      </w:tr>
      <w:tr w14:paraId="02BA7A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EFCBEB0">
            <w:pPr>
              <w:pStyle w:val="4"/>
            </w:pPr>
            <w:r>
              <w:rPr>
                <w:rFonts w:ascii="仿宋_GB2312" w:hAnsi="仿宋_GB2312" w:eastAsia="仿宋_GB2312" w:cs="仿宋_GB2312"/>
              </w:rPr>
              <w:t>15</w:t>
            </w:r>
          </w:p>
        </w:tc>
        <w:tc>
          <w:tcPr>
            <w:tcW w:w="2252" w:type="dxa"/>
          </w:tcPr>
          <w:p w14:paraId="4860947C">
            <w:pPr>
              <w:pStyle w:val="4"/>
            </w:pPr>
            <w:r>
              <w:rPr>
                <w:rFonts w:ascii="仿宋_GB2312" w:hAnsi="仿宋_GB2312" w:eastAsia="仿宋_GB2312" w:cs="仿宋_GB2312"/>
              </w:rPr>
              <w:t>中标通知书</w:t>
            </w:r>
          </w:p>
        </w:tc>
        <w:tc>
          <w:tcPr>
            <w:tcW w:w="5004" w:type="dxa"/>
          </w:tcPr>
          <w:p w14:paraId="2CD8D5DF">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22D41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0DD977">
            <w:pPr>
              <w:pStyle w:val="4"/>
            </w:pPr>
            <w:r>
              <w:rPr>
                <w:rFonts w:ascii="仿宋_GB2312" w:hAnsi="仿宋_GB2312" w:eastAsia="仿宋_GB2312" w:cs="仿宋_GB2312"/>
              </w:rPr>
              <w:t>16</w:t>
            </w:r>
          </w:p>
        </w:tc>
        <w:tc>
          <w:tcPr>
            <w:tcW w:w="2252" w:type="dxa"/>
          </w:tcPr>
          <w:p w14:paraId="748EDF12">
            <w:pPr>
              <w:pStyle w:val="4"/>
            </w:pPr>
            <w:r>
              <w:rPr>
                <w:rFonts w:ascii="仿宋_GB2312" w:hAnsi="仿宋_GB2312" w:eastAsia="仿宋_GB2312" w:cs="仿宋_GB2312"/>
              </w:rPr>
              <w:t>政府采购合同公告、备案</w:t>
            </w:r>
          </w:p>
        </w:tc>
        <w:tc>
          <w:tcPr>
            <w:tcW w:w="5004" w:type="dxa"/>
          </w:tcPr>
          <w:p w14:paraId="692C90B8">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1C94E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6E331F2">
            <w:pPr>
              <w:pStyle w:val="4"/>
            </w:pPr>
            <w:r>
              <w:rPr>
                <w:rFonts w:ascii="仿宋_GB2312" w:hAnsi="仿宋_GB2312" w:eastAsia="仿宋_GB2312" w:cs="仿宋_GB2312"/>
              </w:rPr>
              <w:t>17</w:t>
            </w:r>
          </w:p>
        </w:tc>
        <w:tc>
          <w:tcPr>
            <w:tcW w:w="2252" w:type="dxa"/>
          </w:tcPr>
          <w:p w14:paraId="3B0DE962">
            <w:pPr>
              <w:pStyle w:val="4"/>
            </w:pPr>
            <w:r>
              <w:rPr>
                <w:rFonts w:ascii="仿宋_GB2312" w:hAnsi="仿宋_GB2312" w:eastAsia="仿宋_GB2312" w:cs="仿宋_GB2312"/>
              </w:rPr>
              <w:t>进口产品</w:t>
            </w:r>
          </w:p>
        </w:tc>
        <w:tc>
          <w:tcPr>
            <w:tcW w:w="5004" w:type="dxa"/>
          </w:tcPr>
          <w:p w14:paraId="4518DBBB">
            <w:pPr>
              <w:pStyle w:val="4"/>
            </w:pPr>
            <w:r>
              <w:rPr>
                <w:rFonts w:ascii="仿宋_GB2312" w:hAnsi="仿宋_GB2312" w:eastAsia="仿宋_GB2312" w:cs="仿宋_GB2312"/>
              </w:rPr>
              <w:t>不允许</w:t>
            </w:r>
          </w:p>
        </w:tc>
      </w:tr>
      <w:tr w14:paraId="2CE9A1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DED0E9">
            <w:pPr>
              <w:pStyle w:val="4"/>
            </w:pPr>
            <w:r>
              <w:rPr>
                <w:rFonts w:ascii="仿宋_GB2312" w:hAnsi="仿宋_GB2312" w:eastAsia="仿宋_GB2312" w:cs="仿宋_GB2312"/>
              </w:rPr>
              <w:t>18</w:t>
            </w:r>
          </w:p>
        </w:tc>
        <w:tc>
          <w:tcPr>
            <w:tcW w:w="2252" w:type="dxa"/>
          </w:tcPr>
          <w:p w14:paraId="058B92F0">
            <w:pPr>
              <w:pStyle w:val="4"/>
            </w:pPr>
            <w:r>
              <w:rPr>
                <w:rFonts w:ascii="仿宋_GB2312" w:hAnsi="仿宋_GB2312" w:eastAsia="仿宋_GB2312" w:cs="仿宋_GB2312"/>
              </w:rPr>
              <w:t>是否组织潜在供应商现场考察</w:t>
            </w:r>
          </w:p>
        </w:tc>
        <w:tc>
          <w:tcPr>
            <w:tcW w:w="5004" w:type="dxa"/>
          </w:tcPr>
          <w:p w14:paraId="65318D03">
            <w:pPr>
              <w:pStyle w:val="4"/>
            </w:pPr>
            <w:r>
              <w:rPr>
                <w:rFonts w:ascii="仿宋_GB2312" w:hAnsi="仿宋_GB2312" w:eastAsia="仿宋_GB2312" w:cs="仿宋_GB2312"/>
              </w:rPr>
              <w:t>采购包1：组织现场踏勘：是</w:t>
            </w:r>
          </w:p>
          <w:p w14:paraId="5942678A">
            <w:pPr>
              <w:pStyle w:val="4"/>
              <w:ind w:firstLine="975"/>
            </w:pPr>
            <w:r>
              <w:rPr>
                <w:rFonts w:ascii="仿宋_GB2312" w:hAnsi="仿宋_GB2312" w:eastAsia="仿宋_GB2312" w:cs="仿宋_GB2312"/>
              </w:rPr>
              <w:t>踏勘时间：2025-08-26 09:30:00</w:t>
            </w:r>
          </w:p>
          <w:p w14:paraId="36785717">
            <w:pPr>
              <w:pStyle w:val="4"/>
              <w:ind w:firstLine="975"/>
            </w:pPr>
            <w:r>
              <w:rPr>
                <w:rFonts w:ascii="仿宋_GB2312" w:hAnsi="仿宋_GB2312" w:eastAsia="仿宋_GB2312" w:cs="仿宋_GB2312"/>
              </w:rPr>
              <w:t>踏勘地点：渭南师范学院朝阳校区</w:t>
            </w:r>
          </w:p>
          <w:p w14:paraId="1EDEDD86">
            <w:pPr>
              <w:pStyle w:val="4"/>
              <w:ind w:firstLine="975"/>
            </w:pPr>
            <w:r>
              <w:rPr>
                <w:rFonts w:ascii="仿宋_GB2312" w:hAnsi="仿宋_GB2312" w:eastAsia="仿宋_GB2312" w:cs="仿宋_GB2312"/>
              </w:rPr>
              <w:t>联系人：欧阳良飞</w:t>
            </w:r>
          </w:p>
          <w:p w14:paraId="1EBF4272">
            <w:pPr>
              <w:pStyle w:val="4"/>
              <w:ind w:firstLine="975"/>
            </w:pPr>
            <w:r>
              <w:rPr>
                <w:rFonts w:ascii="仿宋_GB2312" w:hAnsi="仿宋_GB2312" w:eastAsia="仿宋_GB2312" w:cs="仿宋_GB2312"/>
              </w:rPr>
              <w:t>联系电话号码：15829364912</w:t>
            </w:r>
          </w:p>
        </w:tc>
      </w:tr>
      <w:tr w14:paraId="075ED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119737C">
            <w:pPr>
              <w:pStyle w:val="4"/>
            </w:pPr>
            <w:r>
              <w:rPr>
                <w:rFonts w:ascii="仿宋_GB2312" w:hAnsi="仿宋_GB2312" w:eastAsia="仿宋_GB2312" w:cs="仿宋_GB2312"/>
              </w:rPr>
              <w:t>19</w:t>
            </w:r>
          </w:p>
        </w:tc>
        <w:tc>
          <w:tcPr>
            <w:tcW w:w="2252" w:type="dxa"/>
          </w:tcPr>
          <w:p w14:paraId="6E27106C">
            <w:pPr>
              <w:pStyle w:val="4"/>
            </w:pPr>
            <w:r>
              <w:rPr>
                <w:rFonts w:ascii="仿宋_GB2312" w:hAnsi="仿宋_GB2312" w:eastAsia="仿宋_GB2312" w:cs="仿宋_GB2312"/>
              </w:rPr>
              <w:t>特殊情况</w:t>
            </w:r>
          </w:p>
        </w:tc>
        <w:tc>
          <w:tcPr>
            <w:tcW w:w="5004" w:type="dxa"/>
          </w:tcPr>
          <w:p w14:paraId="2CCDA317">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4F8CD550">
            <w:pPr>
              <w:pStyle w:val="4"/>
            </w:pPr>
            <w:r>
              <w:rPr>
                <w:rFonts w:ascii="仿宋_GB2312" w:hAnsi="仿宋_GB2312" w:eastAsia="仿宋_GB2312" w:cs="仿宋_GB2312"/>
              </w:rPr>
              <w:t xml:space="preserve"> （一）交易系统发生故障（包括感染病毒、应用或数据库出错）而无法正常使用的；</w:t>
            </w:r>
          </w:p>
          <w:p w14:paraId="11ADA6BC">
            <w:pPr>
              <w:pStyle w:val="4"/>
            </w:pPr>
            <w:r>
              <w:rPr>
                <w:rFonts w:ascii="仿宋_GB2312" w:hAnsi="仿宋_GB2312" w:eastAsia="仿宋_GB2312" w:cs="仿宋_GB2312"/>
              </w:rPr>
              <w:t xml:space="preserve"> （二）因组织场所停电、断网等原因，导致采购活动无法继续通过交易系统实施的；</w:t>
            </w:r>
          </w:p>
          <w:p w14:paraId="2E1E3907">
            <w:pPr>
              <w:pStyle w:val="4"/>
            </w:pPr>
            <w:r>
              <w:rPr>
                <w:rFonts w:ascii="仿宋_GB2312" w:hAnsi="仿宋_GB2312" w:eastAsia="仿宋_GB2312" w:cs="仿宋_GB2312"/>
              </w:rPr>
              <w:t xml:space="preserve"> （三）其他无法保证电子化交易的公平、公正和安全的情况。</w:t>
            </w:r>
          </w:p>
          <w:p w14:paraId="4088D6DD">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45F680A3">
      <w:pPr>
        <w:pStyle w:val="4"/>
        <w:outlineLvl w:val="2"/>
      </w:pPr>
      <w:r>
        <w:rPr>
          <w:rFonts w:ascii="仿宋_GB2312" w:hAnsi="仿宋_GB2312" w:eastAsia="仿宋_GB2312" w:cs="仿宋_GB2312"/>
          <w:b/>
          <w:sz w:val="28"/>
        </w:rPr>
        <w:t>2.2总则</w:t>
      </w:r>
    </w:p>
    <w:p w14:paraId="5D1E183B">
      <w:pPr>
        <w:pStyle w:val="4"/>
        <w:outlineLvl w:val="3"/>
      </w:pPr>
      <w:r>
        <w:rPr>
          <w:rFonts w:ascii="仿宋_GB2312" w:hAnsi="仿宋_GB2312" w:eastAsia="仿宋_GB2312" w:cs="仿宋_GB2312"/>
          <w:b/>
          <w:sz w:val="24"/>
        </w:rPr>
        <w:t xml:space="preserve"> 2.2.1适用范围</w:t>
      </w:r>
    </w:p>
    <w:p w14:paraId="774F8751">
      <w:pPr>
        <w:pStyle w:val="4"/>
        <w:ind w:firstLine="480"/>
      </w:pPr>
      <w:r>
        <w:rPr>
          <w:rFonts w:ascii="仿宋_GB2312" w:hAnsi="仿宋_GB2312" w:eastAsia="仿宋_GB2312" w:cs="仿宋_GB2312"/>
        </w:rPr>
        <w:t>一、本招标文件仅适用于本次公开招标采购项目。</w:t>
      </w:r>
    </w:p>
    <w:p w14:paraId="0E6EFE4C">
      <w:pPr>
        <w:pStyle w:val="4"/>
        <w:ind w:firstLine="480"/>
      </w:pPr>
      <w:r>
        <w:rPr>
          <w:rFonts w:ascii="仿宋_GB2312" w:hAnsi="仿宋_GB2312" w:eastAsia="仿宋_GB2312" w:cs="仿宋_GB2312"/>
        </w:rPr>
        <w:t xml:space="preserve"> 二、本招标文件的最终解释权由渭南师范学院和西北（陕西）国际工程造价咨询有限公司享有。对招标文件中供应商参加本次政府采购活动应当具备的条件，招标项目技术、服务、商务及其他要求，评标细则及标准由渭南师范学院负责解释。除上述招标文件内容，其他内容由西北（陕西）国际工程造价咨询有限公司负责解释。</w:t>
      </w:r>
    </w:p>
    <w:p w14:paraId="54F9EA0B">
      <w:pPr>
        <w:pStyle w:val="4"/>
        <w:outlineLvl w:val="3"/>
      </w:pPr>
      <w:r>
        <w:rPr>
          <w:rFonts w:ascii="仿宋_GB2312" w:hAnsi="仿宋_GB2312" w:eastAsia="仿宋_GB2312" w:cs="仿宋_GB2312"/>
          <w:b/>
          <w:sz w:val="24"/>
        </w:rPr>
        <w:t>2.2.2有关定义</w:t>
      </w:r>
    </w:p>
    <w:p w14:paraId="573EDA39">
      <w:pPr>
        <w:pStyle w:val="4"/>
        <w:ind w:firstLine="480"/>
      </w:pPr>
      <w:r>
        <w:rPr>
          <w:rFonts w:ascii="仿宋_GB2312" w:hAnsi="仿宋_GB2312" w:eastAsia="仿宋_GB2312" w:cs="仿宋_GB2312"/>
        </w:rPr>
        <w:t xml:space="preserve"> 一、“采购人”是指依法进行政府采购的各级国家机关、事业单位、团体组织。本次招标的采购人是渭南师范学院。</w:t>
      </w:r>
    </w:p>
    <w:p w14:paraId="0F39FA32">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18B7DF31">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三、“代理机构”是指政府采购集中采购机构和从事政府采购代理业务的社会中介机构。本项目的代理机构是西北（陕西）国际工程造价咨询有限公司。</w:t>
      </w:r>
    </w:p>
    <w:p w14:paraId="68F131A6">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4D4A26F2">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66CE2D40">
      <w:pPr>
        <w:pStyle w:val="4"/>
        <w:outlineLvl w:val="2"/>
      </w:pPr>
      <w:r>
        <w:rPr>
          <w:rFonts w:ascii="仿宋_GB2312" w:hAnsi="仿宋_GB2312" w:eastAsia="仿宋_GB2312" w:cs="仿宋_GB2312"/>
          <w:b/>
          <w:sz w:val="28"/>
        </w:rPr>
        <w:t>2.3招标文件</w:t>
      </w:r>
    </w:p>
    <w:p w14:paraId="09C2395E">
      <w:pPr>
        <w:pStyle w:val="4"/>
        <w:outlineLvl w:val="3"/>
      </w:pPr>
      <w:r>
        <w:rPr>
          <w:rFonts w:ascii="仿宋_GB2312" w:hAnsi="仿宋_GB2312" w:eastAsia="仿宋_GB2312" w:cs="仿宋_GB2312"/>
          <w:b/>
          <w:sz w:val="24"/>
        </w:rPr>
        <w:t xml:space="preserve"> 2.3.1招标文件的构成</w:t>
      </w:r>
    </w:p>
    <w:p w14:paraId="680E448A">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76FF2E21">
      <w:pPr>
        <w:pStyle w:val="4"/>
        <w:ind w:firstLine="480"/>
      </w:pPr>
      <w:r>
        <w:rPr>
          <w:rFonts w:ascii="仿宋_GB2312" w:hAnsi="仿宋_GB2312" w:eastAsia="仿宋_GB2312" w:cs="仿宋_GB2312"/>
        </w:rPr>
        <w:t>（一）投标邀请；</w:t>
      </w:r>
    </w:p>
    <w:p w14:paraId="19209817">
      <w:pPr>
        <w:pStyle w:val="4"/>
        <w:ind w:firstLine="480"/>
      </w:pPr>
      <w:r>
        <w:rPr>
          <w:rFonts w:ascii="仿宋_GB2312" w:hAnsi="仿宋_GB2312" w:eastAsia="仿宋_GB2312" w:cs="仿宋_GB2312"/>
        </w:rPr>
        <w:t>（二）投标人须知；</w:t>
      </w:r>
    </w:p>
    <w:p w14:paraId="1DB0B025">
      <w:pPr>
        <w:pStyle w:val="4"/>
        <w:ind w:firstLine="480"/>
      </w:pPr>
      <w:r>
        <w:rPr>
          <w:rFonts w:ascii="仿宋_GB2312" w:hAnsi="仿宋_GB2312" w:eastAsia="仿宋_GB2312" w:cs="仿宋_GB2312"/>
        </w:rPr>
        <w:t>（三）招标项目技术、服务、商务及其他要求；</w:t>
      </w:r>
    </w:p>
    <w:p w14:paraId="5BD8BFE4">
      <w:pPr>
        <w:pStyle w:val="4"/>
        <w:ind w:firstLine="480"/>
      </w:pPr>
      <w:r>
        <w:rPr>
          <w:rFonts w:ascii="仿宋_GB2312" w:hAnsi="仿宋_GB2312" w:eastAsia="仿宋_GB2312" w:cs="仿宋_GB2312"/>
        </w:rPr>
        <w:t>（四）资格审查；</w:t>
      </w:r>
    </w:p>
    <w:p w14:paraId="1AF9C39C">
      <w:pPr>
        <w:pStyle w:val="4"/>
        <w:ind w:firstLine="480"/>
      </w:pPr>
      <w:r>
        <w:rPr>
          <w:rFonts w:ascii="仿宋_GB2312" w:hAnsi="仿宋_GB2312" w:eastAsia="仿宋_GB2312" w:cs="仿宋_GB2312"/>
        </w:rPr>
        <w:t>（五）评标办法；</w:t>
      </w:r>
    </w:p>
    <w:p w14:paraId="304E0FA6">
      <w:pPr>
        <w:pStyle w:val="4"/>
        <w:ind w:firstLine="480"/>
      </w:pPr>
      <w:r>
        <w:rPr>
          <w:rFonts w:ascii="仿宋_GB2312" w:hAnsi="仿宋_GB2312" w:eastAsia="仿宋_GB2312" w:cs="仿宋_GB2312"/>
        </w:rPr>
        <w:t>（六）投标文件格式；</w:t>
      </w:r>
    </w:p>
    <w:p w14:paraId="3554BE1F">
      <w:pPr>
        <w:pStyle w:val="4"/>
        <w:ind w:firstLine="480"/>
      </w:pPr>
      <w:r>
        <w:rPr>
          <w:rFonts w:ascii="仿宋_GB2312" w:hAnsi="仿宋_GB2312" w:eastAsia="仿宋_GB2312" w:cs="仿宋_GB2312"/>
        </w:rPr>
        <w:t>（七）拟签订采购合同文本。</w:t>
      </w:r>
    </w:p>
    <w:p w14:paraId="385F96B4">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5962A7F8">
      <w:pPr>
        <w:pStyle w:val="4"/>
        <w:outlineLvl w:val="3"/>
      </w:pPr>
      <w:r>
        <w:rPr>
          <w:rFonts w:ascii="仿宋_GB2312" w:hAnsi="仿宋_GB2312" w:eastAsia="仿宋_GB2312" w:cs="仿宋_GB2312"/>
          <w:b/>
          <w:sz w:val="24"/>
        </w:rPr>
        <w:t xml:space="preserve"> 2.3.2招标文件的澄清和修改</w:t>
      </w:r>
    </w:p>
    <w:p w14:paraId="27DB3B51">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2F8F3204">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385DF7D7">
      <w:pPr>
        <w:pStyle w:val="4"/>
        <w:outlineLvl w:val="2"/>
      </w:pPr>
      <w:r>
        <w:rPr>
          <w:rFonts w:ascii="仿宋_GB2312" w:hAnsi="仿宋_GB2312" w:eastAsia="仿宋_GB2312" w:cs="仿宋_GB2312"/>
          <w:b/>
          <w:sz w:val="28"/>
        </w:rPr>
        <w:t>2.4投标文件</w:t>
      </w:r>
    </w:p>
    <w:p w14:paraId="668FCBE1">
      <w:pPr>
        <w:pStyle w:val="4"/>
        <w:outlineLvl w:val="3"/>
      </w:pPr>
      <w:r>
        <w:rPr>
          <w:rFonts w:ascii="仿宋_GB2312" w:hAnsi="仿宋_GB2312" w:eastAsia="仿宋_GB2312" w:cs="仿宋_GB2312"/>
          <w:b/>
          <w:sz w:val="24"/>
        </w:rPr>
        <w:t xml:space="preserve"> 2.4.1投标文件的语言</w:t>
      </w:r>
    </w:p>
    <w:p w14:paraId="3F93640C">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75B0D5CA">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7F704280">
      <w:pPr>
        <w:pStyle w:val="4"/>
        <w:ind w:firstLine="480"/>
      </w:pPr>
      <w:r>
        <w:rPr>
          <w:rFonts w:ascii="仿宋_GB2312" w:hAnsi="仿宋_GB2312" w:eastAsia="仿宋_GB2312" w:cs="仿宋_GB2312"/>
        </w:rPr>
        <w:t>三、如因未翻译而造成对投标人的不利后果，由投标人承担。</w:t>
      </w:r>
    </w:p>
    <w:p w14:paraId="401EE0F6">
      <w:pPr>
        <w:pStyle w:val="4"/>
        <w:outlineLvl w:val="3"/>
      </w:pPr>
      <w:r>
        <w:rPr>
          <w:rFonts w:ascii="仿宋_GB2312" w:hAnsi="仿宋_GB2312" w:eastAsia="仿宋_GB2312" w:cs="仿宋_GB2312"/>
          <w:b/>
          <w:sz w:val="24"/>
        </w:rPr>
        <w:t>2.4.2计量单位</w:t>
      </w:r>
    </w:p>
    <w:p w14:paraId="28F069A6">
      <w:pPr>
        <w:pStyle w:val="4"/>
        <w:ind w:firstLine="480"/>
      </w:pPr>
      <w:r>
        <w:rPr>
          <w:rFonts w:ascii="仿宋_GB2312" w:hAnsi="仿宋_GB2312" w:eastAsia="仿宋_GB2312" w:cs="仿宋_GB2312"/>
        </w:rPr>
        <w:t>除招标文件中另有规定外，本项目均采用国家法定的计量单位。</w:t>
      </w:r>
    </w:p>
    <w:p w14:paraId="6BBA77F3">
      <w:pPr>
        <w:pStyle w:val="4"/>
        <w:outlineLvl w:val="3"/>
      </w:pPr>
      <w:r>
        <w:rPr>
          <w:rFonts w:ascii="仿宋_GB2312" w:hAnsi="仿宋_GB2312" w:eastAsia="仿宋_GB2312" w:cs="仿宋_GB2312"/>
          <w:b/>
          <w:sz w:val="24"/>
        </w:rPr>
        <w:t>2.4.3投标货币</w:t>
      </w:r>
    </w:p>
    <w:p w14:paraId="7EC96357">
      <w:pPr>
        <w:pStyle w:val="4"/>
        <w:ind w:firstLine="480"/>
      </w:pPr>
      <w:r>
        <w:rPr>
          <w:rFonts w:ascii="仿宋_GB2312" w:hAnsi="仿宋_GB2312" w:eastAsia="仿宋_GB2312" w:cs="仿宋_GB2312"/>
        </w:rPr>
        <w:t>本次项目均以人民币报价。</w:t>
      </w:r>
    </w:p>
    <w:p w14:paraId="69ACC8C9">
      <w:pPr>
        <w:pStyle w:val="4"/>
        <w:outlineLvl w:val="3"/>
      </w:pPr>
      <w:r>
        <w:rPr>
          <w:rFonts w:ascii="仿宋_GB2312" w:hAnsi="仿宋_GB2312" w:eastAsia="仿宋_GB2312" w:cs="仿宋_GB2312"/>
          <w:b/>
          <w:sz w:val="24"/>
        </w:rPr>
        <w:t xml:space="preserve"> 2.4.4知识产权</w:t>
      </w:r>
    </w:p>
    <w:p w14:paraId="679A3574">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12893D26">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5365CC43">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5E017F6F">
      <w:pPr>
        <w:pStyle w:val="4"/>
        <w:outlineLvl w:val="3"/>
      </w:pPr>
      <w:r>
        <w:rPr>
          <w:rFonts w:ascii="仿宋_GB2312" w:hAnsi="仿宋_GB2312" w:eastAsia="仿宋_GB2312" w:cs="仿宋_GB2312"/>
          <w:b/>
          <w:sz w:val="24"/>
        </w:rPr>
        <w:t>2.4.5投标文件的组成</w:t>
      </w:r>
    </w:p>
    <w:p w14:paraId="076DAA88">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3B20D86F">
      <w:pPr>
        <w:pStyle w:val="4"/>
        <w:ind w:firstLine="480"/>
      </w:pPr>
      <w:r>
        <w:rPr>
          <w:rFonts w:ascii="仿宋_GB2312" w:hAnsi="仿宋_GB2312" w:eastAsia="仿宋_GB2312" w:cs="仿宋_GB2312"/>
        </w:rPr>
        <w:t>投标文件具体内容详见第六章。</w:t>
      </w:r>
    </w:p>
    <w:p w14:paraId="29381B4B">
      <w:pPr>
        <w:pStyle w:val="4"/>
        <w:outlineLvl w:val="3"/>
      </w:pPr>
      <w:r>
        <w:rPr>
          <w:rFonts w:ascii="仿宋_GB2312" w:hAnsi="仿宋_GB2312" w:eastAsia="仿宋_GB2312" w:cs="仿宋_GB2312"/>
          <w:b/>
          <w:sz w:val="24"/>
        </w:rPr>
        <w:t xml:space="preserve"> 2.4.6投标文件格式</w:t>
      </w:r>
    </w:p>
    <w:p w14:paraId="2328B06D">
      <w:pPr>
        <w:pStyle w:val="4"/>
        <w:ind w:firstLine="480"/>
      </w:pPr>
      <w:r>
        <w:rPr>
          <w:rFonts w:ascii="仿宋_GB2312" w:hAnsi="仿宋_GB2312" w:eastAsia="仿宋_GB2312" w:cs="仿宋_GB2312"/>
        </w:rPr>
        <w:t>一、投标人应按照招标文件第六章中提供的“投标文件格式”填写相关内容。</w:t>
      </w:r>
    </w:p>
    <w:p w14:paraId="03269875">
      <w:pPr>
        <w:pStyle w:val="4"/>
        <w:ind w:firstLine="480"/>
      </w:pPr>
      <w:r>
        <w:rPr>
          <w:rFonts w:ascii="仿宋_GB2312" w:hAnsi="仿宋_GB2312" w:eastAsia="仿宋_GB2312" w:cs="仿宋_GB2312"/>
        </w:rPr>
        <w:t>二、对于没有格式要求的投标文件由投标人自行编写。</w:t>
      </w:r>
    </w:p>
    <w:p w14:paraId="309B4F73">
      <w:pPr>
        <w:pStyle w:val="4"/>
        <w:outlineLvl w:val="3"/>
      </w:pPr>
      <w:r>
        <w:rPr>
          <w:rFonts w:ascii="仿宋_GB2312" w:hAnsi="仿宋_GB2312" w:eastAsia="仿宋_GB2312" w:cs="仿宋_GB2312"/>
          <w:b/>
          <w:sz w:val="24"/>
        </w:rPr>
        <w:t>2.4.7投标报价（实质性要求）</w:t>
      </w:r>
    </w:p>
    <w:p w14:paraId="6224095B">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7DBE4D0A">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2453F5A1">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2B8B5252">
      <w:pPr>
        <w:pStyle w:val="4"/>
        <w:outlineLvl w:val="3"/>
      </w:pPr>
      <w:r>
        <w:rPr>
          <w:rFonts w:ascii="仿宋_GB2312" w:hAnsi="仿宋_GB2312" w:eastAsia="仿宋_GB2312" w:cs="仿宋_GB2312"/>
          <w:b/>
          <w:sz w:val="24"/>
        </w:rPr>
        <w:t>2.4.8投标有效期（实质性要求）</w:t>
      </w:r>
    </w:p>
    <w:p w14:paraId="62314866">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5BCFE8D8">
      <w:pPr>
        <w:pStyle w:val="4"/>
        <w:outlineLvl w:val="3"/>
      </w:pPr>
      <w:r>
        <w:rPr>
          <w:rFonts w:ascii="仿宋_GB2312" w:hAnsi="仿宋_GB2312" w:eastAsia="仿宋_GB2312" w:cs="仿宋_GB2312"/>
          <w:b/>
          <w:sz w:val="24"/>
        </w:rPr>
        <w:t xml:space="preserve"> 2.4.9投标文件的制作、签章和加密（实质性要求）</w:t>
      </w:r>
    </w:p>
    <w:p w14:paraId="5F0773D7">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431BD253">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43FA49E9">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14005749">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3BA1B8AD">
      <w:pPr>
        <w:pStyle w:val="4"/>
        <w:outlineLvl w:val="3"/>
      </w:pPr>
      <w:r>
        <w:rPr>
          <w:rFonts w:ascii="仿宋_GB2312" w:hAnsi="仿宋_GB2312" w:eastAsia="仿宋_GB2312" w:cs="仿宋_GB2312"/>
          <w:b/>
          <w:sz w:val="24"/>
        </w:rPr>
        <w:t>2.4.10投标文件的提交</w:t>
      </w:r>
    </w:p>
    <w:p w14:paraId="50EC1655">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454DA2C5">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4663C78D">
      <w:pPr>
        <w:pStyle w:val="4"/>
        <w:outlineLvl w:val="3"/>
      </w:pPr>
      <w:r>
        <w:rPr>
          <w:rFonts w:ascii="仿宋_GB2312" w:hAnsi="仿宋_GB2312" w:eastAsia="仿宋_GB2312" w:cs="仿宋_GB2312"/>
          <w:b/>
          <w:sz w:val="24"/>
        </w:rPr>
        <w:t>2.4.11投标文件的补充、修改、撤回（实质性要求）</w:t>
      </w:r>
    </w:p>
    <w:p w14:paraId="6C0C9DD6">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7CEEF3C1">
      <w:pPr>
        <w:pStyle w:val="4"/>
        <w:ind w:firstLine="480"/>
      </w:pPr>
      <w:r>
        <w:rPr>
          <w:rFonts w:ascii="仿宋_GB2312" w:hAnsi="仿宋_GB2312" w:eastAsia="仿宋_GB2312" w:cs="仿宋_GB2312"/>
        </w:rPr>
        <w:t>供应商投标文件撤回后，视为未提交过投标文件。</w:t>
      </w:r>
    </w:p>
    <w:p w14:paraId="203E0971">
      <w:pPr>
        <w:pStyle w:val="4"/>
        <w:outlineLvl w:val="2"/>
      </w:pPr>
      <w:r>
        <w:rPr>
          <w:rFonts w:ascii="仿宋_GB2312" w:hAnsi="仿宋_GB2312" w:eastAsia="仿宋_GB2312" w:cs="仿宋_GB2312"/>
          <w:b/>
          <w:sz w:val="28"/>
        </w:rPr>
        <w:t>2.5开标、资格审查、评标和中标</w:t>
      </w:r>
    </w:p>
    <w:p w14:paraId="7DD51BBF">
      <w:pPr>
        <w:pStyle w:val="4"/>
        <w:outlineLvl w:val="3"/>
      </w:pPr>
      <w:r>
        <w:rPr>
          <w:rFonts w:ascii="仿宋_GB2312" w:hAnsi="仿宋_GB2312" w:eastAsia="仿宋_GB2312" w:cs="仿宋_GB2312"/>
          <w:b/>
          <w:sz w:val="24"/>
        </w:rPr>
        <w:t>2.5.1开标及开标程序</w:t>
      </w:r>
    </w:p>
    <w:p w14:paraId="20196ECD">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7389605C">
      <w:pPr>
        <w:pStyle w:val="4"/>
        <w:ind w:firstLine="480"/>
      </w:pPr>
      <w:r>
        <w:rPr>
          <w:rFonts w:ascii="仿宋_GB2312" w:hAnsi="仿宋_GB2312" w:eastAsia="仿宋_GB2312" w:cs="仿宋_GB2312"/>
        </w:rPr>
        <w:t>二、开标准备工作</w:t>
      </w:r>
    </w:p>
    <w:p w14:paraId="691C9A34">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017AE05F">
      <w:pPr>
        <w:pStyle w:val="4"/>
        <w:ind w:firstLine="480"/>
      </w:pPr>
      <w:r>
        <w:rPr>
          <w:rFonts w:ascii="仿宋_GB2312" w:hAnsi="仿宋_GB2312" w:eastAsia="仿宋_GB2312" w:cs="仿宋_GB2312"/>
        </w:rPr>
        <w:t>三、解密投标文件（实质性要求）</w:t>
      </w:r>
    </w:p>
    <w:p w14:paraId="1745B37F">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5EBCD410">
      <w:pPr>
        <w:pStyle w:val="4"/>
        <w:ind w:firstLine="480"/>
      </w:pPr>
      <w:r>
        <w:rPr>
          <w:rFonts w:ascii="仿宋_GB2312" w:hAnsi="仿宋_GB2312" w:eastAsia="仿宋_GB2312" w:cs="仿宋_GB2312"/>
        </w:rPr>
        <w:t>四、开标</w:t>
      </w:r>
    </w:p>
    <w:p w14:paraId="205C4061">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0C604ED2">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42F87482">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3207BBAC">
      <w:pPr>
        <w:pStyle w:val="4"/>
        <w:outlineLvl w:val="3"/>
      </w:pPr>
      <w:r>
        <w:rPr>
          <w:rFonts w:ascii="仿宋_GB2312" w:hAnsi="仿宋_GB2312" w:eastAsia="仿宋_GB2312" w:cs="仿宋_GB2312"/>
          <w:b/>
          <w:sz w:val="24"/>
        </w:rPr>
        <w:t>2.5.2查询及使用信用记录</w:t>
      </w:r>
    </w:p>
    <w:p w14:paraId="48A70F68">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5F9223BC">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30E97E68">
      <w:pPr>
        <w:pStyle w:val="4"/>
        <w:outlineLvl w:val="3"/>
      </w:pPr>
      <w:r>
        <w:rPr>
          <w:rFonts w:ascii="仿宋_GB2312" w:hAnsi="仿宋_GB2312" w:eastAsia="仿宋_GB2312" w:cs="仿宋_GB2312"/>
          <w:b/>
          <w:sz w:val="24"/>
        </w:rPr>
        <w:t>2.5.3资格审查</w:t>
      </w:r>
    </w:p>
    <w:p w14:paraId="270E9ACE">
      <w:pPr>
        <w:pStyle w:val="4"/>
        <w:ind w:firstLine="480"/>
      </w:pPr>
      <w:r>
        <w:rPr>
          <w:rFonts w:ascii="仿宋_GB2312" w:hAnsi="仿宋_GB2312" w:eastAsia="仿宋_GB2312" w:cs="仿宋_GB2312"/>
        </w:rPr>
        <w:t>详见招标文件第四章。</w:t>
      </w:r>
    </w:p>
    <w:p w14:paraId="07F75916">
      <w:pPr>
        <w:pStyle w:val="4"/>
        <w:outlineLvl w:val="3"/>
      </w:pPr>
      <w:r>
        <w:rPr>
          <w:rFonts w:ascii="仿宋_GB2312" w:hAnsi="仿宋_GB2312" w:eastAsia="仿宋_GB2312" w:cs="仿宋_GB2312"/>
          <w:b/>
          <w:sz w:val="24"/>
        </w:rPr>
        <w:t>2.5.4评标</w:t>
      </w:r>
    </w:p>
    <w:p w14:paraId="453695C1">
      <w:pPr>
        <w:pStyle w:val="4"/>
        <w:ind w:firstLine="480"/>
      </w:pPr>
      <w:r>
        <w:rPr>
          <w:rFonts w:ascii="仿宋_GB2312" w:hAnsi="仿宋_GB2312" w:eastAsia="仿宋_GB2312" w:cs="仿宋_GB2312"/>
        </w:rPr>
        <w:t>详见招标文件第五章。</w:t>
      </w:r>
    </w:p>
    <w:p w14:paraId="79211B8A">
      <w:pPr>
        <w:pStyle w:val="4"/>
        <w:outlineLvl w:val="3"/>
      </w:pPr>
      <w:r>
        <w:rPr>
          <w:rFonts w:ascii="仿宋_GB2312" w:hAnsi="仿宋_GB2312" w:eastAsia="仿宋_GB2312" w:cs="仿宋_GB2312"/>
          <w:b/>
          <w:sz w:val="24"/>
        </w:rPr>
        <w:t>2.5.5中标通知书</w:t>
      </w:r>
    </w:p>
    <w:p w14:paraId="06B118C6">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2E50560F">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7C37F6B4">
      <w:pPr>
        <w:pStyle w:val="4"/>
        <w:ind w:firstLine="480"/>
      </w:pPr>
      <w:r>
        <w:rPr>
          <w:rFonts w:ascii="仿宋_GB2312" w:hAnsi="仿宋_GB2312" w:eastAsia="仿宋_GB2312" w:cs="仿宋_GB2312"/>
        </w:rPr>
        <w:t>三、中标通知书对采购人和中标供应商均具有法律效力。</w:t>
      </w:r>
    </w:p>
    <w:p w14:paraId="493755B1">
      <w:pPr>
        <w:pStyle w:val="4"/>
        <w:outlineLvl w:val="2"/>
      </w:pPr>
      <w:r>
        <w:rPr>
          <w:rFonts w:ascii="仿宋_GB2312" w:hAnsi="仿宋_GB2312" w:eastAsia="仿宋_GB2312" w:cs="仿宋_GB2312"/>
          <w:b/>
          <w:sz w:val="28"/>
        </w:rPr>
        <w:t>2.6签订及履行合同和验收</w:t>
      </w:r>
    </w:p>
    <w:p w14:paraId="435BDEE5">
      <w:pPr>
        <w:pStyle w:val="4"/>
        <w:outlineLvl w:val="3"/>
      </w:pPr>
      <w:r>
        <w:rPr>
          <w:rFonts w:ascii="仿宋_GB2312" w:hAnsi="仿宋_GB2312" w:eastAsia="仿宋_GB2312" w:cs="仿宋_GB2312"/>
          <w:b/>
          <w:sz w:val="24"/>
        </w:rPr>
        <w:t xml:space="preserve"> 2.6.1签订合同</w:t>
      </w:r>
    </w:p>
    <w:p w14:paraId="3410B87C">
      <w:pPr>
        <w:pStyle w:val="4"/>
        <w:ind w:firstLine="480"/>
      </w:pPr>
      <w:r>
        <w:rPr>
          <w:rFonts w:ascii="仿宋_GB2312" w:hAnsi="仿宋_GB2312" w:eastAsia="仿宋_GB2312" w:cs="仿宋_GB2312"/>
        </w:rPr>
        <w:t>一、采购人应在中标通知书发出之日起三十日内与中标人签订采购合同。</w:t>
      </w:r>
    </w:p>
    <w:p w14:paraId="4DA30762">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6C1E846E">
      <w:pPr>
        <w:pStyle w:val="4"/>
        <w:outlineLvl w:val="3"/>
      </w:pPr>
      <w:r>
        <w:rPr>
          <w:rFonts w:ascii="仿宋_GB2312" w:hAnsi="仿宋_GB2312" w:eastAsia="仿宋_GB2312" w:cs="仿宋_GB2312"/>
          <w:b/>
          <w:sz w:val="24"/>
        </w:rPr>
        <w:t>2.6.2合同分包和转包（实质性要求）</w:t>
      </w:r>
    </w:p>
    <w:p w14:paraId="1CE37D5F">
      <w:pPr>
        <w:pStyle w:val="4"/>
        <w:outlineLvl w:val="3"/>
      </w:pPr>
      <w:r>
        <w:rPr>
          <w:rFonts w:ascii="仿宋_GB2312" w:hAnsi="仿宋_GB2312" w:eastAsia="仿宋_GB2312" w:cs="仿宋_GB2312"/>
          <w:b/>
          <w:sz w:val="24"/>
        </w:rPr>
        <w:t>2.6.2.1合同分包</w:t>
      </w:r>
    </w:p>
    <w:p w14:paraId="0F2ADB22">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35B9A9C1">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73C0915F">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04169D2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062C501E">
      <w:pPr>
        <w:pStyle w:val="4"/>
      </w:pPr>
      <w:r>
        <w:rPr>
          <w:rFonts w:ascii="仿宋_GB2312" w:hAnsi="仿宋_GB2312" w:eastAsia="仿宋_GB2312" w:cs="仿宋_GB2312"/>
        </w:rPr>
        <w:t>采购包1：不允许合同分包。</w:t>
      </w:r>
    </w:p>
    <w:p w14:paraId="6101FE6C">
      <w:pPr>
        <w:pStyle w:val="4"/>
        <w:outlineLvl w:val="3"/>
      </w:pPr>
      <w:r>
        <w:rPr>
          <w:rFonts w:ascii="仿宋_GB2312" w:hAnsi="仿宋_GB2312" w:eastAsia="仿宋_GB2312" w:cs="仿宋_GB2312"/>
          <w:b/>
          <w:sz w:val="24"/>
        </w:rPr>
        <w:t>2.6.2.2合同转包</w:t>
      </w:r>
    </w:p>
    <w:p w14:paraId="0105DEAA">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2E3C030E">
      <w:pPr>
        <w:pStyle w:val="4"/>
        <w:ind w:firstLine="480"/>
      </w:pPr>
      <w:r>
        <w:rPr>
          <w:rFonts w:ascii="仿宋_GB2312" w:hAnsi="仿宋_GB2312" w:eastAsia="仿宋_GB2312" w:cs="仿宋_GB2312"/>
        </w:rPr>
        <w:t>二、中标人转包的，视同拒绝履行政府采购合同，将依法追究法律责任。</w:t>
      </w:r>
    </w:p>
    <w:p w14:paraId="1969395B">
      <w:pPr>
        <w:pStyle w:val="4"/>
        <w:outlineLvl w:val="3"/>
      </w:pPr>
      <w:r>
        <w:rPr>
          <w:rFonts w:ascii="仿宋_GB2312" w:hAnsi="仿宋_GB2312" w:eastAsia="仿宋_GB2312" w:cs="仿宋_GB2312"/>
          <w:b/>
          <w:sz w:val="24"/>
        </w:rPr>
        <w:t>2.6.3采购人增加合同标的的权利</w:t>
      </w:r>
    </w:p>
    <w:p w14:paraId="6720D934">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57930D3E">
      <w:pPr>
        <w:pStyle w:val="4"/>
        <w:outlineLvl w:val="3"/>
      </w:pPr>
      <w:r>
        <w:rPr>
          <w:rFonts w:ascii="仿宋_GB2312" w:hAnsi="仿宋_GB2312" w:eastAsia="仿宋_GB2312" w:cs="仿宋_GB2312"/>
          <w:b/>
          <w:sz w:val="24"/>
        </w:rPr>
        <w:t>2.6.4履行合同</w:t>
      </w:r>
    </w:p>
    <w:p w14:paraId="31F6247C">
      <w:pPr>
        <w:pStyle w:val="4"/>
        <w:ind w:firstLine="480"/>
      </w:pPr>
      <w:r>
        <w:rPr>
          <w:rFonts w:ascii="仿宋_GB2312" w:hAnsi="仿宋_GB2312" w:eastAsia="仿宋_GB2312" w:cs="仿宋_GB2312"/>
        </w:rPr>
        <w:t>一、合同一经签订，双方应严格履行合同规定的义务。</w:t>
      </w:r>
    </w:p>
    <w:p w14:paraId="54764077">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698EF5A1">
      <w:pPr>
        <w:pStyle w:val="4"/>
        <w:outlineLvl w:val="3"/>
      </w:pPr>
      <w:r>
        <w:rPr>
          <w:rFonts w:ascii="仿宋_GB2312" w:hAnsi="仿宋_GB2312" w:eastAsia="仿宋_GB2312" w:cs="仿宋_GB2312"/>
          <w:b/>
          <w:sz w:val="24"/>
        </w:rPr>
        <w:t xml:space="preserve"> 2.6.5履约验收方案</w:t>
      </w:r>
    </w:p>
    <w:p w14:paraId="40438084">
      <w:pPr>
        <w:pStyle w:val="4"/>
      </w:pPr>
      <w:r>
        <w:rPr>
          <w:rFonts w:ascii="仿宋_GB2312" w:hAnsi="仿宋_GB2312" w:eastAsia="仿宋_GB2312" w:cs="仿宋_GB2312"/>
        </w:rPr>
        <w:t>采购包1：</w:t>
      </w:r>
    </w:p>
    <w:p w14:paraId="64524BAF">
      <w:pPr>
        <w:pStyle w:val="4"/>
      </w:pPr>
      <w:r>
        <w:rPr>
          <w:rFonts w:ascii="仿宋_GB2312" w:hAnsi="仿宋_GB2312" w:eastAsia="仿宋_GB2312" w:cs="仿宋_GB2312"/>
        </w:rPr>
        <w:t>详见合同</w:t>
      </w:r>
    </w:p>
    <w:p w14:paraId="76C6C3CD">
      <w:pPr>
        <w:pStyle w:val="4"/>
        <w:outlineLvl w:val="3"/>
      </w:pPr>
      <w:r>
        <w:rPr>
          <w:rFonts w:ascii="仿宋_GB2312" w:hAnsi="仿宋_GB2312" w:eastAsia="仿宋_GB2312" w:cs="仿宋_GB2312"/>
          <w:b/>
          <w:sz w:val="24"/>
        </w:rPr>
        <w:t>2.6.6资金支付</w:t>
      </w:r>
    </w:p>
    <w:p w14:paraId="46537C3B">
      <w:pPr>
        <w:pStyle w:val="4"/>
        <w:ind w:firstLine="480"/>
      </w:pPr>
      <w:r>
        <w:rPr>
          <w:rFonts w:ascii="仿宋_GB2312" w:hAnsi="仿宋_GB2312" w:eastAsia="仿宋_GB2312" w:cs="仿宋_GB2312"/>
        </w:rPr>
        <w:t>采购人按财政部门的相关规定及采购合同的约定进行支付。</w:t>
      </w:r>
    </w:p>
    <w:p w14:paraId="507264FD">
      <w:pPr>
        <w:pStyle w:val="4"/>
        <w:outlineLvl w:val="2"/>
      </w:pPr>
      <w:r>
        <w:rPr>
          <w:rFonts w:ascii="仿宋_GB2312" w:hAnsi="仿宋_GB2312" w:eastAsia="仿宋_GB2312" w:cs="仿宋_GB2312"/>
          <w:b/>
          <w:sz w:val="28"/>
        </w:rPr>
        <w:t>2.7纪律要求</w:t>
      </w:r>
    </w:p>
    <w:p w14:paraId="7B1036CC">
      <w:pPr>
        <w:pStyle w:val="4"/>
        <w:outlineLvl w:val="3"/>
      </w:pPr>
      <w:r>
        <w:rPr>
          <w:rFonts w:ascii="仿宋_GB2312" w:hAnsi="仿宋_GB2312" w:eastAsia="仿宋_GB2312" w:cs="仿宋_GB2312"/>
          <w:b/>
          <w:sz w:val="24"/>
        </w:rPr>
        <w:t xml:space="preserve"> 2.7.1评标活动纪律要求</w:t>
      </w:r>
    </w:p>
    <w:p w14:paraId="0E9E556A">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0EF018ED">
      <w:pPr>
        <w:pStyle w:val="4"/>
        <w:ind w:firstLine="480"/>
        <w:jc w:val="left"/>
      </w:pPr>
      <w:r>
        <w:rPr>
          <w:rFonts w:ascii="仿宋_GB2312" w:hAnsi="仿宋_GB2312" w:eastAsia="仿宋_GB2312" w:cs="仿宋_GB2312"/>
        </w:rPr>
        <w:t>对各投标人的商业秘密，评标委员会成员应予以保密，不得泄露给其他投标人。</w:t>
      </w:r>
    </w:p>
    <w:p w14:paraId="19E6B8A9">
      <w:pPr>
        <w:pStyle w:val="4"/>
        <w:outlineLvl w:val="3"/>
      </w:pPr>
      <w:r>
        <w:rPr>
          <w:rFonts w:ascii="仿宋_GB2312" w:hAnsi="仿宋_GB2312" w:eastAsia="仿宋_GB2312" w:cs="仿宋_GB2312"/>
          <w:b/>
          <w:sz w:val="24"/>
        </w:rPr>
        <w:t xml:space="preserve"> 2.7.2投标人不得具有的情形（实质性要求）</w:t>
      </w:r>
    </w:p>
    <w:p w14:paraId="6DDD1C99">
      <w:pPr>
        <w:pStyle w:val="4"/>
        <w:ind w:firstLine="480"/>
      </w:pPr>
      <w:r>
        <w:rPr>
          <w:rFonts w:ascii="仿宋_GB2312" w:hAnsi="仿宋_GB2312" w:eastAsia="仿宋_GB2312" w:cs="仿宋_GB2312"/>
        </w:rPr>
        <w:t>一、有下列情形之一的，视为投标人串通投标：</w:t>
      </w:r>
    </w:p>
    <w:p w14:paraId="010004B7">
      <w:pPr>
        <w:pStyle w:val="4"/>
        <w:ind w:firstLine="480"/>
      </w:pPr>
      <w:r>
        <w:rPr>
          <w:rFonts w:ascii="仿宋_GB2312" w:hAnsi="仿宋_GB2312" w:eastAsia="仿宋_GB2312" w:cs="仿宋_GB2312"/>
        </w:rPr>
        <w:t>（一）不同投标人的投标文件由同一单位或者个人编制；</w:t>
      </w:r>
    </w:p>
    <w:p w14:paraId="54447932">
      <w:pPr>
        <w:pStyle w:val="4"/>
        <w:ind w:firstLine="480"/>
      </w:pPr>
      <w:r>
        <w:rPr>
          <w:rFonts w:ascii="仿宋_GB2312" w:hAnsi="仿宋_GB2312" w:eastAsia="仿宋_GB2312" w:cs="仿宋_GB2312"/>
        </w:rPr>
        <w:t>（二）不同投标人委托同一单位或者个人办理投标事宜；</w:t>
      </w:r>
    </w:p>
    <w:p w14:paraId="0C1A1960">
      <w:pPr>
        <w:pStyle w:val="4"/>
        <w:ind w:firstLine="480"/>
      </w:pPr>
      <w:r>
        <w:rPr>
          <w:rFonts w:ascii="仿宋_GB2312" w:hAnsi="仿宋_GB2312" w:eastAsia="仿宋_GB2312" w:cs="仿宋_GB2312"/>
        </w:rPr>
        <w:t>（三）不同投标人的投标文件载明的项目管理成员或者联系人员为同一人；</w:t>
      </w:r>
    </w:p>
    <w:p w14:paraId="4BBDB5FE">
      <w:pPr>
        <w:pStyle w:val="4"/>
        <w:ind w:firstLine="480"/>
      </w:pPr>
      <w:r>
        <w:rPr>
          <w:rFonts w:ascii="仿宋_GB2312" w:hAnsi="仿宋_GB2312" w:eastAsia="仿宋_GB2312" w:cs="仿宋_GB2312"/>
        </w:rPr>
        <w:t>（四）不同投标人的投标文件异常一致或者投标报价呈规律性差异；</w:t>
      </w:r>
    </w:p>
    <w:p w14:paraId="316AC149">
      <w:pPr>
        <w:pStyle w:val="4"/>
        <w:ind w:firstLine="480"/>
      </w:pPr>
      <w:r>
        <w:rPr>
          <w:rFonts w:ascii="仿宋_GB2312" w:hAnsi="仿宋_GB2312" w:eastAsia="仿宋_GB2312" w:cs="仿宋_GB2312"/>
        </w:rPr>
        <w:t>（五）不同投标人的投标文件相互混装。</w:t>
      </w:r>
    </w:p>
    <w:p w14:paraId="0D286FFC">
      <w:pPr>
        <w:pStyle w:val="4"/>
        <w:ind w:firstLine="480"/>
      </w:pPr>
      <w:r>
        <w:rPr>
          <w:rFonts w:ascii="仿宋_GB2312" w:hAnsi="仿宋_GB2312" w:eastAsia="仿宋_GB2312" w:cs="仿宋_GB2312"/>
        </w:rPr>
        <w:t>二、提供虚假材料谋取中标；</w:t>
      </w:r>
    </w:p>
    <w:p w14:paraId="628A5FA9">
      <w:pPr>
        <w:pStyle w:val="4"/>
        <w:ind w:firstLine="480"/>
      </w:pPr>
      <w:r>
        <w:rPr>
          <w:rFonts w:ascii="仿宋_GB2312" w:hAnsi="仿宋_GB2312" w:eastAsia="仿宋_GB2312" w:cs="仿宋_GB2312"/>
        </w:rPr>
        <w:t>三、采取不正当手段诋毁、排挤其他投标人；</w:t>
      </w:r>
    </w:p>
    <w:p w14:paraId="469FCC7F">
      <w:pPr>
        <w:pStyle w:val="4"/>
        <w:ind w:firstLine="480"/>
      </w:pPr>
      <w:r>
        <w:rPr>
          <w:rFonts w:ascii="仿宋_GB2312" w:hAnsi="仿宋_GB2312" w:eastAsia="仿宋_GB2312" w:cs="仿宋_GB2312"/>
        </w:rPr>
        <w:t>四、与采购人或代理机构、其他投标人恶意串通；</w:t>
      </w:r>
    </w:p>
    <w:p w14:paraId="1FB88B7C">
      <w:pPr>
        <w:pStyle w:val="4"/>
        <w:ind w:firstLine="480"/>
      </w:pPr>
      <w:r>
        <w:rPr>
          <w:rFonts w:ascii="仿宋_GB2312" w:hAnsi="仿宋_GB2312" w:eastAsia="仿宋_GB2312" w:cs="仿宋_GB2312"/>
        </w:rPr>
        <w:t>五、向采购人或代理机构、评标委员会成员行贿或者提供其他不正当利益；</w:t>
      </w:r>
    </w:p>
    <w:p w14:paraId="2506B61B">
      <w:pPr>
        <w:pStyle w:val="4"/>
        <w:ind w:firstLine="480"/>
      </w:pPr>
      <w:r>
        <w:rPr>
          <w:rFonts w:ascii="仿宋_GB2312" w:hAnsi="仿宋_GB2312" w:eastAsia="仿宋_GB2312" w:cs="仿宋_GB2312"/>
        </w:rPr>
        <w:t>六、在招标过程中与采购人或代理机构进行协商谈判；</w:t>
      </w:r>
    </w:p>
    <w:p w14:paraId="2FB8446E">
      <w:pPr>
        <w:pStyle w:val="4"/>
        <w:ind w:firstLine="480"/>
      </w:pPr>
      <w:r>
        <w:rPr>
          <w:rFonts w:ascii="仿宋_GB2312" w:hAnsi="仿宋_GB2312" w:eastAsia="仿宋_GB2312" w:cs="仿宋_GB2312"/>
        </w:rPr>
        <w:t>七、中标后无正当理由拒不与采购人签订政府采购合同；</w:t>
      </w:r>
    </w:p>
    <w:p w14:paraId="0D890678">
      <w:pPr>
        <w:pStyle w:val="4"/>
        <w:ind w:firstLine="480"/>
      </w:pPr>
      <w:r>
        <w:rPr>
          <w:rFonts w:ascii="仿宋_GB2312" w:hAnsi="仿宋_GB2312" w:eastAsia="仿宋_GB2312" w:cs="仿宋_GB2312"/>
        </w:rPr>
        <w:t>八、未按照采购文件确定的事项签订政府采购合同；</w:t>
      </w:r>
    </w:p>
    <w:p w14:paraId="48F4BEA1">
      <w:pPr>
        <w:pStyle w:val="4"/>
        <w:ind w:firstLine="480"/>
      </w:pPr>
      <w:r>
        <w:rPr>
          <w:rFonts w:ascii="仿宋_GB2312" w:hAnsi="仿宋_GB2312" w:eastAsia="仿宋_GB2312" w:cs="仿宋_GB2312"/>
        </w:rPr>
        <w:t>九、将政府采购合同转包或者违规分包；</w:t>
      </w:r>
    </w:p>
    <w:p w14:paraId="530CEB06">
      <w:pPr>
        <w:pStyle w:val="4"/>
        <w:ind w:firstLine="480"/>
      </w:pPr>
      <w:r>
        <w:rPr>
          <w:rFonts w:ascii="仿宋_GB2312" w:hAnsi="仿宋_GB2312" w:eastAsia="仿宋_GB2312" w:cs="仿宋_GB2312"/>
        </w:rPr>
        <w:t>十、提供假冒伪劣产品；</w:t>
      </w:r>
    </w:p>
    <w:p w14:paraId="23A5B4A8">
      <w:pPr>
        <w:pStyle w:val="4"/>
        <w:ind w:firstLine="480"/>
      </w:pPr>
      <w:r>
        <w:rPr>
          <w:rFonts w:ascii="仿宋_GB2312" w:hAnsi="仿宋_GB2312" w:eastAsia="仿宋_GB2312" w:cs="仿宋_GB2312"/>
        </w:rPr>
        <w:t>十一、擅自变更、中止或者终止政府采购合同；</w:t>
      </w:r>
    </w:p>
    <w:p w14:paraId="15EDA768">
      <w:pPr>
        <w:pStyle w:val="4"/>
        <w:ind w:firstLine="480"/>
      </w:pPr>
      <w:r>
        <w:rPr>
          <w:rFonts w:ascii="仿宋_GB2312" w:hAnsi="仿宋_GB2312" w:eastAsia="仿宋_GB2312" w:cs="仿宋_GB2312"/>
        </w:rPr>
        <w:t>十二、拒绝有关部门的监督检查或者向监督检查部门提供虚假情况；</w:t>
      </w:r>
    </w:p>
    <w:p w14:paraId="142E6D4C">
      <w:pPr>
        <w:pStyle w:val="4"/>
        <w:ind w:firstLine="480"/>
      </w:pPr>
      <w:r>
        <w:rPr>
          <w:rFonts w:ascii="仿宋_GB2312" w:hAnsi="仿宋_GB2312" w:eastAsia="仿宋_GB2312" w:cs="仿宋_GB2312"/>
        </w:rPr>
        <w:t>十三、法律法规规定的其他禁止情形。</w:t>
      </w:r>
    </w:p>
    <w:p w14:paraId="76A74217">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44AB08F1">
      <w:pPr>
        <w:pStyle w:val="4"/>
        <w:outlineLvl w:val="2"/>
      </w:pPr>
      <w:r>
        <w:rPr>
          <w:rFonts w:ascii="仿宋_GB2312" w:hAnsi="仿宋_GB2312" w:eastAsia="仿宋_GB2312" w:cs="仿宋_GB2312"/>
          <w:b/>
          <w:sz w:val="28"/>
        </w:rPr>
        <w:t>2.8询问、质疑和投诉</w:t>
      </w:r>
    </w:p>
    <w:p w14:paraId="3655550A">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132EC73F">
      <w:pPr>
        <w:pStyle w:val="4"/>
        <w:ind w:firstLine="480"/>
      </w:pPr>
      <w:r>
        <w:rPr>
          <w:rFonts w:ascii="仿宋_GB2312" w:hAnsi="仿宋_GB2312" w:eastAsia="仿宋_GB2312" w:cs="仿宋_GB2312"/>
        </w:rPr>
        <w:t>二、供应商询问、质疑的答复主体：</w:t>
      </w:r>
    </w:p>
    <w:p w14:paraId="11B842DE">
      <w:pPr>
        <w:pStyle w:val="4"/>
        <w:ind w:firstLine="480"/>
      </w:pPr>
      <w:r>
        <w:rPr>
          <w:rFonts w:ascii="仿宋_GB2312" w:hAnsi="仿宋_GB2312" w:eastAsia="仿宋_GB2312" w:cs="仿宋_GB2312"/>
        </w:rPr>
        <w:t xml:space="preserve"> 根据委托代理协议约定，供应商对招标文件中采购需求的询问、质疑由 西北（陕西）国际工程造价咨询有限公司 负责答复；供应商对除采购需求外的采购文件的询问、质疑由西北（陕西）国际工程造价咨询有限公司 负责答复；供应商对采购过程、采购结果的询问、质疑由 西北（陕西）国际工程造价咨询有限公司 负责答复。</w:t>
      </w:r>
    </w:p>
    <w:p w14:paraId="4AD8E727">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05EE7BCC">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5DED5F06">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5FDA22D6">
      <w:pPr>
        <w:pStyle w:val="4"/>
        <w:jc w:val="left"/>
      </w:pPr>
      <w:r>
        <w:rPr>
          <w:rFonts w:ascii="仿宋_GB2312" w:hAnsi="仿宋_GB2312" w:eastAsia="仿宋_GB2312" w:cs="仿宋_GB2312"/>
        </w:rPr>
        <w:t>（一）对可以质疑的采购文件提出质疑的，为收到采购文件之日或者采购文件公告期限届满之日</w:t>
      </w:r>
    </w:p>
    <w:p w14:paraId="67DE3ECE">
      <w:pPr>
        <w:pStyle w:val="4"/>
        <w:jc w:val="left"/>
      </w:pPr>
      <w:r>
        <w:rPr>
          <w:rFonts w:ascii="仿宋_GB2312" w:hAnsi="仿宋_GB2312" w:eastAsia="仿宋_GB2312" w:cs="仿宋_GB2312"/>
        </w:rPr>
        <w:t>（二）对采购过程提出质疑的，为各采购程序环节结束之日；</w:t>
      </w:r>
    </w:p>
    <w:p w14:paraId="23EDE16F">
      <w:pPr>
        <w:pStyle w:val="4"/>
        <w:jc w:val="left"/>
      </w:pPr>
      <w:r>
        <w:rPr>
          <w:rFonts w:ascii="仿宋_GB2312" w:hAnsi="仿宋_GB2312" w:eastAsia="仿宋_GB2312" w:cs="仿宋_GB2312"/>
        </w:rPr>
        <w:t>（三）对中标或者成交结果提出质疑的，为中标或者成交结果公告期限届满之日。</w:t>
      </w:r>
    </w:p>
    <w:p w14:paraId="5C8B1EB1">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2103EBA3">
      <w:pPr>
        <w:pStyle w:val="4"/>
        <w:ind w:firstLine="480"/>
      </w:pPr>
      <w:r>
        <w:rPr>
          <w:rFonts w:ascii="仿宋_GB2312" w:hAnsi="仿宋_GB2312" w:eastAsia="仿宋_GB2312" w:cs="仿宋_GB2312"/>
        </w:rPr>
        <w:t>六、供应商提出质疑时应当准备的资料</w:t>
      </w:r>
    </w:p>
    <w:p w14:paraId="20A75876">
      <w:pPr>
        <w:pStyle w:val="4"/>
        <w:ind w:firstLine="480"/>
      </w:pPr>
      <w:r>
        <w:rPr>
          <w:rFonts w:ascii="仿宋_GB2312" w:hAnsi="仿宋_GB2312" w:eastAsia="仿宋_GB2312" w:cs="仿宋_GB2312"/>
        </w:rPr>
        <w:t>（一）质疑书正本1份；（政府采购供应商质疑函范本详见附件一）</w:t>
      </w:r>
    </w:p>
    <w:p w14:paraId="2735FBAD">
      <w:pPr>
        <w:pStyle w:val="4"/>
        <w:ind w:firstLine="480"/>
      </w:pPr>
      <w:r>
        <w:rPr>
          <w:rFonts w:ascii="仿宋_GB2312" w:hAnsi="仿宋_GB2312" w:eastAsia="仿宋_GB2312" w:cs="仿宋_GB2312"/>
        </w:rPr>
        <w:t>（二）法定代表人或主要负责人授权委托书1份（委托代理人办理质疑事宜的需提供）；</w:t>
      </w:r>
    </w:p>
    <w:p w14:paraId="5B89EFF4">
      <w:pPr>
        <w:pStyle w:val="4"/>
        <w:ind w:firstLine="480"/>
      </w:pPr>
      <w:r>
        <w:rPr>
          <w:rFonts w:ascii="仿宋_GB2312" w:hAnsi="仿宋_GB2312" w:eastAsia="仿宋_GB2312" w:cs="仿宋_GB2312"/>
        </w:rPr>
        <w:t>（三）法定代表人或主要负责人身份证复印件1份；</w:t>
      </w:r>
    </w:p>
    <w:p w14:paraId="1B604E47">
      <w:pPr>
        <w:pStyle w:val="4"/>
        <w:ind w:firstLine="480"/>
      </w:pPr>
      <w:r>
        <w:rPr>
          <w:rFonts w:ascii="仿宋_GB2312" w:hAnsi="仿宋_GB2312" w:eastAsia="仿宋_GB2312" w:cs="仿宋_GB2312"/>
        </w:rPr>
        <w:t>（四）委托代理人身份证复印件1份（委托代理人办理质疑事宜的需提供）；</w:t>
      </w:r>
    </w:p>
    <w:p w14:paraId="0877FE73">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45CB0437">
      <w:pPr>
        <w:pStyle w:val="4"/>
      </w:pPr>
      <w:r>
        <w:rPr>
          <w:rFonts w:ascii="仿宋_GB2312" w:hAnsi="仿宋_GB2312" w:eastAsia="仿宋_GB2312" w:cs="仿宋_GB2312"/>
        </w:rPr>
        <w:t>答复主体：代理机构</w:t>
      </w:r>
    </w:p>
    <w:p w14:paraId="2A8E031D">
      <w:pPr>
        <w:pStyle w:val="4"/>
      </w:pPr>
      <w:r>
        <w:rPr>
          <w:rFonts w:ascii="仿宋_GB2312" w:hAnsi="仿宋_GB2312" w:eastAsia="仿宋_GB2312" w:cs="仿宋_GB2312"/>
        </w:rPr>
        <w:t>联系人：吴浩强、岳迁迁、郭强</w:t>
      </w:r>
    </w:p>
    <w:p w14:paraId="29E4EB88">
      <w:pPr>
        <w:pStyle w:val="4"/>
      </w:pPr>
      <w:r>
        <w:rPr>
          <w:rFonts w:ascii="仿宋_GB2312" w:hAnsi="仿宋_GB2312" w:eastAsia="仿宋_GB2312" w:cs="仿宋_GB2312"/>
        </w:rPr>
        <w:t>联系电话：029-89195131</w:t>
      </w:r>
    </w:p>
    <w:p w14:paraId="0A5F659F">
      <w:pPr>
        <w:pStyle w:val="4"/>
      </w:pPr>
      <w:r>
        <w:rPr>
          <w:rFonts w:ascii="仿宋_GB2312" w:hAnsi="仿宋_GB2312" w:eastAsia="仿宋_GB2312" w:cs="仿宋_GB2312"/>
        </w:rPr>
        <w:t>地址：西安市雁塔区雁翔路与南三环交汇处东北角旺座曲江F座1601室</w:t>
      </w:r>
    </w:p>
    <w:p w14:paraId="144D52B8">
      <w:pPr>
        <w:pStyle w:val="4"/>
      </w:pPr>
      <w:r>
        <w:rPr>
          <w:rFonts w:ascii="仿宋_GB2312" w:hAnsi="仿宋_GB2312" w:eastAsia="仿宋_GB2312" w:cs="仿宋_GB2312"/>
        </w:rPr>
        <w:t>邮编：710061</w:t>
      </w:r>
    </w:p>
    <w:p w14:paraId="2E89270D">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220D4C63">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1AFCED3C">
      <w:pPr>
        <w:pStyle w:val="4"/>
        <w:ind w:firstLine="480"/>
      </w:pPr>
      <w:r>
        <w:rPr>
          <w:rFonts w:ascii="仿宋_GB2312" w:hAnsi="仿宋_GB2312" w:eastAsia="仿宋_GB2312" w:cs="仿宋_GB2312"/>
        </w:rPr>
        <w:t>投诉受理单位：本采购项目同级财政部门。（政府采购供应商投诉书范本详见附件二）</w:t>
      </w:r>
    </w:p>
    <w:p w14:paraId="12B8FE7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2AF0C25">
      <w:pPr>
        <w:pStyle w:val="4"/>
        <w:jc w:val="center"/>
        <w:outlineLvl w:val="1"/>
      </w:pPr>
      <w:r>
        <w:rPr>
          <w:rFonts w:ascii="仿宋_GB2312" w:hAnsi="仿宋_GB2312" w:eastAsia="仿宋_GB2312" w:cs="仿宋_GB2312"/>
          <w:b/>
          <w:sz w:val="36"/>
        </w:rPr>
        <w:t>第三章 招标项目技术、服务、商务及其他要求</w:t>
      </w:r>
    </w:p>
    <w:p w14:paraId="73CE2F39">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34C76D6E">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5CF6BFB3">
      <w:pPr>
        <w:pStyle w:val="4"/>
        <w:outlineLvl w:val="2"/>
      </w:pPr>
      <w:r>
        <w:rPr>
          <w:rFonts w:ascii="仿宋_GB2312" w:hAnsi="仿宋_GB2312" w:eastAsia="仿宋_GB2312" w:cs="仿宋_GB2312"/>
          <w:b/>
          <w:sz w:val="28"/>
        </w:rPr>
        <w:t>3.1采购项目概况</w:t>
      </w:r>
    </w:p>
    <w:p w14:paraId="2B98A6BB">
      <w:pPr>
        <w:pStyle w:val="4"/>
        <w:ind w:firstLine="480"/>
      </w:pPr>
      <w:r>
        <w:rPr>
          <w:rFonts w:ascii="仿宋_GB2312" w:hAnsi="仿宋_GB2312" w:eastAsia="仿宋_GB2312" w:cs="仿宋_GB2312"/>
        </w:rPr>
        <w:t>明细表中气相色谱仪、液相色谱仪、三重四极杆质谱仪、紫外分光光度计、傅里叶变换红外光谱仪等102件仪器设备无论从先进性、通用性、合理性来看，已经广泛包含生物制药（分子构建与基因工程、 细胞培养与上游工艺、蛋白纯化与下游工艺、分析检测与质控等）、生命科学（蛋白质组学、代谢组学、脂质组学、临床领域）、农业资源与环境（环境保护、食品化学、植物化学），地理科学（地质地理样品采集、地球化学、石油成分及同位素分析）各个领域，并具有不可替代的作用，这些设备的购置将对学院开设的生物制药专业平台建设具有重要意义，也必将使学院生物制药平台在面向世界科技前沿、面向国家重大需求、面向国民经济主战场，形成推进科技创新发展的强大合力，成为创新的新高地。</w:t>
      </w:r>
    </w:p>
    <w:p w14:paraId="571E9521">
      <w:pPr>
        <w:pStyle w:val="4"/>
        <w:outlineLvl w:val="2"/>
      </w:pPr>
      <w:r>
        <w:rPr>
          <w:rFonts w:ascii="仿宋_GB2312" w:hAnsi="仿宋_GB2312" w:eastAsia="仿宋_GB2312" w:cs="仿宋_GB2312"/>
          <w:b/>
          <w:sz w:val="28"/>
        </w:rPr>
        <w:t>3.2采购内容</w:t>
      </w:r>
    </w:p>
    <w:p w14:paraId="042E5C6B">
      <w:pPr>
        <w:pStyle w:val="4"/>
      </w:pPr>
      <w:r>
        <w:rPr>
          <w:rFonts w:ascii="仿宋_GB2312" w:hAnsi="仿宋_GB2312" w:eastAsia="仿宋_GB2312" w:cs="仿宋_GB2312"/>
        </w:rPr>
        <w:t>采购包1：</w:t>
      </w:r>
    </w:p>
    <w:p w14:paraId="60358418">
      <w:pPr>
        <w:pStyle w:val="4"/>
      </w:pPr>
      <w:r>
        <w:rPr>
          <w:rFonts w:ascii="仿宋_GB2312" w:hAnsi="仿宋_GB2312" w:eastAsia="仿宋_GB2312" w:cs="仿宋_GB2312"/>
        </w:rPr>
        <w:t>采购包预算金额（元）: 5,000,000.00</w:t>
      </w:r>
    </w:p>
    <w:p w14:paraId="50637D32">
      <w:pPr>
        <w:pStyle w:val="4"/>
      </w:pPr>
      <w:r>
        <w:rPr>
          <w:rFonts w:ascii="仿宋_GB2312" w:hAnsi="仿宋_GB2312" w:eastAsia="仿宋_GB2312" w:cs="仿宋_GB2312"/>
        </w:rPr>
        <w:t>采购包最高限价（元）: 5,000,000.00</w:t>
      </w:r>
    </w:p>
    <w:p w14:paraId="22958421">
      <w:pPr>
        <w:pStyle w:val="4"/>
      </w:pPr>
      <w:r>
        <w:rPr>
          <w:rFonts w:ascii="仿宋_GB2312" w:hAnsi="仿宋_GB2312" w:eastAsia="仿宋_GB2312" w:cs="仿宋_GB2312"/>
        </w:rPr>
        <w:t>供应商报价不允许超过标的金额</w:t>
      </w:r>
    </w:p>
    <w:p w14:paraId="76C45D6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2DC94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37F128">
            <w:pPr>
              <w:pStyle w:val="4"/>
            </w:pPr>
            <w:r>
              <w:rPr>
                <w:rFonts w:ascii="仿宋_GB2312" w:hAnsi="仿宋_GB2312" w:eastAsia="仿宋_GB2312" w:cs="仿宋_GB2312"/>
              </w:rPr>
              <w:t>序号</w:t>
            </w:r>
          </w:p>
        </w:tc>
        <w:tc>
          <w:tcPr>
            <w:tcW w:w="831" w:type="dxa"/>
          </w:tcPr>
          <w:p w14:paraId="4C523E24">
            <w:pPr>
              <w:pStyle w:val="4"/>
            </w:pPr>
            <w:r>
              <w:rPr>
                <w:rFonts w:ascii="仿宋_GB2312" w:hAnsi="仿宋_GB2312" w:eastAsia="仿宋_GB2312" w:cs="仿宋_GB2312"/>
              </w:rPr>
              <w:t>标的名称</w:t>
            </w:r>
          </w:p>
        </w:tc>
        <w:tc>
          <w:tcPr>
            <w:tcW w:w="831" w:type="dxa"/>
          </w:tcPr>
          <w:p w14:paraId="762235A5">
            <w:pPr>
              <w:pStyle w:val="4"/>
            </w:pPr>
            <w:r>
              <w:rPr>
                <w:rFonts w:ascii="仿宋_GB2312" w:hAnsi="仿宋_GB2312" w:eastAsia="仿宋_GB2312" w:cs="仿宋_GB2312"/>
              </w:rPr>
              <w:t>数量</w:t>
            </w:r>
          </w:p>
        </w:tc>
        <w:tc>
          <w:tcPr>
            <w:tcW w:w="831" w:type="dxa"/>
          </w:tcPr>
          <w:p w14:paraId="522B7A5F">
            <w:pPr>
              <w:pStyle w:val="4"/>
            </w:pPr>
            <w:r>
              <w:rPr>
                <w:rFonts w:ascii="仿宋_GB2312" w:hAnsi="仿宋_GB2312" w:eastAsia="仿宋_GB2312" w:cs="仿宋_GB2312"/>
              </w:rPr>
              <w:t>标的金额 （元）</w:t>
            </w:r>
          </w:p>
        </w:tc>
        <w:tc>
          <w:tcPr>
            <w:tcW w:w="831" w:type="dxa"/>
          </w:tcPr>
          <w:p w14:paraId="46B6EF55">
            <w:pPr>
              <w:pStyle w:val="4"/>
            </w:pPr>
            <w:r>
              <w:rPr>
                <w:rFonts w:ascii="仿宋_GB2312" w:hAnsi="仿宋_GB2312" w:eastAsia="仿宋_GB2312" w:cs="仿宋_GB2312"/>
              </w:rPr>
              <w:t>计量单位</w:t>
            </w:r>
          </w:p>
        </w:tc>
        <w:tc>
          <w:tcPr>
            <w:tcW w:w="831" w:type="dxa"/>
          </w:tcPr>
          <w:p w14:paraId="01890F2E">
            <w:pPr>
              <w:pStyle w:val="4"/>
            </w:pPr>
            <w:r>
              <w:rPr>
                <w:rFonts w:ascii="仿宋_GB2312" w:hAnsi="仿宋_GB2312" w:eastAsia="仿宋_GB2312" w:cs="仿宋_GB2312"/>
              </w:rPr>
              <w:t>所属行业</w:t>
            </w:r>
          </w:p>
        </w:tc>
        <w:tc>
          <w:tcPr>
            <w:tcW w:w="831" w:type="dxa"/>
          </w:tcPr>
          <w:p w14:paraId="4EB81ABC">
            <w:pPr>
              <w:pStyle w:val="4"/>
            </w:pPr>
            <w:r>
              <w:rPr>
                <w:rFonts w:ascii="仿宋_GB2312" w:hAnsi="仿宋_GB2312" w:eastAsia="仿宋_GB2312" w:cs="仿宋_GB2312"/>
              </w:rPr>
              <w:t>是否核心产品</w:t>
            </w:r>
          </w:p>
        </w:tc>
        <w:tc>
          <w:tcPr>
            <w:tcW w:w="831" w:type="dxa"/>
          </w:tcPr>
          <w:p w14:paraId="7FB95375">
            <w:pPr>
              <w:pStyle w:val="4"/>
            </w:pPr>
            <w:r>
              <w:rPr>
                <w:rFonts w:ascii="仿宋_GB2312" w:hAnsi="仿宋_GB2312" w:eastAsia="仿宋_GB2312" w:cs="仿宋_GB2312"/>
              </w:rPr>
              <w:t>是否允许进口产品</w:t>
            </w:r>
          </w:p>
        </w:tc>
        <w:tc>
          <w:tcPr>
            <w:tcW w:w="831" w:type="dxa"/>
          </w:tcPr>
          <w:p w14:paraId="66C283E4">
            <w:pPr>
              <w:pStyle w:val="4"/>
            </w:pPr>
            <w:r>
              <w:rPr>
                <w:rFonts w:ascii="仿宋_GB2312" w:hAnsi="仿宋_GB2312" w:eastAsia="仿宋_GB2312" w:cs="仿宋_GB2312"/>
              </w:rPr>
              <w:t>是否属于节能产品</w:t>
            </w:r>
          </w:p>
        </w:tc>
        <w:tc>
          <w:tcPr>
            <w:tcW w:w="831" w:type="dxa"/>
          </w:tcPr>
          <w:p w14:paraId="195B97C3">
            <w:pPr>
              <w:pStyle w:val="4"/>
            </w:pPr>
            <w:r>
              <w:rPr>
                <w:rFonts w:ascii="仿宋_GB2312" w:hAnsi="仿宋_GB2312" w:eastAsia="仿宋_GB2312" w:cs="仿宋_GB2312"/>
              </w:rPr>
              <w:t>是否属于环境标志产品</w:t>
            </w:r>
          </w:p>
        </w:tc>
      </w:tr>
      <w:tr w14:paraId="4F2A6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E94E45">
            <w:pPr>
              <w:pStyle w:val="4"/>
            </w:pPr>
            <w:r>
              <w:rPr>
                <w:rFonts w:ascii="仿宋_GB2312" w:hAnsi="仿宋_GB2312" w:eastAsia="仿宋_GB2312" w:cs="仿宋_GB2312"/>
              </w:rPr>
              <w:t>1</w:t>
            </w:r>
          </w:p>
        </w:tc>
        <w:tc>
          <w:tcPr>
            <w:tcW w:w="831" w:type="dxa"/>
          </w:tcPr>
          <w:p w14:paraId="2DB73BA7">
            <w:pPr>
              <w:pStyle w:val="4"/>
            </w:pPr>
            <w:r>
              <w:rPr>
                <w:rFonts w:ascii="仿宋_GB2312" w:hAnsi="仿宋_GB2312" w:eastAsia="仿宋_GB2312" w:cs="仿宋_GB2312"/>
              </w:rPr>
              <w:t>生物制药专业实验平台建设项目</w:t>
            </w:r>
          </w:p>
        </w:tc>
        <w:tc>
          <w:tcPr>
            <w:tcW w:w="831" w:type="dxa"/>
          </w:tcPr>
          <w:p w14:paraId="45094932">
            <w:pPr>
              <w:pStyle w:val="4"/>
              <w:jc w:val="right"/>
            </w:pPr>
            <w:r>
              <w:rPr>
                <w:rFonts w:ascii="仿宋_GB2312" w:hAnsi="仿宋_GB2312" w:eastAsia="仿宋_GB2312" w:cs="仿宋_GB2312"/>
              </w:rPr>
              <w:t>1.00</w:t>
            </w:r>
          </w:p>
        </w:tc>
        <w:tc>
          <w:tcPr>
            <w:tcW w:w="831" w:type="dxa"/>
          </w:tcPr>
          <w:p w14:paraId="2E46444F">
            <w:pPr>
              <w:pStyle w:val="4"/>
              <w:jc w:val="right"/>
            </w:pPr>
            <w:r>
              <w:rPr>
                <w:rFonts w:ascii="仿宋_GB2312" w:hAnsi="仿宋_GB2312" w:eastAsia="仿宋_GB2312" w:cs="仿宋_GB2312"/>
              </w:rPr>
              <w:t>5,000,000.00</w:t>
            </w:r>
          </w:p>
        </w:tc>
        <w:tc>
          <w:tcPr>
            <w:tcW w:w="831" w:type="dxa"/>
          </w:tcPr>
          <w:p w14:paraId="6FCB0369">
            <w:pPr>
              <w:pStyle w:val="4"/>
            </w:pPr>
            <w:r>
              <w:rPr>
                <w:rFonts w:ascii="仿宋_GB2312" w:hAnsi="仿宋_GB2312" w:eastAsia="仿宋_GB2312" w:cs="仿宋_GB2312"/>
              </w:rPr>
              <w:t>项</w:t>
            </w:r>
          </w:p>
        </w:tc>
        <w:tc>
          <w:tcPr>
            <w:tcW w:w="831" w:type="dxa"/>
          </w:tcPr>
          <w:p w14:paraId="5320A316">
            <w:pPr>
              <w:pStyle w:val="4"/>
            </w:pPr>
            <w:r>
              <w:rPr>
                <w:rFonts w:ascii="仿宋_GB2312" w:hAnsi="仿宋_GB2312" w:eastAsia="仿宋_GB2312" w:cs="仿宋_GB2312"/>
              </w:rPr>
              <w:t>工业</w:t>
            </w:r>
          </w:p>
        </w:tc>
        <w:tc>
          <w:tcPr>
            <w:tcW w:w="831" w:type="dxa"/>
          </w:tcPr>
          <w:p w14:paraId="1A9039B8">
            <w:pPr>
              <w:pStyle w:val="4"/>
            </w:pPr>
            <w:r>
              <w:rPr>
                <w:rFonts w:ascii="仿宋_GB2312" w:hAnsi="仿宋_GB2312" w:eastAsia="仿宋_GB2312" w:cs="仿宋_GB2312"/>
              </w:rPr>
              <w:t>否</w:t>
            </w:r>
          </w:p>
        </w:tc>
        <w:tc>
          <w:tcPr>
            <w:tcW w:w="831" w:type="dxa"/>
          </w:tcPr>
          <w:p w14:paraId="396FE6DC">
            <w:pPr>
              <w:pStyle w:val="4"/>
            </w:pPr>
            <w:r>
              <w:rPr>
                <w:rFonts w:ascii="仿宋_GB2312" w:hAnsi="仿宋_GB2312" w:eastAsia="仿宋_GB2312" w:cs="仿宋_GB2312"/>
              </w:rPr>
              <w:t>否</w:t>
            </w:r>
          </w:p>
        </w:tc>
        <w:tc>
          <w:tcPr>
            <w:tcW w:w="831" w:type="dxa"/>
          </w:tcPr>
          <w:p w14:paraId="115BD8DC">
            <w:pPr>
              <w:pStyle w:val="4"/>
            </w:pPr>
            <w:r>
              <w:rPr>
                <w:rFonts w:ascii="仿宋_GB2312" w:hAnsi="仿宋_GB2312" w:eastAsia="仿宋_GB2312" w:cs="仿宋_GB2312"/>
              </w:rPr>
              <w:t>否</w:t>
            </w:r>
          </w:p>
        </w:tc>
        <w:tc>
          <w:tcPr>
            <w:tcW w:w="831" w:type="dxa"/>
          </w:tcPr>
          <w:p w14:paraId="173FC0A2">
            <w:pPr>
              <w:pStyle w:val="4"/>
            </w:pPr>
            <w:r>
              <w:rPr>
                <w:rFonts w:ascii="仿宋_GB2312" w:hAnsi="仿宋_GB2312" w:eastAsia="仿宋_GB2312" w:cs="仿宋_GB2312"/>
              </w:rPr>
              <w:t>否</w:t>
            </w:r>
          </w:p>
        </w:tc>
      </w:tr>
    </w:tbl>
    <w:p w14:paraId="3A4F3EA5">
      <w:pPr>
        <w:pStyle w:val="4"/>
        <w:outlineLvl w:val="2"/>
      </w:pPr>
      <w:r>
        <w:rPr>
          <w:rFonts w:ascii="仿宋_GB2312" w:hAnsi="仿宋_GB2312" w:eastAsia="仿宋_GB2312" w:cs="仿宋_GB2312"/>
          <w:b/>
          <w:sz w:val="28"/>
        </w:rPr>
        <w:t>3.3技术要求</w:t>
      </w:r>
    </w:p>
    <w:p w14:paraId="019AC01C">
      <w:pPr>
        <w:pStyle w:val="4"/>
      </w:pPr>
      <w:r>
        <w:rPr>
          <w:rFonts w:ascii="仿宋_GB2312" w:hAnsi="仿宋_GB2312" w:eastAsia="仿宋_GB2312" w:cs="仿宋_GB2312"/>
        </w:rPr>
        <w:t>采购包1：</w:t>
      </w:r>
    </w:p>
    <w:p w14:paraId="7F7D9800">
      <w:pPr>
        <w:pStyle w:val="4"/>
      </w:pPr>
      <w:r>
        <w:rPr>
          <w:rFonts w:ascii="仿宋_GB2312" w:hAnsi="仿宋_GB2312" w:eastAsia="仿宋_GB2312" w:cs="仿宋_GB2312"/>
        </w:rPr>
        <w:t>标的名称：生物制药专业实验平台建设项目</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27"/>
        <w:gridCol w:w="1628"/>
        <w:gridCol w:w="5267"/>
      </w:tblGrid>
      <w:tr w14:paraId="0F544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5F492E4">
            <w:pPr>
              <w:pStyle w:val="4"/>
            </w:pPr>
            <w:r>
              <w:rPr>
                <w:rFonts w:ascii="仿宋_GB2312" w:hAnsi="仿宋_GB2312" w:eastAsia="仿宋_GB2312" w:cs="仿宋_GB2312"/>
              </w:rPr>
              <w:t xml:space="preserve"> 序号</w:t>
            </w:r>
          </w:p>
        </w:tc>
        <w:tc>
          <w:tcPr>
            <w:tcW w:w="2769" w:type="dxa"/>
          </w:tcPr>
          <w:p w14:paraId="688A280D">
            <w:pPr>
              <w:pStyle w:val="4"/>
            </w:pPr>
            <w:r>
              <w:rPr>
                <w:rFonts w:ascii="仿宋_GB2312" w:hAnsi="仿宋_GB2312" w:eastAsia="仿宋_GB2312" w:cs="仿宋_GB2312"/>
              </w:rPr>
              <w:t xml:space="preserve"> 参数性质</w:t>
            </w:r>
          </w:p>
        </w:tc>
        <w:tc>
          <w:tcPr>
            <w:tcW w:w="2769" w:type="dxa"/>
          </w:tcPr>
          <w:p w14:paraId="3ABAE4BE">
            <w:pPr>
              <w:pStyle w:val="4"/>
            </w:pPr>
            <w:r>
              <w:rPr>
                <w:rFonts w:ascii="仿宋_GB2312" w:hAnsi="仿宋_GB2312" w:eastAsia="仿宋_GB2312" w:cs="仿宋_GB2312"/>
              </w:rPr>
              <w:t xml:space="preserve"> 技术参数与性能指标</w:t>
            </w:r>
          </w:p>
        </w:tc>
      </w:tr>
      <w:tr w14:paraId="1F802B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2FA971">
            <w:pPr>
              <w:pStyle w:val="4"/>
            </w:pPr>
            <w:r>
              <w:rPr>
                <w:rFonts w:ascii="仿宋_GB2312" w:hAnsi="仿宋_GB2312" w:eastAsia="仿宋_GB2312" w:cs="仿宋_GB2312"/>
              </w:rPr>
              <w:t>1</w:t>
            </w:r>
          </w:p>
        </w:tc>
        <w:tc>
          <w:tcPr>
            <w:tcW w:w="2769" w:type="dxa"/>
          </w:tcPr>
          <w:p w14:paraId="3C8F8D97"/>
        </w:tc>
        <w:tc>
          <w:tcPr>
            <w:tcW w:w="2769" w:type="dxa"/>
          </w:tcPr>
          <w:p w14:paraId="040053D3">
            <w:pPr>
              <w:pStyle w:val="4"/>
              <w:ind w:firstLine="562"/>
            </w:pPr>
            <w:r>
              <w:rPr>
                <w:rFonts w:ascii="仿宋_GB2312" w:hAnsi="仿宋_GB2312" w:eastAsia="仿宋_GB2312" w:cs="仿宋_GB2312"/>
                <w:b/>
                <w:sz w:val="28"/>
              </w:rPr>
              <w:t>2025年购置清单如下表所列的37种仪器，102台套数，共计500.00万元。</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1"/>
              <w:gridCol w:w="738"/>
              <w:gridCol w:w="3255"/>
              <w:gridCol w:w="632"/>
            </w:tblGrid>
            <w:tr w14:paraId="76EAA5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0FBB4E1">
                  <w:pPr>
                    <w:pStyle w:val="4"/>
                    <w:jc w:val="center"/>
                  </w:pPr>
                  <w:r>
                    <w:rPr>
                      <w:rFonts w:ascii="仿宋_GB2312" w:hAnsi="仿宋_GB2312" w:eastAsia="仿宋_GB2312" w:cs="仿宋_GB2312"/>
                      <w:b/>
                      <w:sz w:val="21"/>
                    </w:rPr>
                    <w:t>序号</w:t>
                  </w:r>
                </w:p>
              </w:tc>
              <w:tc>
                <w:tcPr>
                  <w:tcW w:w="2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8067CBB">
                  <w:pPr>
                    <w:pStyle w:val="4"/>
                    <w:jc w:val="center"/>
                  </w:pPr>
                  <w:r>
                    <w:rPr>
                      <w:rFonts w:ascii="仿宋_GB2312" w:hAnsi="仿宋_GB2312" w:eastAsia="仿宋_GB2312" w:cs="仿宋_GB2312"/>
                      <w:b/>
                      <w:sz w:val="21"/>
                    </w:rPr>
                    <w:t>设备名称</w:t>
                  </w:r>
                </w:p>
              </w:tc>
              <w:tc>
                <w:tcPr>
                  <w:tcW w:w="209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D8C7F86">
                  <w:pPr>
                    <w:pStyle w:val="4"/>
                    <w:jc w:val="center"/>
                  </w:pPr>
                  <w:r>
                    <w:rPr>
                      <w:rFonts w:ascii="仿宋_GB2312" w:hAnsi="仿宋_GB2312" w:eastAsia="仿宋_GB2312" w:cs="仿宋_GB2312"/>
                      <w:b/>
                      <w:sz w:val="21"/>
                    </w:rPr>
                    <w:t>主要参数</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C0C954F">
                  <w:pPr>
                    <w:pStyle w:val="4"/>
                    <w:jc w:val="center"/>
                  </w:pPr>
                  <w:r>
                    <w:rPr>
                      <w:rFonts w:ascii="仿宋_GB2312" w:hAnsi="仿宋_GB2312" w:eastAsia="仿宋_GB2312" w:cs="仿宋_GB2312"/>
                      <w:b/>
                      <w:sz w:val="21"/>
                    </w:rPr>
                    <w:t>数量（台/套）</w:t>
                  </w:r>
                </w:p>
              </w:tc>
            </w:tr>
            <w:tr w14:paraId="23C93B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EEC6C8">
                  <w:pPr>
                    <w:pStyle w:val="4"/>
                    <w:jc w:val="center"/>
                  </w:pPr>
                  <w:r>
                    <w:rPr>
                      <w:rFonts w:ascii="仿宋_GB2312" w:hAnsi="仿宋_GB2312" w:eastAsia="仿宋_GB2312" w:cs="仿宋_GB2312"/>
                      <w:b/>
                      <w:sz w:val="21"/>
                    </w:rPr>
                    <w:t>1</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EA0205">
                  <w:pPr>
                    <w:pStyle w:val="4"/>
                    <w:jc w:val="center"/>
                  </w:pPr>
                  <w:r>
                    <w:rPr>
                      <w:rFonts w:ascii="仿宋_GB2312" w:hAnsi="仿宋_GB2312" w:eastAsia="仿宋_GB2312" w:cs="仿宋_GB2312"/>
                      <w:sz w:val="21"/>
                    </w:rPr>
                    <w:t>三重四极杆质谱仪</w:t>
                  </w:r>
                </w:p>
                <w:p w14:paraId="6A420479">
                  <w:pPr>
                    <w:pStyle w:val="4"/>
                    <w:jc w:val="center"/>
                  </w:pPr>
                  <w:r>
                    <w:rPr>
                      <w:rFonts w:ascii="仿宋_GB2312" w:hAnsi="仿宋_GB2312" w:eastAsia="仿宋_GB2312" w:cs="仿宋_GB2312"/>
                      <w:b/>
                      <w:sz w:val="21"/>
                    </w:rPr>
                    <w:t>（核心产品）</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F8E6C3">
                  <w:pPr>
                    <w:pStyle w:val="4"/>
                    <w:jc w:val="left"/>
                  </w:pPr>
                  <w:r>
                    <w:rPr>
                      <w:rFonts w:ascii="仿宋_GB2312" w:hAnsi="仿宋_GB2312" w:eastAsia="仿宋_GB2312" w:cs="仿宋_GB2312"/>
                      <w:sz w:val="21"/>
                    </w:rPr>
                    <w:t>1、应用范围：用于气体、液体和固体样品中微量或痕量挥发性和半挥发性有机物的定性和定量分析，可用于有机物的确认，能对目标化合物进行高灵敏度、高选择性的筛查和对痕量化合物的准确定量</w:t>
                  </w:r>
                </w:p>
                <w:p w14:paraId="330BC253">
                  <w:pPr>
                    <w:pStyle w:val="4"/>
                    <w:jc w:val="left"/>
                  </w:pPr>
                  <w:r>
                    <w:rPr>
                      <w:rFonts w:ascii="仿宋_GB2312" w:hAnsi="仿宋_GB2312" w:eastAsia="仿宋_GB2312" w:cs="仿宋_GB2312"/>
                      <w:sz w:val="21"/>
                    </w:rPr>
                    <w:t>2、技术要求</w:t>
                  </w:r>
                </w:p>
                <w:p w14:paraId="6AA6ECA3">
                  <w:pPr>
                    <w:pStyle w:val="4"/>
                    <w:jc w:val="left"/>
                  </w:pPr>
                  <w:r>
                    <w:rPr>
                      <w:rFonts w:ascii="仿宋_GB2312" w:hAnsi="仿宋_GB2312" w:eastAsia="仿宋_GB2312" w:cs="仿宋_GB2312"/>
                      <w:sz w:val="21"/>
                    </w:rPr>
                    <w:t>2.1离子源</w:t>
                  </w:r>
                </w:p>
                <w:p w14:paraId="0894BD7D">
                  <w:pPr>
                    <w:pStyle w:val="4"/>
                    <w:jc w:val="left"/>
                  </w:pPr>
                  <w:r>
                    <w:rPr>
                      <w:rFonts w:ascii="仿宋_GB2312" w:hAnsi="仿宋_GB2312" w:eastAsia="仿宋_GB2312" w:cs="仿宋_GB2312"/>
                      <w:sz w:val="21"/>
                    </w:rPr>
                    <w:t>▲2.1.1离子源一体化，推斥极、离子盒、源透镜和RF透镜整合在单一的套筒内</w:t>
                  </w:r>
                </w:p>
                <w:p w14:paraId="7E6A0B2E">
                  <w:pPr>
                    <w:pStyle w:val="4"/>
                    <w:jc w:val="left"/>
                  </w:pPr>
                  <w:r>
                    <w:rPr>
                      <w:rFonts w:ascii="仿宋_GB2312" w:hAnsi="仿宋_GB2312" w:eastAsia="仿宋_GB2312" w:cs="仿宋_GB2312"/>
                      <w:sz w:val="21"/>
                    </w:rPr>
                    <w:t>2.1.2离子源温度：≥350℃</w:t>
                  </w:r>
                </w:p>
                <w:p w14:paraId="787E6837">
                  <w:pPr>
                    <w:pStyle w:val="4"/>
                    <w:jc w:val="left"/>
                  </w:pPr>
                  <w:r>
                    <w:rPr>
                      <w:rFonts w:ascii="仿宋_GB2312" w:hAnsi="仿宋_GB2312" w:eastAsia="仿宋_GB2312" w:cs="仿宋_GB2312"/>
                      <w:sz w:val="21"/>
                    </w:rPr>
                    <w:t>2.1.3灯丝发射最大电流：≥320 µA，提供仪器软件设置截图</w:t>
                  </w:r>
                </w:p>
                <w:p w14:paraId="5FD2156B">
                  <w:pPr>
                    <w:pStyle w:val="4"/>
                    <w:jc w:val="left"/>
                  </w:pPr>
                  <w:r>
                    <w:rPr>
                      <w:rFonts w:ascii="仿宋_GB2312" w:hAnsi="仿宋_GB2312" w:eastAsia="仿宋_GB2312" w:cs="仿宋_GB2312"/>
                      <w:sz w:val="21"/>
                    </w:rPr>
                    <w:t>2.2离子光学通道</w:t>
                  </w:r>
                </w:p>
                <w:p w14:paraId="3A94D330">
                  <w:pPr>
                    <w:pStyle w:val="4"/>
                    <w:jc w:val="left"/>
                  </w:pPr>
                  <w:r>
                    <w:rPr>
                      <w:rFonts w:ascii="仿宋_GB2312" w:hAnsi="仿宋_GB2312" w:eastAsia="仿宋_GB2312" w:cs="仿宋_GB2312"/>
                      <w:sz w:val="21"/>
                    </w:rPr>
                    <w:t>▲2.2.1 在离子源和四极杆之间配备可加热弯曲的离轴离子通道以及透镜或预四极杆组件，保护主四极杆不受污染，如在离子源和四极杆之间无可加热的离轴离子通道及透镜或预四极杆设计，需额外配置3套主四极杆备用（提供官网下载彩页或者说明书证明，并提供下载链接）</w:t>
                  </w:r>
                </w:p>
                <w:p w14:paraId="05559352">
                  <w:pPr>
                    <w:pStyle w:val="4"/>
                    <w:jc w:val="left"/>
                  </w:pPr>
                  <w:r>
                    <w:rPr>
                      <w:rFonts w:ascii="仿宋_GB2312" w:hAnsi="仿宋_GB2312" w:eastAsia="仿宋_GB2312" w:cs="仿宋_GB2312"/>
                      <w:sz w:val="21"/>
                    </w:rPr>
                    <w:t>2.3四极杆质量分析器</w:t>
                  </w:r>
                </w:p>
                <w:p w14:paraId="23E4F84B">
                  <w:pPr>
                    <w:pStyle w:val="4"/>
                    <w:jc w:val="left"/>
                  </w:pPr>
                  <w:r>
                    <w:rPr>
                      <w:rFonts w:ascii="仿宋_GB2312" w:hAnsi="仿宋_GB2312" w:eastAsia="仿宋_GB2312" w:cs="仿宋_GB2312"/>
                      <w:sz w:val="21"/>
                    </w:rPr>
                    <w:t>2.3.1 全金属钼主四极杆，惰性，均一无镀层设计，可打磨可清洗；如四极杆不可打磨清洗，需配置额外3套主四极杆备用</w:t>
                  </w:r>
                </w:p>
                <w:p w14:paraId="569DA35D">
                  <w:pPr>
                    <w:pStyle w:val="4"/>
                    <w:jc w:val="left"/>
                  </w:pPr>
                  <w:r>
                    <w:rPr>
                      <w:rFonts w:ascii="仿宋_GB2312" w:hAnsi="仿宋_GB2312" w:eastAsia="仿宋_GB2312" w:cs="仿宋_GB2312"/>
                      <w:sz w:val="21"/>
                    </w:rPr>
                    <w:t>2.3.2 质量范围：1.2~1100 u，提供仪器软件设置截图</w:t>
                  </w:r>
                </w:p>
                <w:p w14:paraId="7F2E265C">
                  <w:pPr>
                    <w:pStyle w:val="4"/>
                    <w:jc w:val="left"/>
                  </w:pPr>
                  <w:r>
                    <w:rPr>
                      <w:rFonts w:ascii="仿宋_GB2312" w:hAnsi="仿宋_GB2312" w:eastAsia="仿宋_GB2312" w:cs="仿宋_GB2312"/>
                      <w:sz w:val="21"/>
                    </w:rPr>
                    <w:t>2.3.3 分辨率：全质量范围内单位质量分辨</w:t>
                  </w:r>
                </w:p>
                <w:p w14:paraId="1D87F7F2">
                  <w:pPr>
                    <w:pStyle w:val="4"/>
                    <w:jc w:val="left"/>
                  </w:pPr>
                  <w:r>
                    <w:rPr>
                      <w:rFonts w:ascii="仿宋_GB2312" w:hAnsi="仿宋_GB2312" w:eastAsia="仿宋_GB2312" w:cs="仿宋_GB2312"/>
                      <w:sz w:val="21"/>
                    </w:rPr>
                    <w:t>2.3.4 扫描速度：≥20000 u/s</w:t>
                  </w:r>
                </w:p>
                <w:p w14:paraId="053C648E">
                  <w:pPr>
                    <w:pStyle w:val="4"/>
                    <w:jc w:val="left"/>
                  </w:pPr>
                  <w:r>
                    <w:rPr>
                      <w:rFonts w:ascii="仿宋_GB2312" w:hAnsi="仿宋_GB2312" w:eastAsia="仿宋_GB2312" w:cs="仿宋_GB2312"/>
                      <w:sz w:val="21"/>
                    </w:rPr>
                    <w:t>2.4 气质接口温度：≥380℃，提供仪器软件设置截图</w:t>
                  </w:r>
                </w:p>
                <w:p w14:paraId="3B95ADEE">
                  <w:pPr>
                    <w:pStyle w:val="4"/>
                    <w:jc w:val="left"/>
                  </w:pPr>
                  <w:r>
                    <w:rPr>
                      <w:rFonts w:ascii="仿宋_GB2312" w:hAnsi="仿宋_GB2312" w:eastAsia="仿宋_GB2312" w:cs="仿宋_GB2312"/>
                      <w:sz w:val="21"/>
                    </w:rPr>
                    <w:t>▲2.5灯丝：双灯丝设计，同时支持EI模式和CI模式，灯丝具有透镜保护，不受样品电离时的污染，提高灯丝使用寿命。灯丝如无透镜保护需提供≥30套灯丝备用（提供官网下载彩页或者说明书证明，并提供下载链接）</w:t>
                  </w:r>
                </w:p>
                <w:p w14:paraId="4EA17599">
                  <w:pPr>
                    <w:pStyle w:val="4"/>
                    <w:jc w:val="left"/>
                  </w:pPr>
                  <w:r>
                    <w:rPr>
                      <w:rFonts w:ascii="仿宋_GB2312" w:hAnsi="仿宋_GB2312" w:eastAsia="仿宋_GB2312" w:cs="仿宋_GB2312"/>
                      <w:sz w:val="21"/>
                    </w:rPr>
                    <w:t>2.6 检测器系统：</w:t>
                  </w:r>
                </w:p>
                <w:p w14:paraId="31F0E69B">
                  <w:pPr>
                    <w:pStyle w:val="4"/>
                    <w:jc w:val="left"/>
                  </w:pPr>
                  <w:r>
                    <w:rPr>
                      <w:rFonts w:ascii="仿宋_GB2312" w:hAnsi="仿宋_GB2312" w:eastAsia="仿宋_GB2312" w:cs="仿宋_GB2312"/>
                      <w:sz w:val="21"/>
                    </w:rPr>
                    <w:t>2.6.1配置离轴 10 kV 打拿极、离散打拿极电子倍增器和静电计</w:t>
                  </w:r>
                </w:p>
                <w:p w14:paraId="36C0B50D">
                  <w:pPr>
                    <w:pStyle w:val="4"/>
                    <w:jc w:val="left"/>
                  </w:pPr>
                  <w:r>
                    <w:rPr>
                      <w:rFonts w:ascii="仿宋_GB2312" w:hAnsi="仿宋_GB2312" w:eastAsia="仿宋_GB2312" w:cs="仿宋_GB2312"/>
                      <w:sz w:val="21"/>
                    </w:rPr>
                    <w:t>2.6.2 电子动态范围≥9个数量级</w:t>
                  </w:r>
                </w:p>
                <w:p w14:paraId="67899D87">
                  <w:pPr>
                    <w:pStyle w:val="4"/>
                    <w:jc w:val="left"/>
                  </w:pPr>
                  <w:r>
                    <w:rPr>
                      <w:rFonts w:ascii="仿宋_GB2312" w:hAnsi="仿宋_GB2312" w:eastAsia="仿宋_GB2312" w:cs="仿宋_GB2312"/>
                      <w:sz w:val="21"/>
                    </w:rPr>
                    <w:t>2.6.3 三重离轴，进一步过滤中性噪音，提高仪器灵敏度</w:t>
                  </w:r>
                </w:p>
                <w:p w14:paraId="2D80358C">
                  <w:pPr>
                    <w:pStyle w:val="4"/>
                    <w:jc w:val="left"/>
                  </w:pPr>
                  <w:r>
                    <w:rPr>
                      <w:rFonts w:ascii="仿宋_GB2312" w:hAnsi="仿宋_GB2312" w:eastAsia="仿宋_GB2312" w:cs="仿宋_GB2312"/>
                      <w:sz w:val="21"/>
                    </w:rPr>
                    <w:t>2.7 真空系统：空气冷却的高真空大抽速分子涡轮泵</w:t>
                  </w:r>
                </w:p>
                <w:p w14:paraId="69EE0C75">
                  <w:pPr>
                    <w:pStyle w:val="4"/>
                    <w:jc w:val="left"/>
                  </w:pPr>
                  <w:r>
                    <w:rPr>
                      <w:rFonts w:ascii="仿宋_GB2312" w:hAnsi="仿宋_GB2312" w:eastAsia="仿宋_GB2312" w:cs="仿宋_GB2312"/>
                      <w:sz w:val="21"/>
                    </w:rPr>
                    <w:t>2.8 灵敏度（使用He气做载气）：</w:t>
                  </w:r>
                </w:p>
                <w:p w14:paraId="596A278C">
                  <w:pPr>
                    <w:pStyle w:val="4"/>
                    <w:jc w:val="left"/>
                  </w:pPr>
                  <w:r>
                    <w:rPr>
                      <w:rFonts w:ascii="仿宋_GB2312" w:hAnsi="仿宋_GB2312" w:eastAsia="仿宋_GB2312" w:cs="仿宋_GB2312"/>
                      <w:sz w:val="21"/>
                    </w:rPr>
                    <w:t>2.8.1 信噪比：EI SRM: 1μL 100fg/μL 八氟萘进样， S/N≥50000:1(m/z272→ 222)</w:t>
                  </w:r>
                </w:p>
                <w:p w14:paraId="3B72FE9C">
                  <w:pPr>
                    <w:pStyle w:val="4"/>
                    <w:jc w:val="left"/>
                  </w:pPr>
                  <w:r>
                    <w:rPr>
                      <w:rFonts w:ascii="仿宋_GB2312" w:hAnsi="仿宋_GB2312" w:eastAsia="仿宋_GB2312" w:cs="仿宋_GB2312"/>
                      <w:sz w:val="21"/>
                    </w:rPr>
                    <w:t xml:space="preserve">2.8.2 仪器检出限（IDL）≤ 4 fg，（10 fg OFN 八次连续不分流进样，监测 m/z 272 离子的峰面积，置信区间为 99％）   </w:t>
                  </w:r>
                </w:p>
                <w:p w14:paraId="09546BE3">
                  <w:pPr>
                    <w:pStyle w:val="4"/>
                    <w:jc w:val="left"/>
                  </w:pPr>
                  <w:r>
                    <w:rPr>
                      <w:rFonts w:ascii="仿宋_GB2312" w:hAnsi="仿宋_GB2312" w:eastAsia="仿宋_GB2312" w:cs="仿宋_GB2312"/>
                      <w:sz w:val="21"/>
                    </w:rPr>
                    <w:t>2.9 软件：直接控制同品牌气相色谱及质谱，实现数据采集，数据处理，质谱控制及调谐。软件记录调谐记录并具备审计追踪功能。配置最新NIST谱库</w:t>
                  </w:r>
                </w:p>
                <w:p w14:paraId="6D145B8D">
                  <w:pPr>
                    <w:pStyle w:val="4"/>
                    <w:jc w:val="left"/>
                  </w:pPr>
                  <w:r>
                    <w:rPr>
                      <w:rFonts w:ascii="仿宋_GB2312" w:hAnsi="仿宋_GB2312" w:eastAsia="仿宋_GB2312" w:cs="仿宋_GB2312"/>
                      <w:sz w:val="21"/>
                    </w:rPr>
                    <w:t>2.10质谱可配置同品牌气相色谱仪、液相色谱仪联用，且软件相互兼容</w:t>
                  </w:r>
                </w:p>
                <w:p w14:paraId="210E6AF0">
                  <w:pPr>
                    <w:pStyle w:val="4"/>
                    <w:jc w:val="left"/>
                  </w:pPr>
                  <w:r>
                    <w:rPr>
                      <w:rFonts w:ascii="仿宋_GB2312" w:hAnsi="仿宋_GB2312" w:eastAsia="仿宋_GB2312" w:cs="仿宋_GB2312"/>
                      <w:sz w:val="21"/>
                    </w:rPr>
                    <w:t>3、配置要求</w:t>
                  </w:r>
                </w:p>
                <w:p w14:paraId="6EDA6AC9">
                  <w:pPr>
                    <w:pStyle w:val="4"/>
                    <w:jc w:val="left"/>
                  </w:pPr>
                  <w:r>
                    <w:rPr>
                      <w:rFonts w:ascii="仿宋_GB2312" w:hAnsi="仿宋_GB2312" w:eastAsia="仿宋_GB2312" w:cs="仿宋_GB2312"/>
                      <w:sz w:val="21"/>
                    </w:rPr>
                    <w:t>3.1三重四极杆质谱仪   1套</w:t>
                  </w:r>
                </w:p>
                <w:p w14:paraId="0F35C731">
                  <w:pPr>
                    <w:pStyle w:val="4"/>
                    <w:jc w:val="left"/>
                  </w:pPr>
                  <w:r>
                    <w:rPr>
                      <w:rFonts w:ascii="仿宋_GB2312" w:hAnsi="仿宋_GB2312" w:eastAsia="仿宋_GB2312" w:cs="仿宋_GB2312"/>
                      <w:sz w:val="21"/>
                    </w:rPr>
                    <w:t xml:space="preserve">3.2测试标液     </w:t>
                  </w:r>
                  <w:r>
                    <w:rPr>
                      <w:rFonts w:ascii="仿宋_GB2312" w:hAnsi="仿宋_GB2312" w:eastAsia="仿宋_GB2312" w:cs="仿宋_GB2312"/>
                      <w:sz w:val="19"/>
                    </w:rPr>
                    <w:t xml:space="preserve">         </w:t>
                  </w:r>
                  <w:r>
                    <w:rPr>
                      <w:rFonts w:ascii="仿宋_GB2312" w:hAnsi="仿宋_GB2312" w:eastAsia="仿宋_GB2312" w:cs="仿宋_GB2312"/>
                      <w:sz w:val="21"/>
                    </w:rPr>
                    <w:t>1套</w:t>
                  </w:r>
                </w:p>
                <w:p w14:paraId="0305A07B">
                  <w:pPr>
                    <w:pStyle w:val="4"/>
                    <w:jc w:val="left"/>
                  </w:pPr>
                  <w:r>
                    <w:rPr>
                      <w:rFonts w:ascii="仿宋_GB2312" w:hAnsi="仿宋_GB2312" w:eastAsia="仿宋_GB2312" w:cs="仿宋_GB2312"/>
                      <w:sz w:val="21"/>
                    </w:rPr>
                    <w:t>3.3中文操作软件</w:t>
                  </w:r>
                  <w:r>
                    <w:rPr>
                      <w:rFonts w:ascii="仿宋_GB2312" w:hAnsi="仿宋_GB2312" w:eastAsia="仿宋_GB2312" w:cs="仿宋_GB2312"/>
                      <w:sz w:val="19"/>
                    </w:rPr>
                    <w:t xml:space="preserve">                 </w:t>
                  </w:r>
                  <w:r>
                    <w:rPr>
                      <w:rFonts w:ascii="仿宋_GB2312" w:hAnsi="仿宋_GB2312" w:eastAsia="仿宋_GB2312" w:cs="仿宋_GB2312"/>
                      <w:sz w:val="21"/>
                    </w:rPr>
                    <w:t>1套</w:t>
                  </w:r>
                </w:p>
                <w:p w14:paraId="3672D0C8">
                  <w:pPr>
                    <w:pStyle w:val="4"/>
                    <w:jc w:val="left"/>
                  </w:pPr>
                  <w:r>
                    <w:rPr>
                      <w:rFonts w:ascii="仿宋_GB2312" w:hAnsi="仿宋_GB2312" w:eastAsia="仿宋_GB2312" w:cs="仿宋_GB2312"/>
                      <w:sz w:val="21"/>
                    </w:rPr>
                    <w:t>3.4 NIST质谱数据库</w:t>
                  </w:r>
                  <w:r>
                    <w:rPr>
                      <w:rFonts w:ascii="仿宋_GB2312" w:hAnsi="仿宋_GB2312" w:eastAsia="仿宋_GB2312" w:cs="仿宋_GB2312"/>
                      <w:sz w:val="19"/>
                    </w:rPr>
                    <w:t xml:space="preserve">            </w:t>
                  </w:r>
                  <w:r>
                    <w:rPr>
                      <w:rFonts w:ascii="仿宋_GB2312" w:hAnsi="仿宋_GB2312" w:eastAsia="仿宋_GB2312" w:cs="仿宋_GB2312"/>
                      <w:sz w:val="21"/>
                    </w:rPr>
                    <w:t>1套</w:t>
                  </w:r>
                </w:p>
                <w:p w14:paraId="500E7B46">
                  <w:pPr>
                    <w:pStyle w:val="4"/>
                    <w:jc w:val="left"/>
                  </w:pPr>
                  <w:r>
                    <w:rPr>
                      <w:rFonts w:ascii="仿宋_GB2312" w:hAnsi="仿宋_GB2312" w:eastAsia="仿宋_GB2312" w:cs="仿宋_GB2312"/>
                      <w:sz w:val="21"/>
                    </w:rPr>
                    <w:t xml:space="preserve">3.5 质谱端螺母  </w:t>
                  </w:r>
                  <w:r>
                    <w:rPr>
                      <w:rFonts w:ascii="仿宋_GB2312" w:hAnsi="仿宋_GB2312" w:eastAsia="仿宋_GB2312" w:cs="仿宋_GB2312"/>
                      <w:sz w:val="19"/>
                    </w:rPr>
                    <w:t xml:space="preserve">              </w:t>
                  </w:r>
                  <w:r>
                    <w:rPr>
                      <w:rFonts w:ascii="仿宋_GB2312" w:hAnsi="仿宋_GB2312" w:eastAsia="仿宋_GB2312" w:cs="仿宋_GB2312"/>
                      <w:sz w:val="21"/>
                    </w:rPr>
                    <w:t>5个</w:t>
                  </w:r>
                </w:p>
                <w:p w14:paraId="1D03F953">
                  <w:pPr>
                    <w:pStyle w:val="4"/>
                    <w:jc w:val="left"/>
                  </w:pPr>
                  <w:r>
                    <w:rPr>
                      <w:rFonts w:ascii="仿宋_GB2312" w:hAnsi="仿宋_GB2312" w:eastAsia="仿宋_GB2312" w:cs="仿宋_GB2312"/>
                      <w:sz w:val="21"/>
                    </w:rPr>
                    <w:t>3.6弱极性色谱柱（固定相：二甲基聚硅氧烷</w:t>
                  </w:r>
                  <w:r>
                    <w:rPr>
                      <w:rFonts w:ascii="仿宋_GB2312" w:hAnsi="仿宋_GB2312" w:eastAsia="仿宋_GB2312" w:cs="仿宋_GB2312"/>
                      <w:sz w:val="21"/>
                      <w:shd w:val="clear" w:fill="FFFFFF"/>
                    </w:rPr>
                    <w:t>）</w:t>
                  </w:r>
                  <w:r>
                    <w:rPr>
                      <w:rFonts w:ascii="仿宋_GB2312" w:hAnsi="仿宋_GB2312" w:eastAsia="仿宋_GB2312" w:cs="仿宋_GB2312"/>
                      <w:sz w:val="21"/>
                    </w:rPr>
                    <w:t>30m×0.25mm×0.25μm     1根</w:t>
                  </w:r>
                </w:p>
                <w:p w14:paraId="15DCF2DD">
                  <w:pPr>
                    <w:pStyle w:val="4"/>
                    <w:jc w:val="left"/>
                  </w:pPr>
                  <w:r>
                    <w:rPr>
                      <w:rFonts w:ascii="仿宋_GB2312" w:hAnsi="仿宋_GB2312" w:eastAsia="仿宋_GB2312" w:cs="仿宋_GB2312"/>
                      <w:sz w:val="21"/>
                    </w:rPr>
                    <w:t>3.7非极性色谱柱（固定相：苯基聚硅氧烷</w:t>
                  </w:r>
                  <w:r>
                    <w:rPr>
                      <w:rFonts w:ascii="仿宋_GB2312" w:hAnsi="仿宋_GB2312" w:eastAsia="仿宋_GB2312" w:cs="仿宋_GB2312"/>
                      <w:sz w:val="21"/>
                      <w:shd w:val="clear" w:fill="FFFFFF"/>
                    </w:rPr>
                    <w:t>）</w:t>
                  </w:r>
                  <w:r>
                    <w:rPr>
                      <w:rFonts w:ascii="仿宋_GB2312" w:hAnsi="仿宋_GB2312" w:eastAsia="仿宋_GB2312" w:cs="仿宋_GB2312"/>
                      <w:sz w:val="21"/>
                    </w:rPr>
                    <w:t>30m×0.25mm×0.25μm       1根</w:t>
                  </w:r>
                </w:p>
                <w:p w14:paraId="59A1B501">
                  <w:pPr>
                    <w:pStyle w:val="4"/>
                    <w:jc w:val="left"/>
                  </w:pPr>
                  <w:r>
                    <w:rPr>
                      <w:rFonts w:ascii="仿宋_GB2312" w:hAnsi="仿宋_GB2312" w:eastAsia="仿宋_GB2312" w:cs="仿宋_GB2312"/>
                      <w:sz w:val="21"/>
                    </w:rPr>
                    <w:t>3.8 极性色谱柱（固定相：聚乙二醇</w:t>
                  </w:r>
                  <w:r>
                    <w:rPr>
                      <w:rFonts w:ascii="仿宋_GB2312" w:hAnsi="仿宋_GB2312" w:eastAsia="仿宋_GB2312" w:cs="仿宋_GB2312"/>
                      <w:sz w:val="21"/>
                      <w:shd w:val="clear" w:fill="FFFFFF"/>
                    </w:rPr>
                    <w:t>）</w:t>
                  </w:r>
                  <w:r>
                    <w:rPr>
                      <w:rFonts w:ascii="仿宋_GB2312" w:hAnsi="仿宋_GB2312" w:eastAsia="仿宋_GB2312" w:cs="仿宋_GB2312"/>
                      <w:sz w:val="21"/>
                    </w:rPr>
                    <w:t>30m×0.25mm×0.25μm        1根</w:t>
                  </w:r>
                </w:p>
                <w:p w14:paraId="18DF63D9">
                  <w:pPr>
                    <w:pStyle w:val="4"/>
                    <w:jc w:val="left"/>
                  </w:pPr>
                  <w:r>
                    <w:rPr>
                      <w:rFonts w:ascii="仿宋_GB2312" w:hAnsi="仿宋_GB2312" w:eastAsia="仿宋_GB2312" w:cs="仿宋_GB2312"/>
                      <w:sz w:val="21"/>
                    </w:rPr>
                    <w:t>3.9超级净化系统                                    1套</w:t>
                  </w:r>
                </w:p>
                <w:p w14:paraId="413ED436">
                  <w:pPr>
                    <w:pStyle w:val="4"/>
                    <w:jc w:val="left"/>
                  </w:pPr>
                  <w:r>
                    <w:rPr>
                      <w:rFonts w:ascii="仿宋_GB2312" w:hAnsi="仿宋_GB2312" w:eastAsia="仿宋_GB2312" w:cs="仿宋_GB2312"/>
                      <w:sz w:val="21"/>
                    </w:rPr>
                    <w:t>3.10 UPS不间断电源  ≥3000W                     1台</w:t>
                  </w:r>
                </w:p>
                <w:p w14:paraId="346BCE4A">
                  <w:pPr>
                    <w:pStyle w:val="4"/>
                    <w:jc w:val="left"/>
                  </w:pPr>
                  <w:r>
                    <w:rPr>
                      <w:rFonts w:ascii="仿宋_GB2312" w:hAnsi="仿宋_GB2312" w:eastAsia="仿宋_GB2312" w:cs="仿宋_GB2312"/>
                      <w:sz w:val="21"/>
                    </w:rPr>
                    <w:t xml:space="preserve">3.11数据处理系统 处理器≥I5，内存≥32G+1T，显示器≥27寸      </w:t>
                  </w:r>
                  <w:r>
                    <w:rPr>
                      <w:rFonts w:ascii="仿宋_GB2312" w:hAnsi="仿宋_GB2312" w:eastAsia="仿宋_GB2312" w:cs="仿宋_GB2312"/>
                      <w:sz w:val="19"/>
                    </w:rPr>
                    <w:t xml:space="preserve">       </w:t>
                  </w:r>
                  <w:r>
                    <w:rPr>
                      <w:rFonts w:ascii="仿宋_GB2312" w:hAnsi="仿宋_GB2312" w:eastAsia="仿宋_GB2312" w:cs="仿宋_GB2312"/>
                      <w:sz w:val="21"/>
                    </w:rPr>
                    <w:t>1套</w:t>
                  </w:r>
                </w:p>
                <w:p w14:paraId="61BA97B2">
                  <w:pPr>
                    <w:pStyle w:val="4"/>
                    <w:jc w:val="left"/>
                  </w:pPr>
                  <w:r>
                    <w:rPr>
                      <w:rFonts w:ascii="仿宋_GB2312" w:hAnsi="仿宋_GB2312" w:eastAsia="仿宋_GB2312" w:cs="仿宋_GB2312"/>
                      <w:sz w:val="21"/>
                    </w:rPr>
                    <w:t>3.12数据输出系统 黑白激光打印机                         1台</w:t>
                  </w:r>
                </w:p>
                <w:p w14:paraId="202CEDDA">
                  <w:pPr>
                    <w:pStyle w:val="4"/>
                    <w:jc w:val="left"/>
                  </w:pPr>
                  <w:r>
                    <w:rPr>
                      <w:rFonts w:ascii="仿宋_GB2312" w:hAnsi="仿宋_GB2312" w:eastAsia="仿宋_GB2312" w:cs="仿宋_GB2312"/>
                      <w:sz w:val="21"/>
                    </w:rPr>
                    <w:t>4、技术服务要求：</w:t>
                  </w:r>
                </w:p>
                <w:p w14:paraId="17984728">
                  <w:pPr>
                    <w:pStyle w:val="4"/>
                    <w:jc w:val="left"/>
                  </w:pPr>
                  <w:r>
                    <w:rPr>
                      <w:rFonts w:ascii="仿宋_GB2312" w:hAnsi="仿宋_GB2312" w:eastAsia="仿宋_GB2312" w:cs="仿宋_GB2312"/>
                      <w:sz w:val="21"/>
                    </w:rPr>
                    <w:t>4.1提供仪器的详细操作说明书</w:t>
                  </w:r>
                </w:p>
                <w:p w14:paraId="35027C69">
                  <w:pPr>
                    <w:pStyle w:val="4"/>
                    <w:jc w:val="left"/>
                  </w:pPr>
                  <w:r>
                    <w:rPr>
                      <w:rFonts w:ascii="仿宋_GB2312" w:hAnsi="仿宋_GB2312" w:eastAsia="仿宋_GB2312" w:cs="仿宋_GB2312"/>
                      <w:sz w:val="21"/>
                    </w:rPr>
                    <w:t>4.2 提供本仪器安装地点的整体实验室装修和环境改造，达到使用安全标准和采购人验收标准</w:t>
                  </w:r>
                </w:p>
                <w:p w14:paraId="024F5A0C">
                  <w:pPr>
                    <w:pStyle w:val="4"/>
                    <w:jc w:val="left"/>
                  </w:pPr>
                  <w:r>
                    <w:rPr>
                      <w:rFonts w:ascii="仿宋_GB2312" w:hAnsi="仿宋_GB2312" w:eastAsia="仿宋_GB2312" w:cs="仿宋_GB2312"/>
                      <w:sz w:val="21"/>
                    </w:rPr>
                    <w:t>4.3 用户现场免费安装、调试、培训</w:t>
                  </w:r>
                </w:p>
                <w:p w14:paraId="1C6FEF78">
                  <w:pPr>
                    <w:pStyle w:val="4"/>
                    <w:jc w:val="left"/>
                  </w:pPr>
                  <w:r>
                    <w:rPr>
                      <w:rFonts w:ascii="仿宋_GB2312" w:hAnsi="仿宋_GB2312" w:eastAsia="仿宋_GB2312" w:cs="仿宋_GB2312"/>
                      <w:sz w:val="21"/>
                    </w:rPr>
                    <w:t>4.4 仪器安装调试合格后提供保修期一年，制造厂方终身提供维修服务和技术支持</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555EB5">
                  <w:pPr>
                    <w:pStyle w:val="4"/>
                    <w:jc w:val="center"/>
                  </w:pPr>
                  <w:r>
                    <w:rPr>
                      <w:rFonts w:ascii="仿宋_GB2312" w:hAnsi="仿宋_GB2312" w:eastAsia="仿宋_GB2312" w:cs="仿宋_GB2312"/>
                      <w:sz w:val="21"/>
                    </w:rPr>
                    <w:t>1</w:t>
                  </w:r>
                </w:p>
              </w:tc>
            </w:tr>
            <w:tr w14:paraId="1075B5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9456A2">
                  <w:pPr>
                    <w:pStyle w:val="4"/>
                    <w:jc w:val="center"/>
                  </w:pPr>
                  <w:r>
                    <w:rPr>
                      <w:rFonts w:ascii="仿宋_GB2312" w:hAnsi="仿宋_GB2312" w:eastAsia="仿宋_GB2312" w:cs="仿宋_GB2312"/>
                      <w:b/>
                      <w:sz w:val="21"/>
                    </w:rPr>
                    <w:t>2</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60D52D">
                  <w:pPr>
                    <w:pStyle w:val="4"/>
                    <w:jc w:val="center"/>
                  </w:pPr>
                  <w:r>
                    <w:rPr>
                      <w:rFonts w:ascii="仿宋_GB2312" w:hAnsi="仿宋_GB2312" w:eastAsia="仿宋_GB2312" w:cs="仿宋_GB2312"/>
                      <w:sz w:val="21"/>
                    </w:rPr>
                    <w:t>高分辨率衍射仪</w:t>
                  </w:r>
                </w:p>
                <w:p w14:paraId="589A3C16">
                  <w:pPr>
                    <w:pStyle w:val="4"/>
                    <w:jc w:val="center"/>
                  </w:pPr>
                  <w:r>
                    <w:rPr>
                      <w:rFonts w:ascii="仿宋_GB2312" w:hAnsi="仿宋_GB2312" w:eastAsia="仿宋_GB2312" w:cs="仿宋_GB2312"/>
                      <w:b/>
                      <w:sz w:val="21"/>
                    </w:rPr>
                    <w:t>（核心产品）</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00514A">
                  <w:pPr>
                    <w:pStyle w:val="4"/>
                    <w:jc w:val="left"/>
                  </w:pPr>
                  <w:r>
                    <w:rPr>
                      <w:rFonts w:ascii="仿宋_GB2312" w:hAnsi="仿宋_GB2312" w:eastAsia="仿宋_GB2312" w:cs="仿宋_GB2312"/>
                      <w:sz w:val="21"/>
                    </w:rPr>
                    <w:t>1、X射线光源</w:t>
                  </w:r>
                </w:p>
                <w:p w14:paraId="24517BBC">
                  <w:pPr>
                    <w:pStyle w:val="4"/>
                    <w:jc w:val="left"/>
                  </w:pPr>
                  <w:r>
                    <w:rPr>
                      <w:rFonts w:ascii="仿宋_GB2312" w:hAnsi="仿宋_GB2312" w:eastAsia="仿宋_GB2312" w:cs="仿宋_GB2312"/>
                      <w:sz w:val="21"/>
                    </w:rPr>
                    <w:t>1.1 高频高压固态X射线发生器</w:t>
                  </w:r>
                </w:p>
                <w:p w14:paraId="0A119B31">
                  <w:pPr>
                    <w:pStyle w:val="4"/>
                    <w:jc w:val="left"/>
                  </w:pPr>
                  <w:r>
                    <w:rPr>
                      <w:rFonts w:ascii="仿宋_GB2312" w:hAnsi="仿宋_GB2312" w:eastAsia="仿宋_GB2312" w:cs="仿宋_GB2312"/>
                      <w:sz w:val="21"/>
                    </w:rPr>
                    <w:t>1.1.1 最大输出功率：3kW</w:t>
                  </w:r>
                </w:p>
                <w:p w14:paraId="5579497A">
                  <w:pPr>
                    <w:pStyle w:val="4"/>
                    <w:jc w:val="left"/>
                  </w:pPr>
                  <w:r>
                    <w:rPr>
                      <w:rFonts w:ascii="仿宋_GB2312" w:hAnsi="仿宋_GB2312" w:eastAsia="仿宋_GB2312" w:cs="仿宋_GB2312"/>
                      <w:sz w:val="21"/>
                    </w:rPr>
                    <w:t>1.1.2 额定电压：60kV</w:t>
                  </w:r>
                </w:p>
                <w:p w14:paraId="5955DBE6">
                  <w:pPr>
                    <w:pStyle w:val="4"/>
                    <w:jc w:val="left"/>
                  </w:pPr>
                  <w:r>
                    <w:rPr>
                      <w:rFonts w:ascii="仿宋_GB2312" w:hAnsi="仿宋_GB2312" w:eastAsia="仿宋_GB2312" w:cs="仿宋_GB2312"/>
                      <w:sz w:val="21"/>
                    </w:rPr>
                    <w:t>1.1.3 额定电流：60mA</w:t>
                  </w:r>
                </w:p>
                <w:p w14:paraId="08D702C0">
                  <w:pPr>
                    <w:pStyle w:val="4"/>
                    <w:jc w:val="left"/>
                  </w:pPr>
                  <w:r>
                    <w:rPr>
                      <w:rFonts w:ascii="仿宋_GB2312" w:hAnsi="仿宋_GB2312" w:eastAsia="仿宋_GB2312" w:cs="仿宋_GB2312"/>
                      <w:sz w:val="21"/>
                    </w:rPr>
                    <w:t>1.1.4 电流电压稳定度：优于±0.005% （外电压波动10%时）</w:t>
                  </w:r>
                </w:p>
                <w:p w14:paraId="36DEC14D">
                  <w:pPr>
                    <w:pStyle w:val="4"/>
                    <w:jc w:val="left"/>
                  </w:pPr>
                  <w:r>
                    <w:rPr>
                      <w:rFonts w:ascii="仿宋_GB2312" w:hAnsi="仿宋_GB2312" w:eastAsia="仿宋_GB2312" w:cs="仿宋_GB2312"/>
                      <w:sz w:val="21"/>
                    </w:rPr>
                    <w:t>1.2 X射线光管部分</w:t>
                  </w:r>
                </w:p>
                <w:p w14:paraId="41FD1DB7">
                  <w:pPr>
                    <w:pStyle w:val="4"/>
                    <w:jc w:val="left"/>
                  </w:pPr>
                  <w:r>
                    <w:rPr>
                      <w:rFonts w:ascii="仿宋_GB2312" w:hAnsi="仿宋_GB2312" w:eastAsia="仿宋_GB2312" w:cs="仿宋_GB2312"/>
                      <w:sz w:val="21"/>
                    </w:rPr>
                    <w:t>1.2.1 X射线光管：Cµ靶，金属陶瓷X光管，功率≥2.4kW，焦斑大小：1×12 mm</w:t>
                  </w:r>
                </w:p>
                <w:p w14:paraId="34EC8688">
                  <w:pPr>
                    <w:pStyle w:val="4"/>
                    <w:jc w:val="left"/>
                  </w:pPr>
                  <w:r>
                    <w:rPr>
                      <w:rFonts w:ascii="仿宋_GB2312" w:hAnsi="仿宋_GB2312" w:eastAsia="仿宋_GB2312" w:cs="仿宋_GB2312"/>
                      <w:sz w:val="21"/>
                    </w:rPr>
                    <w:t>1.2.2 旋转光管，无需拆卸光管，可实现线焦斑和点焦斑的转换</w:t>
                  </w:r>
                </w:p>
                <w:p w14:paraId="34268AC9">
                  <w:pPr>
                    <w:pStyle w:val="4"/>
                    <w:jc w:val="left"/>
                  </w:pPr>
                  <w:r>
                    <w:rPr>
                      <w:rFonts w:ascii="仿宋_GB2312" w:hAnsi="仿宋_GB2312" w:eastAsia="仿宋_GB2312" w:cs="仿宋_GB2312"/>
                      <w:sz w:val="21"/>
                    </w:rPr>
                    <w:t>1.3 X射线防护：射线防护装置联锁机构、样品测量时禁止打开射线防护装置。散剂量符合国际，设备在管电压40KV，管电流40mA测试条件下防护罩外任何一点的计量小于1uGy/h（提供检测报告）</w:t>
                  </w:r>
                </w:p>
                <w:p w14:paraId="2E2FC89A">
                  <w:pPr>
                    <w:pStyle w:val="4"/>
                    <w:jc w:val="left"/>
                  </w:pPr>
                  <w:r>
                    <w:rPr>
                      <w:rFonts w:ascii="仿宋_GB2312" w:hAnsi="仿宋_GB2312" w:eastAsia="仿宋_GB2312" w:cs="仿宋_GB2312"/>
                      <w:sz w:val="21"/>
                    </w:rPr>
                    <w:t>1.4 管电压≥40KV，管电流≥40mA状态获得生态环境部豁免管理许可（提供生态环境部公示截图），用户无需办理辐射安全许可证</w:t>
                  </w:r>
                </w:p>
                <w:p w14:paraId="218098DD">
                  <w:pPr>
                    <w:pStyle w:val="4"/>
                    <w:jc w:val="left"/>
                  </w:pPr>
                  <w:r>
                    <w:rPr>
                      <w:rFonts w:ascii="仿宋_GB2312" w:hAnsi="仿宋_GB2312" w:eastAsia="仿宋_GB2312" w:cs="仿宋_GB2312"/>
                      <w:sz w:val="21"/>
                    </w:rPr>
                    <w:t>2、测角仪部分</w:t>
                  </w:r>
                </w:p>
                <w:p w14:paraId="1331A69F">
                  <w:pPr>
                    <w:pStyle w:val="4"/>
                    <w:jc w:val="left"/>
                  </w:pPr>
                  <w:r>
                    <w:rPr>
                      <w:rFonts w:ascii="仿宋_GB2312" w:hAnsi="仿宋_GB2312" w:eastAsia="仿宋_GB2312" w:cs="仿宋_GB2312"/>
                      <w:sz w:val="21"/>
                    </w:rPr>
                    <w:t>2.1 测角仪：θ/θ样品水平，采用光学编码器技术与电机双重定位</w:t>
                  </w:r>
                </w:p>
                <w:p w14:paraId="2EF715F5">
                  <w:pPr>
                    <w:pStyle w:val="4"/>
                    <w:jc w:val="left"/>
                  </w:pPr>
                  <w:r>
                    <w:rPr>
                      <w:rFonts w:ascii="仿宋_GB2312" w:hAnsi="仿宋_GB2312" w:eastAsia="仿宋_GB2312" w:cs="仿宋_GB2312"/>
                      <w:sz w:val="21"/>
                    </w:rPr>
                    <w:t>2.2 扫描方式：连续、步进、Omg、XRR、GIXRD测量</w:t>
                  </w:r>
                </w:p>
                <w:p w14:paraId="2099DB31">
                  <w:pPr>
                    <w:pStyle w:val="4"/>
                    <w:jc w:val="left"/>
                  </w:pPr>
                  <w:r>
                    <w:rPr>
                      <w:rFonts w:ascii="仿宋_GB2312" w:hAnsi="仿宋_GB2312" w:eastAsia="仿宋_GB2312" w:cs="仿宋_GB2312"/>
                      <w:sz w:val="21"/>
                    </w:rPr>
                    <w:t>2.3  2θ转动范围：-3°-160°</w:t>
                  </w:r>
                </w:p>
                <w:p w14:paraId="6C17E44A">
                  <w:pPr>
                    <w:pStyle w:val="4"/>
                    <w:jc w:val="left"/>
                  </w:pPr>
                  <w:r>
                    <w:rPr>
                      <w:rFonts w:ascii="仿宋_GB2312" w:hAnsi="仿宋_GB2312" w:eastAsia="仿宋_GB2312" w:cs="仿宋_GB2312"/>
                      <w:sz w:val="21"/>
                    </w:rPr>
                    <w:t>2.4 测角仪半径：≥185mm</w:t>
                  </w:r>
                </w:p>
                <w:p w14:paraId="1685C78A">
                  <w:pPr>
                    <w:pStyle w:val="4"/>
                    <w:jc w:val="left"/>
                  </w:pPr>
                  <w:r>
                    <w:rPr>
                      <w:rFonts w:ascii="仿宋_GB2312" w:hAnsi="仿宋_GB2312" w:eastAsia="仿宋_GB2312" w:cs="仿宋_GB2312"/>
                      <w:sz w:val="21"/>
                    </w:rPr>
                    <w:t>2.5 可读最小步长：0.0001°，角度重现性：0.0001°，提供角度重现性第三方测试报告</w:t>
                  </w:r>
                </w:p>
                <w:p w14:paraId="0B20E906">
                  <w:pPr>
                    <w:pStyle w:val="4"/>
                    <w:jc w:val="left"/>
                  </w:pPr>
                  <w:r>
                    <w:rPr>
                      <w:rFonts w:ascii="仿宋_GB2312" w:hAnsi="仿宋_GB2312" w:eastAsia="仿宋_GB2312" w:cs="仿宋_GB2312"/>
                      <w:sz w:val="21"/>
                    </w:rPr>
                    <w:t>2.6 最高定位速度：≥1000°/min</w:t>
                  </w:r>
                </w:p>
                <w:p w14:paraId="300FEE91">
                  <w:pPr>
                    <w:pStyle w:val="4"/>
                    <w:jc w:val="left"/>
                  </w:pPr>
                  <w:r>
                    <w:rPr>
                      <w:rFonts w:ascii="仿宋_GB2312" w:hAnsi="仿宋_GB2312" w:eastAsia="仿宋_GB2312" w:cs="仿宋_GB2312"/>
                      <w:sz w:val="21"/>
                    </w:rPr>
                    <w:t>2.7 全自动光学校正：更换X射线管或仪器校准时自动调整、锁定光学系统，保证2θ角测量准确性，提供证明文件</w:t>
                  </w:r>
                </w:p>
                <w:p w14:paraId="00BF55CB">
                  <w:pPr>
                    <w:pStyle w:val="4"/>
                    <w:jc w:val="left"/>
                  </w:pPr>
                  <w:r>
                    <w:rPr>
                      <w:rFonts w:ascii="仿宋_GB2312" w:hAnsi="仿宋_GB2312" w:eastAsia="仿宋_GB2312" w:cs="仿宋_GB2312"/>
                      <w:sz w:val="21"/>
                    </w:rPr>
                    <w:t>2.8  2θ线性精度：国际标准样品，全谱范围内所有衍射峰的2θ角度偏差不超过±0.02度</w:t>
                  </w:r>
                </w:p>
                <w:p w14:paraId="37D02BAB">
                  <w:pPr>
                    <w:pStyle w:val="4"/>
                    <w:jc w:val="left"/>
                  </w:pPr>
                  <w:r>
                    <w:rPr>
                      <w:rFonts w:ascii="仿宋_GB2312" w:hAnsi="仿宋_GB2312" w:eastAsia="仿宋_GB2312" w:cs="仿宋_GB2312"/>
                      <w:sz w:val="21"/>
                    </w:rPr>
                    <w:t>3、探测器部分：半导体阵列探测器</w:t>
                  </w:r>
                </w:p>
                <w:p w14:paraId="15B2ADFA">
                  <w:pPr>
                    <w:pStyle w:val="4"/>
                    <w:jc w:val="left"/>
                  </w:pPr>
                  <w:r>
                    <w:rPr>
                      <w:rFonts w:ascii="仿宋_GB2312" w:hAnsi="仿宋_GB2312" w:eastAsia="仿宋_GB2312" w:cs="仿宋_GB2312"/>
                      <w:sz w:val="21"/>
                    </w:rPr>
                    <w:t>3.1像素尺寸：≤55µm</w:t>
                  </w:r>
                </w:p>
                <w:p w14:paraId="7335AB09">
                  <w:pPr>
                    <w:pStyle w:val="4"/>
                    <w:jc w:val="left"/>
                  </w:pPr>
                  <w:r>
                    <w:rPr>
                      <w:rFonts w:ascii="仿宋_GB2312" w:hAnsi="仿宋_GB2312" w:eastAsia="仿宋_GB2312" w:cs="仿宋_GB2312"/>
                      <w:sz w:val="21"/>
                    </w:rPr>
                    <w:t>3.2阵列数：≥280×280pixels</w:t>
                  </w:r>
                </w:p>
                <w:p w14:paraId="76D54F70">
                  <w:pPr>
                    <w:pStyle w:val="4"/>
                    <w:jc w:val="left"/>
                  </w:pPr>
                  <w:r>
                    <w:rPr>
                      <w:rFonts w:ascii="仿宋_GB2312" w:hAnsi="仿宋_GB2312" w:eastAsia="仿宋_GB2312" w:cs="仿宋_GB2312"/>
                      <w:sz w:val="21"/>
                    </w:rPr>
                    <w:t>3.3计数率：≥3×10</w:t>
                  </w:r>
                  <w:r>
                    <w:rPr>
                      <w:rFonts w:ascii="仿宋_GB2312" w:hAnsi="仿宋_GB2312" w:eastAsia="仿宋_GB2312" w:cs="仿宋_GB2312"/>
                      <w:sz w:val="21"/>
                      <w:vertAlign w:val="superscript"/>
                    </w:rPr>
                    <w:t xml:space="preserve">6 </w:t>
                  </w:r>
                  <w:r>
                    <w:rPr>
                      <w:rFonts w:ascii="仿宋_GB2312" w:hAnsi="仿宋_GB2312" w:eastAsia="仿宋_GB2312" w:cs="仿宋_GB2312"/>
                      <w:sz w:val="21"/>
                    </w:rPr>
                    <w:t>coµnts/s/pixel</w:t>
                  </w:r>
                </w:p>
                <w:p w14:paraId="678C9F99">
                  <w:pPr>
                    <w:pStyle w:val="4"/>
                    <w:jc w:val="left"/>
                  </w:pPr>
                  <w:r>
                    <w:rPr>
                      <w:rFonts w:ascii="仿宋_GB2312" w:hAnsi="仿宋_GB2312" w:eastAsia="仿宋_GB2312" w:cs="仿宋_GB2312"/>
                      <w:sz w:val="21"/>
                    </w:rPr>
                    <w:t>▲3.4软件选择0D 1D 2D模式，提供软件截图</w:t>
                  </w:r>
                </w:p>
                <w:p w14:paraId="5357AB38">
                  <w:pPr>
                    <w:pStyle w:val="4"/>
                    <w:jc w:val="left"/>
                  </w:pPr>
                  <w:r>
                    <w:rPr>
                      <w:rFonts w:ascii="仿宋_GB2312" w:hAnsi="仿宋_GB2312" w:eastAsia="仿宋_GB2312" w:cs="仿宋_GB2312"/>
                      <w:sz w:val="21"/>
                    </w:rPr>
                    <w:t>3.5对含有Fe、Co、Ni的样品有较好的峰背比</w:t>
                  </w:r>
                </w:p>
                <w:p w14:paraId="1F0156E8">
                  <w:pPr>
                    <w:pStyle w:val="4"/>
                    <w:jc w:val="left"/>
                  </w:pPr>
                  <w:r>
                    <w:rPr>
                      <w:rFonts w:ascii="仿宋_GB2312" w:hAnsi="仿宋_GB2312" w:eastAsia="仿宋_GB2312" w:cs="仿宋_GB2312"/>
                      <w:sz w:val="21"/>
                    </w:rPr>
                    <w:t>▲3.6 2D模式能获取2θ角4度范围内的衍射环，提供软件测试截图</w:t>
                  </w:r>
                </w:p>
                <w:p w14:paraId="229321F9">
                  <w:pPr>
                    <w:pStyle w:val="4"/>
                    <w:jc w:val="left"/>
                  </w:pPr>
                  <w:r>
                    <w:rPr>
                      <w:rFonts w:ascii="仿宋_GB2312" w:hAnsi="仿宋_GB2312" w:eastAsia="仿宋_GB2312" w:cs="仿宋_GB2312"/>
                      <w:sz w:val="21"/>
                    </w:rPr>
                    <w:t>4、应用软件：提供以下应用分析软件</w:t>
                  </w:r>
                </w:p>
                <w:p w14:paraId="74C2A45A">
                  <w:pPr>
                    <w:pStyle w:val="4"/>
                    <w:jc w:val="left"/>
                  </w:pPr>
                  <w:r>
                    <w:rPr>
                      <w:rFonts w:ascii="仿宋_GB2312" w:hAnsi="仿宋_GB2312" w:eastAsia="仿宋_GB2312" w:cs="仿宋_GB2312"/>
                      <w:sz w:val="21"/>
                    </w:rPr>
                    <w:t>4.1 物相检索软件：含原始数据直接检索功能</w:t>
                  </w:r>
                </w:p>
                <w:p w14:paraId="008754B0">
                  <w:pPr>
                    <w:pStyle w:val="4"/>
                    <w:jc w:val="left"/>
                  </w:pPr>
                  <w:r>
                    <w:rPr>
                      <w:rFonts w:ascii="仿宋_GB2312" w:hAnsi="仿宋_GB2312" w:eastAsia="仿宋_GB2312" w:cs="仿宋_GB2312"/>
                      <w:sz w:val="21"/>
                    </w:rPr>
                    <w:t>4.2 物相定量分析： 含基本参数无标样定量分析软件</w:t>
                  </w:r>
                </w:p>
                <w:p w14:paraId="4471AD9A">
                  <w:pPr>
                    <w:pStyle w:val="4"/>
                    <w:jc w:val="left"/>
                  </w:pPr>
                  <w:r>
                    <w:rPr>
                      <w:rFonts w:ascii="仿宋_GB2312" w:hAnsi="仿宋_GB2312" w:eastAsia="仿宋_GB2312" w:cs="仿宋_GB2312"/>
                      <w:sz w:val="21"/>
                    </w:rPr>
                    <w:t>4.3 无标准晶粒大小分析及微观应力分析</w:t>
                  </w:r>
                </w:p>
                <w:p w14:paraId="1872C422">
                  <w:pPr>
                    <w:pStyle w:val="4"/>
                    <w:jc w:val="left"/>
                  </w:pPr>
                  <w:r>
                    <w:rPr>
                      <w:rFonts w:ascii="仿宋_GB2312" w:hAnsi="仿宋_GB2312" w:eastAsia="仿宋_GB2312" w:cs="仿宋_GB2312"/>
                      <w:sz w:val="21"/>
                    </w:rPr>
                    <w:t>4.4 衍射数据卡片库与晶体结构数据库</w:t>
                  </w:r>
                </w:p>
                <w:p w14:paraId="5639D069">
                  <w:pPr>
                    <w:pStyle w:val="4"/>
                    <w:jc w:val="left"/>
                  </w:pPr>
                  <w:r>
                    <w:rPr>
                      <w:rFonts w:ascii="仿宋_GB2312" w:hAnsi="仿宋_GB2312" w:eastAsia="仿宋_GB2312" w:cs="仿宋_GB2312"/>
                      <w:sz w:val="21"/>
                    </w:rPr>
                    <w:t>5、循环水冷系统：满足相应系统连续满功率运行</w:t>
                  </w:r>
                </w:p>
                <w:p w14:paraId="60F7E62F">
                  <w:pPr>
                    <w:pStyle w:val="4"/>
                    <w:jc w:val="left"/>
                  </w:pPr>
                  <w:r>
                    <w:rPr>
                      <w:rFonts w:ascii="仿宋_GB2312" w:hAnsi="仿宋_GB2312" w:eastAsia="仿宋_GB2312" w:cs="仿宋_GB2312"/>
                      <w:sz w:val="21"/>
                    </w:rPr>
                    <w:t>6、附件部分</w:t>
                  </w:r>
                </w:p>
                <w:p w14:paraId="33BE619B">
                  <w:pPr>
                    <w:pStyle w:val="4"/>
                    <w:jc w:val="left"/>
                  </w:pPr>
                  <w:r>
                    <w:rPr>
                      <w:rFonts w:ascii="仿宋_GB2312" w:hAnsi="仿宋_GB2312" w:eastAsia="仿宋_GB2312" w:cs="仿宋_GB2312"/>
                      <w:sz w:val="21"/>
                    </w:rPr>
                    <w:t>6.1附件即插即用，软件自动识别</w:t>
                  </w:r>
                </w:p>
                <w:p w14:paraId="3E6AE72C">
                  <w:pPr>
                    <w:pStyle w:val="4"/>
                    <w:jc w:val="left"/>
                  </w:pPr>
                  <w:r>
                    <w:rPr>
                      <w:rFonts w:ascii="仿宋_GB2312" w:hAnsi="仿宋_GB2312" w:eastAsia="仿宋_GB2312" w:cs="仿宋_GB2312"/>
                      <w:sz w:val="21"/>
                    </w:rPr>
                    <w:t>6.2变温附件</w:t>
                  </w:r>
                </w:p>
                <w:p w14:paraId="0A356ABB">
                  <w:pPr>
                    <w:pStyle w:val="4"/>
                    <w:jc w:val="left"/>
                  </w:pPr>
                  <w:r>
                    <w:rPr>
                      <w:rFonts w:ascii="仿宋_GB2312" w:hAnsi="仿宋_GB2312" w:eastAsia="仿宋_GB2312" w:cs="仿宋_GB2312"/>
                      <w:sz w:val="21"/>
                    </w:rPr>
                    <w:t>6.2.1温度范围：-180~+400℃</w:t>
                  </w:r>
                </w:p>
                <w:p w14:paraId="77D74E07">
                  <w:pPr>
                    <w:pStyle w:val="4"/>
                    <w:jc w:val="left"/>
                  </w:pPr>
                  <w:r>
                    <w:rPr>
                      <w:rFonts w:ascii="仿宋_GB2312" w:hAnsi="仿宋_GB2312" w:eastAsia="仿宋_GB2312" w:cs="仿宋_GB2312"/>
                      <w:sz w:val="21"/>
                    </w:rPr>
                    <w:t>6.2.2温度控制精度：设定值±0.5℃</w:t>
                  </w:r>
                </w:p>
                <w:p w14:paraId="48B17C6D">
                  <w:pPr>
                    <w:pStyle w:val="4"/>
                    <w:jc w:val="left"/>
                  </w:pPr>
                  <w:r>
                    <w:rPr>
                      <w:rFonts w:ascii="仿宋_GB2312" w:hAnsi="仿宋_GB2312" w:eastAsia="仿宋_GB2312" w:cs="仿宋_GB2312"/>
                      <w:sz w:val="21"/>
                    </w:rPr>
                    <w:t>7、质量标准：制造商具有ISO9001认证，提供证书</w:t>
                  </w:r>
                </w:p>
                <w:p w14:paraId="62AB95AA">
                  <w:pPr>
                    <w:pStyle w:val="4"/>
                    <w:jc w:val="left"/>
                  </w:pPr>
                  <w:r>
                    <w:rPr>
                      <w:rFonts w:ascii="仿宋_GB2312" w:hAnsi="仿宋_GB2312" w:eastAsia="仿宋_GB2312" w:cs="仿宋_GB2312"/>
                      <w:sz w:val="21"/>
                    </w:rPr>
                    <w:t>8、射线防护标准：提供制造商射线装置生产许可证</w:t>
                  </w:r>
                </w:p>
                <w:p w14:paraId="33415467">
                  <w:pPr>
                    <w:pStyle w:val="4"/>
                    <w:jc w:val="left"/>
                  </w:pPr>
                  <w:r>
                    <w:rPr>
                      <w:rFonts w:ascii="仿宋_GB2312" w:hAnsi="仿宋_GB2312" w:eastAsia="仿宋_GB2312" w:cs="仿宋_GB2312"/>
                      <w:sz w:val="21"/>
                    </w:rPr>
                    <w:t>9、设备要满足在管电压40KV，管电流40mA测试条件下长期稳定工作，并实现低角度测试。</w:t>
                  </w:r>
                </w:p>
                <w:p w14:paraId="39041AA3">
                  <w:pPr>
                    <w:pStyle w:val="4"/>
                    <w:jc w:val="left"/>
                  </w:pPr>
                  <w:r>
                    <w:rPr>
                      <w:rFonts w:ascii="仿宋_GB2312" w:hAnsi="仿宋_GB2312" w:eastAsia="仿宋_GB2312" w:cs="仿宋_GB2312"/>
                      <w:sz w:val="21"/>
                    </w:rPr>
                    <w:t>10、本设备安装时提供单独接地线，小于4欧姆。</w:t>
                  </w:r>
                </w:p>
                <w:p w14:paraId="01628173">
                  <w:pPr>
                    <w:pStyle w:val="4"/>
                    <w:jc w:val="left"/>
                  </w:pPr>
                  <w:r>
                    <w:rPr>
                      <w:rFonts w:ascii="仿宋_GB2312" w:hAnsi="仿宋_GB2312" w:eastAsia="仿宋_GB2312" w:cs="仿宋_GB2312"/>
                      <w:sz w:val="21"/>
                    </w:rPr>
                    <w:t>11、配置要求：</w:t>
                  </w:r>
                </w:p>
                <w:p w14:paraId="090D1338">
                  <w:pPr>
                    <w:pStyle w:val="4"/>
                    <w:jc w:val="left"/>
                  </w:pPr>
                  <w:r>
                    <w:rPr>
                      <w:rFonts w:ascii="仿宋_GB2312" w:hAnsi="仿宋_GB2312" w:eastAsia="仿宋_GB2312" w:cs="仿宋_GB2312"/>
                      <w:sz w:val="21"/>
                    </w:rPr>
                    <w:t>11.1衍射仪主机（含封闭正比探测器）    1台</w:t>
                  </w:r>
                </w:p>
                <w:p w14:paraId="2AF3018F">
                  <w:pPr>
                    <w:pStyle w:val="4"/>
                    <w:jc w:val="left"/>
                  </w:pPr>
                  <w:r>
                    <w:rPr>
                      <w:rFonts w:ascii="仿宋_GB2312" w:hAnsi="仿宋_GB2312" w:eastAsia="仿宋_GB2312" w:cs="仿宋_GB2312"/>
                      <w:sz w:val="21"/>
                    </w:rPr>
                    <w:t>11.2冷却装置                   1台</w:t>
                  </w:r>
                </w:p>
                <w:p w14:paraId="41FB7DF9">
                  <w:pPr>
                    <w:pStyle w:val="4"/>
                    <w:jc w:val="left"/>
                  </w:pPr>
                  <w:r>
                    <w:rPr>
                      <w:rFonts w:ascii="仿宋_GB2312" w:hAnsi="仿宋_GB2312" w:eastAsia="仿宋_GB2312" w:cs="仿宋_GB2312"/>
                      <w:sz w:val="21"/>
                    </w:rPr>
                    <w:t>11.3半导体阵列探测器           1套</w:t>
                  </w:r>
                </w:p>
                <w:p w14:paraId="0F827505">
                  <w:pPr>
                    <w:pStyle w:val="4"/>
                    <w:jc w:val="left"/>
                  </w:pPr>
                  <w:r>
                    <w:rPr>
                      <w:rFonts w:ascii="仿宋_GB2312" w:hAnsi="仿宋_GB2312" w:eastAsia="仿宋_GB2312" w:cs="仿宋_GB2312"/>
                      <w:sz w:val="21"/>
                    </w:rPr>
                    <w:t>11.4变温附件                   1套</w:t>
                  </w:r>
                </w:p>
                <w:p w14:paraId="28FEB4D9">
                  <w:pPr>
                    <w:pStyle w:val="4"/>
                    <w:jc w:val="left"/>
                  </w:pPr>
                  <w:r>
                    <w:rPr>
                      <w:rFonts w:ascii="仿宋_GB2312" w:hAnsi="仿宋_GB2312" w:eastAsia="仿宋_GB2312" w:cs="仿宋_GB2312"/>
                      <w:sz w:val="21"/>
                    </w:rPr>
                    <w:t>11.5低温装置                   1套</w:t>
                  </w:r>
                </w:p>
                <w:p w14:paraId="7CB24AA0">
                  <w:pPr>
                    <w:pStyle w:val="4"/>
                    <w:jc w:val="left"/>
                  </w:pPr>
                  <w:r>
                    <w:rPr>
                      <w:rFonts w:ascii="仿宋_GB2312" w:hAnsi="仿宋_GB2312" w:eastAsia="仿宋_GB2312" w:cs="仿宋_GB2312"/>
                      <w:sz w:val="21"/>
                    </w:rPr>
                    <w:t>11.6数据处理系统：处理器≥i3 硬盘≥256G ≥内存8G ，显示屏≥23寸     1套</w:t>
                  </w:r>
                </w:p>
                <w:p w14:paraId="7801BF3B">
                  <w:pPr>
                    <w:pStyle w:val="4"/>
                    <w:jc w:val="left"/>
                  </w:pPr>
                  <w:r>
                    <w:rPr>
                      <w:rFonts w:ascii="仿宋_GB2312" w:hAnsi="仿宋_GB2312" w:eastAsia="仿宋_GB2312" w:cs="仿宋_GB2312"/>
                      <w:sz w:val="21"/>
                    </w:rPr>
                    <w:t>11.7稳压电源 ≥30KVA           1套</w:t>
                  </w:r>
                </w:p>
                <w:p w14:paraId="1F593D2D">
                  <w:pPr>
                    <w:pStyle w:val="4"/>
                    <w:jc w:val="left"/>
                  </w:pPr>
                  <w:r>
                    <w:rPr>
                      <w:rFonts w:ascii="仿宋_GB2312" w:hAnsi="仿宋_GB2312" w:eastAsia="仿宋_GB2312" w:cs="仿宋_GB2312"/>
                      <w:sz w:val="21"/>
                    </w:rPr>
                    <w:t xml:space="preserve">11.8金属陶瓷X射线光管含Cu靶  </w:t>
                  </w:r>
                  <w:r>
                    <w:rPr>
                      <w:rFonts w:ascii="仿宋_GB2312" w:hAnsi="仿宋_GB2312" w:eastAsia="仿宋_GB2312" w:cs="仿宋_GB2312"/>
                      <w:sz w:val="19"/>
                    </w:rPr>
                    <w:t xml:space="preserve">                        </w:t>
                  </w:r>
                  <w:r>
                    <w:rPr>
                      <w:rFonts w:ascii="仿宋_GB2312" w:hAnsi="仿宋_GB2312" w:eastAsia="仿宋_GB2312" w:cs="仿宋_GB2312"/>
                      <w:sz w:val="21"/>
                    </w:rPr>
                    <w:t>1套</w:t>
                  </w:r>
                </w:p>
                <w:p w14:paraId="6900E55C">
                  <w:pPr>
                    <w:pStyle w:val="4"/>
                    <w:jc w:val="left"/>
                  </w:pPr>
                  <w:r>
                    <w:rPr>
                      <w:rFonts w:ascii="仿宋_GB2312" w:hAnsi="仿宋_GB2312" w:eastAsia="仿宋_GB2312" w:cs="仿宋_GB2312"/>
                      <w:sz w:val="21"/>
                    </w:rPr>
                    <w:t>11.9盲孔样品板 石英材质          20片</w:t>
                  </w:r>
                </w:p>
                <w:p w14:paraId="4C54DEF3">
                  <w:pPr>
                    <w:pStyle w:val="4"/>
                    <w:jc w:val="left"/>
                  </w:pPr>
                  <w:r>
                    <w:rPr>
                      <w:rFonts w:ascii="仿宋_GB2312" w:hAnsi="仿宋_GB2312" w:eastAsia="仿宋_GB2312" w:cs="仿宋_GB2312"/>
                      <w:sz w:val="21"/>
                    </w:rPr>
                    <w:t>11.10通孔样品板 铝基材质            10片</w:t>
                  </w:r>
                </w:p>
                <w:p w14:paraId="103000D4">
                  <w:pPr>
                    <w:pStyle w:val="4"/>
                    <w:jc w:val="left"/>
                  </w:pPr>
                  <w:r>
                    <w:rPr>
                      <w:rFonts w:ascii="仿宋_GB2312" w:hAnsi="仿宋_GB2312" w:eastAsia="仿宋_GB2312" w:cs="仿宋_GB2312"/>
                      <w:sz w:val="21"/>
                    </w:rPr>
                    <w:t>12、技术服务要求：</w:t>
                  </w:r>
                </w:p>
                <w:p w14:paraId="248A7274">
                  <w:pPr>
                    <w:pStyle w:val="4"/>
                    <w:jc w:val="left"/>
                  </w:pPr>
                  <w:r>
                    <w:rPr>
                      <w:rFonts w:ascii="仿宋_GB2312" w:hAnsi="仿宋_GB2312" w:eastAsia="仿宋_GB2312" w:cs="仿宋_GB2312"/>
                      <w:sz w:val="21"/>
                    </w:rPr>
                    <w:t>12.1提供仪器的详细操作说明书</w:t>
                  </w:r>
                </w:p>
                <w:p w14:paraId="04518B41">
                  <w:pPr>
                    <w:pStyle w:val="4"/>
                    <w:jc w:val="left"/>
                  </w:pPr>
                  <w:r>
                    <w:rPr>
                      <w:rFonts w:ascii="仿宋_GB2312" w:hAnsi="仿宋_GB2312" w:eastAsia="仿宋_GB2312" w:cs="仿宋_GB2312"/>
                      <w:sz w:val="21"/>
                    </w:rPr>
                    <w:t>12.2 提供本仪器安装地点的整体实验室装修和环境改造，达到使用安全标准和采购人验收标准</w:t>
                  </w:r>
                </w:p>
                <w:p w14:paraId="4BDD6D49">
                  <w:pPr>
                    <w:pStyle w:val="4"/>
                    <w:jc w:val="left"/>
                  </w:pPr>
                  <w:r>
                    <w:rPr>
                      <w:rFonts w:ascii="仿宋_GB2312" w:hAnsi="仿宋_GB2312" w:eastAsia="仿宋_GB2312" w:cs="仿宋_GB2312"/>
                      <w:sz w:val="21"/>
                    </w:rPr>
                    <w:t>12.3 用户现场免费安装、调试、培训。</w:t>
                  </w:r>
                </w:p>
                <w:p w14:paraId="5066A9E3">
                  <w:pPr>
                    <w:pStyle w:val="4"/>
                    <w:jc w:val="left"/>
                  </w:pPr>
                  <w:r>
                    <w:rPr>
                      <w:rFonts w:ascii="仿宋_GB2312" w:hAnsi="仿宋_GB2312" w:eastAsia="仿宋_GB2312" w:cs="仿宋_GB2312"/>
                      <w:sz w:val="21"/>
                    </w:rPr>
                    <w:t>12.4 仪器安装调试合格后提供保修期一年，制造厂方终身提供维修服务和技术支持</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2ECE95">
                  <w:pPr>
                    <w:pStyle w:val="4"/>
                    <w:jc w:val="center"/>
                  </w:pPr>
                  <w:r>
                    <w:rPr>
                      <w:rFonts w:ascii="仿宋_GB2312" w:hAnsi="仿宋_GB2312" w:eastAsia="仿宋_GB2312" w:cs="仿宋_GB2312"/>
                      <w:sz w:val="21"/>
                    </w:rPr>
                    <w:t>1</w:t>
                  </w:r>
                </w:p>
              </w:tc>
            </w:tr>
            <w:tr w14:paraId="77E68C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2AD2F2">
                  <w:pPr>
                    <w:pStyle w:val="4"/>
                    <w:jc w:val="center"/>
                  </w:pPr>
                  <w:r>
                    <w:rPr>
                      <w:rFonts w:ascii="仿宋_GB2312" w:hAnsi="仿宋_GB2312" w:eastAsia="仿宋_GB2312" w:cs="仿宋_GB2312"/>
                      <w:sz w:val="21"/>
                    </w:rPr>
                    <w:t>3</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2337C0">
                  <w:pPr>
                    <w:pStyle w:val="4"/>
                    <w:jc w:val="center"/>
                  </w:pPr>
                  <w:r>
                    <w:rPr>
                      <w:rFonts w:ascii="仿宋_GB2312" w:hAnsi="仿宋_GB2312" w:eastAsia="仿宋_GB2312" w:cs="仿宋_GB2312"/>
                      <w:sz w:val="21"/>
                    </w:rPr>
                    <w:t>万分之一天平</w:t>
                  </w:r>
                  <w:r>
                    <w:rPr>
                      <w:rFonts w:ascii="仿宋_GB2312" w:hAnsi="仿宋_GB2312" w:eastAsia="仿宋_GB2312" w:cs="仿宋_GB2312"/>
                      <w:b/>
                      <w:sz w:val="21"/>
                    </w:rPr>
                    <w:t>（1）</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E6B997">
                  <w:pPr>
                    <w:pStyle w:val="4"/>
                    <w:jc w:val="both"/>
                  </w:pPr>
                  <w:r>
                    <w:rPr>
                      <w:rFonts w:ascii="仿宋_GB2312" w:hAnsi="仿宋_GB2312" w:eastAsia="仿宋_GB2312" w:cs="仿宋_GB2312"/>
                      <w:sz w:val="21"/>
                    </w:rPr>
                    <w:t>1、称重能力：≥120g</w:t>
                  </w:r>
                </w:p>
                <w:p w14:paraId="6C28FBCC">
                  <w:pPr>
                    <w:pStyle w:val="4"/>
                    <w:jc w:val="both"/>
                  </w:pPr>
                  <w:r>
                    <w:rPr>
                      <w:rFonts w:ascii="仿宋_GB2312" w:hAnsi="仿宋_GB2312" w:eastAsia="仿宋_GB2312" w:cs="仿宋_GB2312"/>
                      <w:sz w:val="21"/>
                    </w:rPr>
                    <w:t>2、可读性：0.1mg</w:t>
                  </w:r>
                </w:p>
                <w:p w14:paraId="72BD6437">
                  <w:pPr>
                    <w:pStyle w:val="4"/>
                    <w:jc w:val="both"/>
                  </w:pPr>
                  <w:r>
                    <w:rPr>
                      <w:rFonts w:ascii="仿宋_GB2312" w:hAnsi="仿宋_GB2312" w:eastAsia="仿宋_GB2312" w:cs="仿宋_GB2312"/>
                      <w:sz w:val="21"/>
                    </w:rPr>
                    <w:t>3、重复性负载5%时典型值：±0.08mg</w:t>
                  </w:r>
                </w:p>
                <w:p w14:paraId="723EA0A2">
                  <w:pPr>
                    <w:pStyle w:val="4"/>
                    <w:jc w:val="both"/>
                  </w:pPr>
                  <w:r>
                    <w:rPr>
                      <w:rFonts w:ascii="仿宋_GB2312" w:hAnsi="仿宋_GB2312" w:eastAsia="仿宋_GB2312" w:cs="仿宋_GB2312"/>
                      <w:sz w:val="21"/>
                    </w:rPr>
                    <w:t>4、重复性满载量程：0.1mg</w:t>
                  </w:r>
                </w:p>
                <w:p w14:paraId="3AFADFEF">
                  <w:pPr>
                    <w:pStyle w:val="4"/>
                    <w:jc w:val="both"/>
                  </w:pPr>
                  <w:r>
                    <w:rPr>
                      <w:rFonts w:ascii="仿宋_GB2312" w:hAnsi="仿宋_GB2312" w:eastAsia="仿宋_GB2312" w:cs="仿宋_GB2312"/>
                      <w:sz w:val="21"/>
                    </w:rPr>
                    <w:t>5、稳定时间典型值：≤1.5s</w:t>
                  </w:r>
                </w:p>
                <w:p w14:paraId="2BFF5480">
                  <w:pPr>
                    <w:pStyle w:val="4"/>
                    <w:jc w:val="both"/>
                  </w:pPr>
                  <w:r>
                    <w:rPr>
                      <w:rFonts w:ascii="仿宋_GB2312" w:hAnsi="仿宋_GB2312" w:eastAsia="仿宋_GB2312" w:cs="仿宋_GB2312"/>
                      <w:sz w:val="21"/>
                    </w:rPr>
                    <w:t>6、秤盘尺寸（直径）：≥90mm</w:t>
                  </w:r>
                </w:p>
                <w:p w14:paraId="4650F412">
                  <w:pPr>
                    <w:pStyle w:val="4"/>
                    <w:jc w:val="both"/>
                  </w:pPr>
                  <w:r>
                    <w:rPr>
                      <w:rFonts w:ascii="仿宋_GB2312" w:hAnsi="仿宋_GB2312" w:eastAsia="仿宋_GB2312" w:cs="仿宋_GB2312"/>
                      <w:sz w:val="21"/>
                    </w:rPr>
                    <w:t>7、称量室高度：≥240mm</w:t>
                  </w:r>
                </w:p>
                <w:p w14:paraId="3F9A9E8A">
                  <w:pPr>
                    <w:pStyle w:val="4"/>
                    <w:jc w:val="both"/>
                  </w:pPr>
                  <w:r>
                    <w:rPr>
                      <w:rFonts w:ascii="仿宋_GB2312" w:hAnsi="仿宋_GB2312" w:eastAsia="仿宋_GB2312" w:cs="仿宋_GB2312"/>
                      <w:sz w:val="21"/>
                    </w:rPr>
                    <w:t>8、彩色LED 触摸屏</w:t>
                  </w:r>
                </w:p>
                <w:p w14:paraId="78005C54">
                  <w:pPr>
                    <w:pStyle w:val="4"/>
                    <w:jc w:val="both"/>
                  </w:pPr>
                  <w:r>
                    <w:rPr>
                      <w:rFonts w:ascii="仿宋_GB2312" w:hAnsi="仿宋_GB2312" w:eastAsia="仿宋_GB2312" w:cs="仿宋_GB2312"/>
                      <w:sz w:val="21"/>
                    </w:rPr>
                    <w:t>9、温度和时间触发的全自动内部校准和调整功能</w:t>
                  </w:r>
                </w:p>
                <w:p w14:paraId="3B21415C">
                  <w:pPr>
                    <w:pStyle w:val="4"/>
                    <w:jc w:val="both"/>
                  </w:pPr>
                  <w:r>
                    <w:rPr>
                      <w:rFonts w:ascii="仿宋_GB2312" w:hAnsi="仿宋_GB2312" w:eastAsia="仿宋_GB2312" w:cs="仿宋_GB2312"/>
                      <w:sz w:val="21"/>
                    </w:rPr>
                    <w:t>10、配备自测试功能，保证可靠性</w:t>
                  </w:r>
                </w:p>
                <w:p w14:paraId="6FE81D7C">
                  <w:pPr>
                    <w:pStyle w:val="4"/>
                    <w:jc w:val="both"/>
                  </w:pPr>
                  <w:r>
                    <w:rPr>
                      <w:rFonts w:ascii="仿宋_GB2312" w:hAnsi="仿宋_GB2312" w:eastAsia="仿宋_GB2312" w:cs="仿宋_GB2312"/>
                      <w:sz w:val="21"/>
                    </w:rPr>
                    <w:t>11、PC 直连功能</w:t>
                  </w:r>
                </w:p>
                <w:p w14:paraId="7C3EDC15">
                  <w:pPr>
                    <w:pStyle w:val="4"/>
                    <w:jc w:val="both"/>
                  </w:pPr>
                  <w:r>
                    <w:rPr>
                      <w:rFonts w:ascii="仿宋_GB2312" w:hAnsi="仿宋_GB2312" w:eastAsia="仿宋_GB2312" w:cs="仿宋_GB2312"/>
                      <w:sz w:val="21"/>
                    </w:rPr>
                    <w:t>12、具备多种应用程序：称量 | 填料、计数、称量百分比、混合 | 净重总重、组分 | 总重、动物称量、计算 | 自由因子、密度测定、统计、峰值保持、检重等</w:t>
                  </w:r>
                </w:p>
                <w:p w14:paraId="42DD7D0B">
                  <w:pPr>
                    <w:pStyle w:val="4"/>
                    <w:jc w:val="both"/>
                  </w:pPr>
                  <w:r>
                    <w:rPr>
                      <w:rFonts w:ascii="仿宋_GB2312" w:hAnsi="仿宋_GB2312" w:eastAsia="仿宋_GB2312" w:cs="仿宋_GB2312"/>
                      <w:sz w:val="21"/>
                    </w:rPr>
                    <w:t>13、双接口：数据接口≧2个</w:t>
                  </w:r>
                </w:p>
                <w:p w14:paraId="2B8B8EBD">
                  <w:pPr>
                    <w:pStyle w:val="4"/>
                    <w:jc w:val="both"/>
                  </w:pPr>
                  <w:r>
                    <w:rPr>
                      <w:rFonts w:ascii="仿宋_GB2312" w:hAnsi="仿宋_GB2312" w:eastAsia="仿宋_GB2312" w:cs="仿宋_GB2312"/>
                      <w:sz w:val="21"/>
                    </w:rPr>
                    <w:t>14、具有密码保护功能</w:t>
                  </w:r>
                </w:p>
                <w:p w14:paraId="5BA9C4F1">
                  <w:pPr>
                    <w:pStyle w:val="4"/>
                    <w:jc w:val="both"/>
                  </w:pPr>
                  <w:r>
                    <w:rPr>
                      <w:rFonts w:ascii="仿宋_GB2312" w:hAnsi="仿宋_GB2312" w:eastAsia="仿宋_GB2312" w:cs="仿宋_GB2312"/>
                      <w:sz w:val="21"/>
                    </w:rPr>
                    <w:t>15、下部吊钩称量</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9911F4">
                  <w:pPr>
                    <w:pStyle w:val="4"/>
                    <w:jc w:val="center"/>
                  </w:pPr>
                  <w:r>
                    <w:rPr>
                      <w:rFonts w:ascii="仿宋_GB2312" w:hAnsi="仿宋_GB2312" w:eastAsia="仿宋_GB2312" w:cs="仿宋_GB2312"/>
                      <w:sz w:val="21"/>
                    </w:rPr>
                    <w:t>10</w:t>
                  </w:r>
                </w:p>
              </w:tc>
            </w:tr>
            <w:tr w14:paraId="727D385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38F076">
                  <w:pPr>
                    <w:pStyle w:val="4"/>
                    <w:jc w:val="center"/>
                  </w:pPr>
                  <w:r>
                    <w:rPr>
                      <w:rFonts w:ascii="仿宋_GB2312" w:hAnsi="仿宋_GB2312" w:eastAsia="仿宋_GB2312" w:cs="仿宋_GB2312"/>
                      <w:sz w:val="21"/>
                    </w:rPr>
                    <w:t>4</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A488AF">
                  <w:pPr>
                    <w:pStyle w:val="4"/>
                    <w:jc w:val="center"/>
                  </w:pPr>
                  <w:r>
                    <w:rPr>
                      <w:rFonts w:ascii="仿宋_GB2312" w:hAnsi="仿宋_GB2312" w:eastAsia="仿宋_GB2312" w:cs="仿宋_GB2312"/>
                      <w:sz w:val="21"/>
                    </w:rPr>
                    <w:t>万分之一天平</w:t>
                  </w:r>
                  <w:r>
                    <w:rPr>
                      <w:rFonts w:ascii="仿宋_GB2312" w:hAnsi="仿宋_GB2312" w:eastAsia="仿宋_GB2312" w:cs="仿宋_GB2312"/>
                      <w:b/>
                      <w:sz w:val="21"/>
                    </w:rPr>
                    <w:t>（2）</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744D8D">
                  <w:pPr>
                    <w:pStyle w:val="4"/>
                    <w:jc w:val="both"/>
                  </w:pPr>
                  <w:r>
                    <w:rPr>
                      <w:rFonts w:ascii="仿宋_GB2312" w:hAnsi="仿宋_GB2312" w:eastAsia="仿宋_GB2312" w:cs="仿宋_GB2312"/>
                      <w:sz w:val="21"/>
                    </w:rPr>
                    <w:t>1、全自动内部校准：时间或环境温度变化触发自动校准</w:t>
                  </w:r>
                </w:p>
                <w:p w14:paraId="72E56160">
                  <w:pPr>
                    <w:pStyle w:val="4"/>
                    <w:jc w:val="both"/>
                  </w:pPr>
                  <w:r>
                    <w:rPr>
                      <w:rFonts w:ascii="仿宋_GB2312" w:hAnsi="仿宋_GB2312" w:eastAsia="仿宋_GB2312" w:cs="仿宋_GB2312"/>
                      <w:sz w:val="21"/>
                    </w:rPr>
                    <w:t>2、具有温度补偿功能</w:t>
                  </w:r>
                </w:p>
                <w:p w14:paraId="10838F5E">
                  <w:pPr>
                    <w:pStyle w:val="4"/>
                    <w:jc w:val="both"/>
                  </w:pPr>
                  <w:r>
                    <w:rPr>
                      <w:rFonts w:ascii="仿宋_GB2312" w:hAnsi="仿宋_GB2312" w:eastAsia="仿宋_GB2312" w:cs="仿宋_GB2312"/>
                      <w:sz w:val="21"/>
                    </w:rPr>
                    <w:t>3、≥5英寸彩色触摸大显示屏，带仪器状态指示灯</w:t>
                  </w:r>
                </w:p>
                <w:p w14:paraId="7B43A20B">
                  <w:pPr>
                    <w:pStyle w:val="4"/>
                    <w:jc w:val="both"/>
                  </w:pPr>
                  <w:r>
                    <w:rPr>
                      <w:rFonts w:ascii="仿宋_GB2312" w:hAnsi="仿宋_GB2312" w:eastAsia="仿宋_GB2312" w:cs="仿宋_GB2312"/>
                      <w:sz w:val="21"/>
                    </w:rPr>
                    <w:t>4、天平外接移动电源也可正常使用</w:t>
                  </w:r>
                </w:p>
                <w:p w14:paraId="49761D68">
                  <w:pPr>
                    <w:pStyle w:val="4"/>
                    <w:jc w:val="both"/>
                  </w:pPr>
                  <w:r>
                    <w:rPr>
                      <w:rFonts w:ascii="仿宋_GB2312" w:hAnsi="仿宋_GB2312" w:eastAsia="仿宋_GB2312" w:cs="仿宋_GB2312"/>
                      <w:sz w:val="21"/>
                    </w:rPr>
                    <w:t>5、可选择自定义测量单位</w:t>
                  </w:r>
                </w:p>
                <w:p w14:paraId="63DEEEE1">
                  <w:pPr>
                    <w:pStyle w:val="4"/>
                    <w:jc w:val="both"/>
                  </w:pPr>
                  <w:r>
                    <w:rPr>
                      <w:rFonts w:ascii="仿宋_GB2312" w:hAnsi="仿宋_GB2312" w:eastAsia="仿宋_GB2312" w:cs="仿宋_GB2312"/>
                      <w:sz w:val="21"/>
                    </w:rPr>
                    <w:t>6、可为最多10位用户提供自定义设置，并可提供密码保护</w:t>
                  </w:r>
                </w:p>
                <w:p w14:paraId="294685F9">
                  <w:pPr>
                    <w:pStyle w:val="4"/>
                    <w:jc w:val="both"/>
                  </w:pPr>
                  <w:r>
                    <w:rPr>
                      <w:rFonts w:ascii="仿宋_GB2312" w:hAnsi="仿宋_GB2312" w:eastAsia="仿宋_GB2312" w:cs="仿宋_GB2312"/>
                      <w:sz w:val="21"/>
                    </w:rPr>
                    <w:t>7、检重，计件称量，百分比称重功能，动物称量，配比称量，累计功能，统计，密度测定功能</w:t>
                  </w:r>
                </w:p>
                <w:p w14:paraId="7CEFA16D">
                  <w:pPr>
                    <w:pStyle w:val="4"/>
                    <w:jc w:val="both"/>
                  </w:pPr>
                  <w:r>
                    <w:rPr>
                      <w:rFonts w:ascii="仿宋_GB2312" w:hAnsi="仿宋_GB2312" w:eastAsia="仿宋_GB2312" w:cs="仿宋_GB2312"/>
                      <w:sz w:val="21"/>
                    </w:rPr>
                    <w:t>8、具有移液器校准功能</w:t>
                  </w:r>
                </w:p>
                <w:p w14:paraId="410A1DB2">
                  <w:pPr>
                    <w:pStyle w:val="4"/>
                    <w:jc w:val="both"/>
                  </w:pPr>
                  <w:r>
                    <w:rPr>
                      <w:rFonts w:ascii="仿宋_GB2312" w:hAnsi="仿宋_GB2312" w:eastAsia="仿宋_GB2312" w:cs="仿宋_GB2312"/>
                      <w:sz w:val="21"/>
                    </w:rPr>
                    <w:t>9、最大负荷（峰值保持）功能</w:t>
                  </w:r>
                </w:p>
                <w:p w14:paraId="7083178E">
                  <w:pPr>
                    <w:pStyle w:val="4"/>
                    <w:jc w:val="both"/>
                  </w:pPr>
                  <w:r>
                    <w:rPr>
                      <w:rFonts w:ascii="仿宋_GB2312" w:hAnsi="仿宋_GB2312" w:eastAsia="仿宋_GB2312" w:cs="仿宋_GB2312"/>
                      <w:sz w:val="21"/>
                    </w:rPr>
                    <w:t>10、称量范围（g）：≥220</w:t>
                  </w:r>
                </w:p>
                <w:p w14:paraId="294FE541">
                  <w:pPr>
                    <w:pStyle w:val="4"/>
                    <w:jc w:val="both"/>
                  </w:pPr>
                  <w:r>
                    <w:rPr>
                      <w:rFonts w:ascii="仿宋_GB2312" w:hAnsi="仿宋_GB2312" w:eastAsia="仿宋_GB2312" w:cs="仿宋_GB2312"/>
                      <w:sz w:val="21"/>
                    </w:rPr>
                    <w:t>11、可读性（mg）：0.1</w:t>
                  </w:r>
                </w:p>
                <w:p w14:paraId="409E5DDC">
                  <w:pPr>
                    <w:pStyle w:val="4"/>
                    <w:jc w:val="both"/>
                  </w:pPr>
                  <w:r>
                    <w:rPr>
                      <w:rFonts w:ascii="仿宋_GB2312" w:hAnsi="仿宋_GB2312" w:eastAsia="仿宋_GB2312" w:cs="仿宋_GB2312"/>
                      <w:sz w:val="21"/>
                    </w:rPr>
                    <w:t>12、重复性（≤mg）：±0,1</w:t>
                  </w:r>
                </w:p>
                <w:p w14:paraId="228BBB74">
                  <w:pPr>
                    <w:pStyle w:val="4"/>
                    <w:jc w:val="both"/>
                  </w:pPr>
                  <w:r>
                    <w:rPr>
                      <w:rFonts w:ascii="仿宋_GB2312" w:hAnsi="仿宋_GB2312" w:eastAsia="仿宋_GB2312" w:cs="仿宋_GB2312"/>
                      <w:sz w:val="21"/>
                    </w:rPr>
                    <w:t>13、线性（≤mg）：±0.2</w:t>
                  </w:r>
                </w:p>
                <w:p w14:paraId="611B735B">
                  <w:pPr>
                    <w:pStyle w:val="4"/>
                    <w:jc w:val="both"/>
                  </w:pPr>
                  <w:r>
                    <w:rPr>
                      <w:rFonts w:ascii="仿宋_GB2312" w:hAnsi="仿宋_GB2312" w:eastAsia="仿宋_GB2312" w:cs="仿宋_GB2312"/>
                      <w:sz w:val="21"/>
                    </w:rPr>
                    <w:t>14、秤盘尺寸（mm）：≥Ф80</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88B78D">
                  <w:pPr>
                    <w:pStyle w:val="4"/>
                    <w:jc w:val="center"/>
                  </w:pPr>
                  <w:r>
                    <w:rPr>
                      <w:rFonts w:ascii="仿宋_GB2312" w:hAnsi="仿宋_GB2312" w:eastAsia="仿宋_GB2312" w:cs="仿宋_GB2312"/>
                      <w:sz w:val="21"/>
                    </w:rPr>
                    <w:t>10</w:t>
                  </w:r>
                </w:p>
              </w:tc>
            </w:tr>
            <w:tr w14:paraId="09E999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DA4719">
                  <w:pPr>
                    <w:pStyle w:val="4"/>
                    <w:jc w:val="center"/>
                  </w:pPr>
                  <w:r>
                    <w:rPr>
                      <w:rFonts w:ascii="仿宋_GB2312" w:hAnsi="仿宋_GB2312" w:eastAsia="仿宋_GB2312" w:cs="仿宋_GB2312"/>
                      <w:sz w:val="21"/>
                    </w:rPr>
                    <w:t>5</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F6E0D6">
                  <w:pPr>
                    <w:pStyle w:val="4"/>
                    <w:jc w:val="center"/>
                  </w:pPr>
                  <w:r>
                    <w:rPr>
                      <w:rFonts w:ascii="仿宋_GB2312" w:hAnsi="仿宋_GB2312" w:eastAsia="仿宋_GB2312" w:cs="仿宋_GB2312"/>
                      <w:sz w:val="21"/>
                    </w:rPr>
                    <w:t>超净工作台</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5EEC77">
                  <w:pPr>
                    <w:pStyle w:val="4"/>
                    <w:jc w:val="left"/>
                  </w:pPr>
                  <w:r>
                    <w:rPr>
                      <w:rFonts w:ascii="仿宋_GB2312" w:hAnsi="仿宋_GB2312" w:eastAsia="仿宋_GB2312" w:cs="仿宋_GB2312"/>
                      <w:sz w:val="21"/>
                    </w:rPr>
                    <w:t>1、工作区尺寸：≥800×640×520mm</w:t>
                  </w:r>
                </w:p>
                <w:p w14:paraId="4E39F655">
                  <w:pPr>
                    <w:pStyle w:val="4"/>
                    <w:jc w:val="left"/>
                  </w:pPr>
                  <w:r>
                    <w:rPr>
                      <w:rFonts w:ascii="仿宋_GB2312" w:hAnsi="仿宋_GB2312" w:eastAsia="仿宋_GB2312" w:cs="仿宋_GB2312"/>
                      <w:sz w:val="21"/>
                    </w:rPr>
                    <w:t>2、气流方向：垂直流</w:t>
                  </w:r>
                </w:p>
                <w:p w14:paraId="216B7E57">
                  <w:pPr>
                    <w:pStyle w:val="4"/>
                    <w:jc w:val="left"/>
                  </w:pPr>
                  <w:r>
                    <w:rPr>
                      <w:rFonts w:ascii="仿宋_GB2312" w:hAnsi="仿宋_GB2312" w:eastAsia="仿宋_GB2312" w:cs="仿宋_GB2312"/>
                      <w:sz w:val="21"/>
                    </w:rPr>
                    <w:t>3、平均风速：0.25-0.6 m/s（可调）</w:t>
                  </w:r>
                </w:p>
                <w:p w14:paraId="0DDC95AC">
                  <w:pPr>
                    <w:pStyle w:val="4"/>
                    <w:jc w:val="left"/>
                  </w:pPr>
                  <w:r>
                    <w:rPr>
                      <w:rFonts w:ascii="仿宋_GB2312" w:hAnsi="仿宋_GB2312" w:eastAsia="仿宋_GB2312" w:cs="仿宋_GB2312"/>
                      <w:sz w:val="21"/>
                    </w:rPr>
                    <w:t>4、噪音：≤62 dB(A)</w:t>
                  </w:r>
                </w:p>
                <w:p w14:paraId="69E5C2DD">
                  <w:pPr>
                    <w:pStyle w:val="4"/>
                    <w:jc w:val="left"/>
                  </w:pPr>
                  <w:r>
                    <w:rPr>
                      <w:rFonts w:ascii="仿宋_GB2312" w:hAnsi="仿宋_GB2312" w:eastAsia="仿宋_GB2312" w:cs="仿宋_GB2312"/>
                      <w:sz w:val="21"/>
                    </w:rPr>
                    <w:t>5、洁净等级：≥0.5 μm尘埃粒径≤3.5颗/L</w:t>
                  </w:r>
                </w:p>
                <w:p w14:paraId="60B2F716">
                  <w:pPr>
                    <w:pStyle w:val="4"/>
                    <w:jc w:val="left"/>
                  </w:pPr>
                  <w:r>
                    <w:rPr>
                      <w:rFonts w:ascii="仿宋_GB2312" w:hAnsi="仿宋_GB2312" w:eastAsia="仿宋_GB2312" w:cs="仿宋_GB2312"/>
                      <w:sz w:val="21"/>
                    </w:rPr>
                    <w:t>6、日光灯/紫外灯规格：T 5/8W/*1</w:t>
                  </w:r>
                </w:p>
                <w:p w14:paraId="5F2E47E3">
                  <w:pPr>
                    <w:pStyle w:val="4"/>
                    <w:jc w:val="left"/>
                  </w:pPr>
                  <w:r>
                    <w:rPr>
                      <w:rFonts w:ascii="仿宋_GB2312" w:hAnsi="仿宋_GB2312" w:eastAsia="仿宋_GB2312" w:cs="仿宋_GB2312"/>
                      <w:sz w:val="21"/>
                    </w:rPr>
                    <w:t>7、菌落数：≤0.5个/皿（直径90）时</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8D1A47">
                  <w:pPr>
                    <w:pStyle w:val="4"/>
                    <w:jc w:val="center"/>
                  </w:pPr>
                  <w:r>
                    <w:rPr>
                      <w:rFonts w:ascii="仿宋_GB2312" w:hAnsi="仿宋_GB2312" w:eastAsia="仿宋_GB2312" w:cs="仿宋_GB2312"/>
                      <w:sz w:val="21"/>
                    </w:rPr>
                    <w:t>3</w:t>
                  </w:r>
                </w:p>
              </w:tc>
            </w:tr>
            <w:tr w14:paraId="692F67D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E1317A">
                  <w:pPr>
                    <w:pStyle w:val="4"/>
                    <w:jc w:val="center"/>
                  </w:pPr>
                  <w:r>
                    <w:rPr>
                      <w:rFonts w:ascii="仿宋_GB2312" w:hAnsi="仿宋_GB2312" w:eastAsia="仿宋_GB2312" w:cs="仿宋_GB2312"/>
                      <w:sz w:val="21"/>
                    </w:rPr>
                    <w:t>6</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015856">
                  <w:pPr>
                    <w:pStyle w:val="4"/>
                    <w:jc w:val="center"/>
                  </w:pPr>
                  <w:r>
                    <w:rPr>
                      <w:rFonts w:ascii="仿宋_GB2312" w:hAnsi="仿宋_GB2312" w:eastAsia="仿宋_GB2312" w:cs="仿宋_GB2312"/>
                      <w:sz w:val="21"/>
                    </w:rPr>
                    <w:t>液相色谱仪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1841B">
                  <w:pPr>
                    <w:pStyle w:val="4"/>
                    <w:jc w:val="left"/>
                  </w:pPr>
                  <w:r>
                    <w:rPr>
                      <w:rFonts w:ascii="仿宋_GB2312" w:hAnsi="仿宋_GB2312" w:eastAsia="仿宋_GB2312" w:cs="仿宋_GB2312"/>
                      <w:sz w:val="21"/>
                    </w:rPr>
                    <w:t>1、输液泵</w:t>
                  </w:r>
                </w:p>
                <w:p w14:paraId="44320F04">
                  <w:pPr>
                    <w:pStyle w:val="4"/>
                    <w:jc w:val="left"/>
                  </w:pPr>
                  <w:r>
                    <w:rPr>
                      <w:rFonts w:ascii="仿宋_GB2312" w:hAnsi="仿宋_GB2312" w:eastAsia="仿宋_GB2312" w:cs="仿宋_GB2312"/>
                      <w:sz w:val="21"/>
                    </w:rPr>
                    <w:t>1.1泵类型：串联双柱塞泵，四元低压梯度系统</w:t>
                  </w:r>
                </w:p>
                <w:p w14:paraId="4F6F3D83">
                  <w:pPr>
                    <w:pStyle w:val="4"/>
                    <w:jc w:val="left"/>
                  </w:pPr>
                  <w:r>
                    <w:rPr>
                      <w:rFonts w:ascii="仿宋_GB2312" w:hAnsi="仿宋_GB2312" w:eastAsia="仿宋_GB2312" w:cs="仿宋_GB2312"/>
                      <w:sz w:val="21"/>
                    </w:rPr>
                    <w:t>1.2流速范围：0.001~10.000 mL/min</w:t>
                  </w:r>
                </w:p>
                <w:p w14:paraId="4E79A30C">
                  <w:pPr>
                    <w:pStyle w:val="4"/>
                    <w:jc w:val="left"/>
                  </w:pPr>
                  <w:r>
                    <w:rPr>
                      <w:rFonts w:ascii="仿宋_GB2312" w:hAnsi="仿宋_GB2312" w:eastAsia="仿宋_GB2312" w:cs="仿宋_GB2312"/>
                      <w:sz w:val="21"/>
                    </w:rPr>
                    <w:t>1.3最大压力：≥45 MPa</w:t>
                  </w:r>
                </w:p>
                <w:p w14:paraId="515F9F08">
                  <w:pPr>
                    <w:pStyle w:val="4"/>
                    <w:jc w:val="left"/>
                  </w:pPr>
                  <w:r>
                    <w:rPr>
                      <w:rFonts w:ascii="仿宋_GB2312" w:hAnsi="仿宋_GB2312" w:eastAsia="仿宋_GB2312" w:cs="仿宋_GB2312"/>
                      <w:sz w:val="21"/>
                    </w:rPr>
                    <w:t>1.4流量精密度：≤0.06%RSD</w:t>
                  </w:r>
                </w:p>
                <w:p w14:paraId="4FB6B1B2">
                  <w:pPr>
                    <w:pStyle w:val="4"/>
                    <w:jc w:val="left"/>
                  </w:pPr>
                  <w:r>
                    <w:rPr>
                      <w:rFonts w:ascii="仿宋_GB2312" w:hAnsi="仿宋_GB2312" w:eastAsia="仿宋_GB2312" w:cs="仿宋_GB2312"/>
                      <w:sz w:val="21"/>
                    </w:rPr>
                    <w:t>1.5流量准确度≤±1%</w:t>
                  </w:r>
                </w:p>
                <w:p w14:paraId="28E10E80">
                  <w:pPr>
                    <w:pStyle w:val="4"/>
                    <w:jc w:val="left"/>
                  </w:pPr>
                  <w:r>
                    <w:rPr>
                      <w:rFonts w:ascii="仿宋_GB2312" w:hAnsi="仿宋_GB2312" w:eastAsia="仿宋_GB2312" w:cs="仿宋_GB2312"/>
                      <w:sz w:val="21"/>
                    </w:rPr>
                    <w:t>1.6压力脉动：≤0.1MPa 全量程范围</w:t>
                  </w:r>
                </w:p>
                <w:p w14:paraId="77ACD799">
                  <w:pPr>
                    <w:pStyle w:val="4"/>
                    <w:jc w:val="left"/>
                  </w:pPr>
                  <w:r>
                    <w:rPr>
                      <w:rFonts w:ascii="仿宋_GB2312" w:hAnsi="仿宋_GB2312" w:eastAsia="仿宋_GB2312" w:cs="仿宋_GB2312"/>
                      <w:sz w:val="21"/>
                    </w:rPr>
                    <w:t>1.7在线实时压力补偿技术，实现更低的压力波动</w:t>
                  </w:r>
                </w:p>
                <w:p w14:paraId="192A7139">
                  <w:pPr>
                    <w:pStyle w:val="4"/>
                    <w:jc w:val="left"/>
                  </w:pPr>
                  <w:r>
                    <w:rPr>
                      <w:rFonts w:ascii="仿宋_GB2312" w:hAnsi="仿宋_GB2312" w:eastAsia="仿宋_GB2312" w:cs="仿宋_GB2312"/>
                      <w:sz w:val="21"/>
                    </w:rPr>
                    <w:t>1.8梯度精度：≤0.1% RSD</w:t>
                  </w:r>
                </w:p>
                <w:p w14:paraId="73BE8489">
                  <w:pPr>
                    <w:pStyle w:val="4"/>
                    <w:jc w:val="left"/>
                  </w:pPr>
                  <w:r>
                    <w:rPr>
                      <w:rFonts w:ascii="仿宋_GB2312" w:hAnsi="仿宋_GB2312" w:eastAsia="仿宋_GB2312" w:cs="仿宋_GB2312"/>
                      <w:sz w:val="21"/>
                    </w:rPr>
                    <w:t>1.9具有自动柱塞清洗装置，清洗模式可选：不清洗，连续清洗，间歇清洗，并可设置清洗时间和间隔时间，清洗过程有追踪记录</w:t>
                  </w:r>
                </w:p>
                <w:p w14:paraId="504A226A">
                  <w:pPr>
                    <w:pStyle w:val="4"/>
                    <w:jc w:val="left"/>
                  </w:pPr>
                  <w:r>
                    <w:rPr>
                      <w:rFonts w:ascii="仿宋_GB2312" w:hAnsi="仿宋_GB2312" w:eastAsia="仿宋_GB2312" w:cs="仿宋_GB2312"/>
                      <w:sz w:val="21"/>
                    </w:rPr>
                    <w:t>1.10安全措施：漏液报警，灵敏度0-100可设定，提供第三方技术检测报告</w:t>
                  </w:r>
                </w:p>
                <w:p w14:paraId="46BC29D2">
                  <w:pPr>
                    <w:pStyle w:val="4"/>
                    <w:jc w:val="left"/>
                  </w:pPr>
                  <w:r>
                    <w:rPr>
                      <w:rFonts w:ascii="仿宋_GB2312" w:hAnsi="仿宋_GB2312" w:eastAsia="仿宋_GB2312" w:cs="仿宋_GB2312"/>
                      <w:sz w:val="21"/>
                    </w:rPr>
                    <w:t>2、双波长紫外检测器</w:t>
                  </w:r>
                </w:p>
                <w:p w14:paraId="11C61816">
                  <w:pPr>
                    <w:pStyle w:val="4"/>
                    <w:jc w:val="left"/>
                  </w:pPr>
                  <w:r>
                    <w:rPr>
                      <w:rFonts w:ascii="仿宋_GB2312" w:hAnsi="仿宋_GB2312" w:eastAsia="仿宋_GB2312" w:cs="仿宋_GB2312"/>
                      <w:sz w:val="21"/>
                    </w:rPr>
                    <w:t>2.1光源：氘灯</w:t>
                  </w:r>
                </w:p>
                <w:p w14:paraId="3070CB34">
                  <w:pPr>
                    <w:pStyle w:val="4"/>
                    <w:jc w:val="left"/>
                  </w:pPr>
                  <w:r>
                    <w:rPr>
                      <w:rFonts w:ascii="仿宋_GB2312" w:hAnsi="仿宋_GB2312" w:eastAsia="仿宋_GB2312" w:cs="仿宋_GB2312"/>
                      <w:sz w:val="21"/>
                    </w:rPr>
                    <w:t>▲2.2波长模式：单波长、双波长（从190nm-369nm或369nm-700nm任意两波长切换）、时间波长（基线空白补偿、不补偿、基线保持）</w:t>
                  </w:r>
                </w:p>
                <w:p w14:paraId="5CF303C9">
                  <w:pPr>
                    <w:pStyle w:val="4"/>
                    <w:jc w:val="left"/>
                  </w:pPr>
                  <w:r>
                    <w:rPr>
                      <w:rFonts w:ascii="仿宋_GB2312" w:hAnsi="仿宋_GB2312" w:eastAsia="仿宋_GB2312" w:cs="仿宋_GB2312"/>
                      <w:sz w:val="21"/>
                    </w:rPr>
                    <w:t>2.3波长范围：190-700nm</w:t>
                  </w:r>
                </w:p>
                <w:p w14:paraId="4ED575EB">
                  <w:pPr>
                    <w:pStyle w:val="4"/>
                    <w:jc w:val="left"/>
                  </w:pPr>
                  <w:r>
                    <w:rPr>
                      <w:rFonts w:ascii="仿宋_GB2312" w:hAnsi="仿宋_GB2312" w:eastAsia="仿宋_GB2312" w:cs="仿宋_GB2312"/>
                      <w:sz w:val="21"/>
                    </w:rPr>
                    <w:t>2.4谱带宽：≤8nm</w:t>
                  </w:r>
                </w:p>
                <w:p w14:paraId="3412A106">
                  <w:pPr>
                    <w:pStyle w:val="4"/>
                    <w:jc w:val="left"/>
                  </w:pPr>
                  <w:r>
                    <w:rPr>
                      <w:rFonts w:ascii="仿宋_GB2312" w:hAnsi="仿宋_GB2312" w:eastAsia="仿宋_GB2312" w:cs="仿宋_GB2312"/>
                      <w:sz w:val="21"/>
                    </w:rPr>
                    <w:t>2.5波长准确度：≤±1nm</w:t>
                  </w:r>
                </w:p>
                <w:p w14:paraId="78688C37">
                  <w:pPr>
                    <w:pStyle w:val="4"/>
                    <w:jc w:val="left"/>
                  </w:pPr>
                  <w:r>
                    <w:rPr>
                      <w:rFonts w:ascii="仿宋_GB2312" w:hAnsi="仿宋_GB2312" w:eastAsia="仿宋_GB2312" w:cs="仿宋_GB2312"/>
                      <w:sz w:val="21"/>
                    </w:rPr>
                    <w:t>2.6波长精密度：≤±0.1nm</w:t>
                  </w:r>
                </w:p>
                <w:p w14:paraId="268C3F72">
                  <w:pPr>
                    <w:pStyle w:val="4"/>
                    <w:jc w:val="left"/>
                  </w:pPr>
                  <w:r>
                    <w:rPr>
                      <w:rFonts w:ascii="仿宋_GB2312" w:hAnsi="仿宋_GB2312" w:eastAsia="仿宋_GB2312" w:cs="仿宋_GB2312"/>
                      <w:sz w:val="21"/>
                    </w:rPr>
                    <w:t>2.7基线噪声：≤±2.5×10～6Aµ</w:t>
                  </w:r>
                </w:p>
                <w:p w14:paraId="78A7C54E">
                  <w:pPr>
                    <w:pStyle w:val="4"/>
                    <w:jc w:val="left"/>
                  </w:pPr>
                  <w:r>
                    <w:rPr>
                      <w:rFonts w:ascii="仿宋_GB2312" w:hAnsi="仿宋_GB2312" w:eastAsia="仿宋_GB2312" w:cs="仿宋_GB2312"/>
                      <w:sz w:val="21"/>
                    </w:rPr>
                    <w:t>2.8漂移：≤±1×10～4Aµ/h</w:t>
                  </w:r>
                </w:p>
                <w:p w14:paraId="75C93E12">
                  <w:pPr>
                    <w:pStyle w:val="4"/>
                    <w:jc w:val="left"/>
                  </w:pPr>
                  <w:r>
                    <w:rPr>
                      <w:rFonts w:ascii="仿宋_GB2312" w:hAnsi="仿宋_GB2312" w:eastAsia="仿宋_GB2312" w:cs="仿宋_GB2312"/>
                      <w:sz w:val="21"/>
                    </w:rPr>
                    <w:t>2.9 最小检测限：≤3.0×10～9g/mL（10～7g/mL萘的甲醇溶液），提供第三方技术检测报告</w:t>
                  </w:r>
                </w:p>
                <w:p w14:paraId="12ABD1FC">
                  <w:pPr>
                    <w:pStyle w:val="4"/>
                    <w:jc w:val="left"/>
                  </w:pPr>
                  <w:r>
                    <w:rPr>
                      <w:rFonts w:ascii="仿宋_GB2312" w:hAnsi="仿宋_GB2312" w:eastAsia="仿宋_GB2312" w:cs="仿宋_GB2312"/>
                      <w:sz w:val="21"/>
                    </w:rPr>
                    <w:t>2.10 流过池：光程10mm，体积≤3µL</w:t>
                  </w:r>
                </w:p>
                <w:p w14:paraId="115BB06A">
                  <w:pPr>
                    <w:pStyle w:val="4"/>
                    <w:jc w:val="left"/>
                  </w:pPr>
                  <w:r>
                    <w:rPr>
                      <w:rFonts w:ascii="仿宋_GB2312" w:hAnsi="仿宋_GB2312" w:eastAsia="仿宋_GB2312" w:cs="仿宋_GB2312"/>
                      <w:sz w:val="21"/>
                    </w:rPr>
                    <w:t>2.11 光谱功能：停泵波长扫描、能量扫描</w:t>
                  </w:r>
                </w:p>
                <w:p w14:paraId="1484B04B">
                  <w:pPr>
                    <w:pStyle w:val="4"/>
                    <w:jc w:val="left"/>
                  </w:pPr>
                  <w:r>
                    <w:rPr>
                      <w:rFonts w:ascii="仿宋_GB2312" w:hAnsi="仿宋_GB2312" w:eastAsia="仿宋_GB2312" w:cs="仿宋_GB2312"/>
                      <w:sz w:val="21"/>
                    </w:rPr>
                    <w:t>2.12 安全措施：漏液报警，灵敏度0-100可设定，提供第三方技术检测报告</w:t>
                  </w:r>
                </w:p>
                <w:p w14:paraId="6FC0045D">
                  <w:pPr>
                    <w:pStyle w:val="4"/>
                    <w:jc w:val="left"/>
                  </w:pPr>
                  <w:r>
                    <w:rPr>
                      <w:rFonts w:ascii="仿宋_GB2312" w:hAnsi="仿宋_GB2312" w:eastAsia="仿宋_GB2312" w:cs="仿宋_GB2312"/>
                      <w:sz w:val="21"/>
                    </w:rPr>
                    <w:t>3、蒸发光散射检测器</w:t>
                  </w:r>
                </w:p>
                <w:p w14:paraId="5F6C770F">
                  <w:pPr>
                    <w:pStyle w:val="4"/>
                    <w:jc w:val="left"/>
                  </w:pPr>
                  <w:r>
                    <w:rPr>
                      <w:rFonts w:ascii="仿宋_GB2312" w:hAnsi="仿宋_GB2312" w:eastAsia="仿宋_GB2312" w:cs="仿宋_GB2312"/>
                      <w:sz w:val="21"/>
                    </w:rPr>
                    <w:t>3.1操作模式：低温型分流操作模式，低温雾化和蒸发，对热不稳定和半挥发性化合物具有较高灵敏度</w:t>
                  </w:r>
                </w:p>
                <w:p w14:paraId="689A4051">
                  <w:pPr>
                    <w:pStyle w:val="4"/>
                    <w:jc w:val="left"/>
                  </w:pPr>
                  <w:r>
                    <w:rPr>
                      <w:rFonts w:ascii="仿宋_GB2312" w:hAnsi="仿宋_GB2312" w:eastAsia="仿宋_GB2312" w:cs="仿宋_GB2312"/>
                      <w:sz w:val="21"/>
                    </w:rPr>
                    <w:t>3.2蒸发温度范围：室温-130℃</w:t>
                  </w:r>
                </w:p>
                <w:p w14:paraId="2A6060EE">
                  <w:pPr>
                    <w:pStyle w:val="4"/>
                    <w:jc w:val="left"/>
                  </w:pPr>
                  <w:r>
                    <w:rPr>
                      <w:rFonts w:ascii="仿宋_GB2312" w:hAnsi="仿宋_GB2312" w:eastAsia="仿宋_GB2312" w:cs="仿宋_GB2312"/>
                      <w:sz w:val="21"/>
                    </w:rPr>
                    <w:t>3.3温度调节增量：1℃</w:t>
                  </w:r>
                </w:p>
                <w:p w14:paraId="32B9A055">
                  <w:pPr>
                    <w:pStyle w:val="4"/>
                    <w:jc w:val="left"/>
                  </w:pPr>
                  <w:r>
                    <w:rPr>
                      <w:rFonts w:ascii="仿宋_GB2312" w:hAnsi="仿宋_GB2312" w:eastAsia="仿宋_GB2312" w:cs="仿宋_GB2312"/>
                      <w:sz w:val="21"/>
                    </w:rPr>
                    <w:t>3.4温度控制准确度：±1℃</w:t>
                  </w:r>
                </w:p>
                <w:p w14:paraId="4C4ED1E5">
                  <w:pPr>
                    <w:pStyle w:val="4"/>
                    <w:jc w:val="left"/>
                  </w:pPr>
                  <w:r>
                    <w:rPr>
                      <w:rFonts w:ascii="仿宋_GB2312" w:hAnsi="仿宋_GB2312" w:eastAsia="仿宋_GB2312" w:cs="仿宋_GB2312"/>
                      <w:sz w:val="21"/>
                    </w:rPr>
                    <w:t>3.5气体要求：氮气或空气</w:t>
                  </w:r>
                </w:p>
                <w:p w14:paraId="03A8B61E">
                  <w:pPr>
                    <w:pStyle w:val="4"/>
                    <w:jc w:val="left"/>
                  </w:pPr>
                  <w:r>
                    <w:rPr>
                      <w:rFonts w:ascii="仿宋_GB2312" w:hAnsi="仿宋_GB2312" w:eastAsia="仿宋_GB2312" w:cs="仿宋_GB2312"/>
                      <w:sz w:val="21"/>
                    </w:rPr>
                    <w:t>3.6气体输入压力范围：2 bar-5 bar</w:t>
                  </w:r>
                </w:p>
                <w:p w14:paraId="64F82D41">
                  <w:pPr>
                    <w:pStyle w:val="4"/>
                    <w:jc w:val="left"/>
                  </w:pPr>
                  <w:r>
                    <w:rPr>
                      <w:rFonts w:ascii="仿宋_GB2312" w:hAnsi="仿宋_GB2312" w:eastAsia="仿宋_GB2312" w:cs="仿宋_GB2312"/>
                      <w:sz w:val="21"/>
                    </w:rPr>
                    <w:t>3.7气体压力检测精度：0.01 bar</w:t>
                  </w:r>
                </w:p>
                <w:p w14:paraId="7E21640F">
                  <w:pPr>
                    <w:pStyle w:val="4"/>
                    <w:jc w:val="left"/>
                  </w:pPr>
                  <w:r>
                    <w:rPr>
                      <w:rFonts w:ascii="仿宋_GB2312" w:hAnsi="仿宋_GB2312" w:eastAsia="仿宋_GB2312" w:cs="仿宋_GB2312"/>
                      <w:sz w:val="21"/>
                    </w:rPr>
                    <w:t>3.8气体流量范围：0.00 L/min-5.00 L/min可调节</w:t>
                  </w:r>
                </w:p>
                <w:p w14:paraId="33B5B49D">
                  <w:pPr>
                    <w:pStyle w:val="4"/>
                    <w:jc w:val="left"/>
                  </w:pPr>
                  <w:r>
                    <w:rPr>
                      <w:rFonts w:ascii="仿宋_GB2312" w:hAnsi="仿宋_GB2312" w:eastAsia="仿宋_GB2312" w:cs="仿宋_GB2312"/>
                      <w:sz w:val="21"/>
                    </w:rPr>
                    <w:t>3.9气体流量准确度：≤1%或0.02 L/min</w:t>
                  </w:r>
                </w:p>
                <w:p w14:paraId="7D2A52A9">
                  <w:pPr>
                    <w:pStyle w:val="4"/>
                    <w:jc w:val="left"/>
                  </w:pPr>
                  <w:r>
                    <w:rPr>
                      <w:rFonts w:ascii="仿宋_GB2312" w:hAnsi="仿宋_GB2312" w:eastAsia="仿宋_GB2312" w:cs="仿宋_GB2312"/>
                      <w:sz w:val="21"/>
                    </w:rPr>
                    <w:t>3.10液体流量范围：10µL/min-3mL/min</w:t>
                  </w:r>
                </w:p>
                <w:p w14:paraId="0266530E">
                  <w:pPr>
                    <w:pStyle w:val="4"/>
                    <w:jc w:val="left"/>
                  </w:pPr>
                  <w:r>
                    <w:rPr>
                      <w:rFonts w:ascii="仿宋_GB2312" w:hAnsi="仿宋_GB2312" w:eastAsia="仿宋_GB2312" w:cs="仿宋_GB2312"/>
                      <w:sz w:val="21"/>
                    </w:rPr>
                    <w:t>3.11检测光源：650nm半导体激光器，带有光校正系统，最大输出30 mW</w:t>
                  </w:r>
                </w:p>
                <w:p w14:paraId="79A9AFBB">
                  <w:pPr>
                    <w:pStyle w:val="4"/>
                    <w:jc w:val="left"/>
                  </w:pPr>
                  <w:r>
                    <w:rPr>
                      <w:rFonts w:ascii="仿宋_GB2312" w:hAnsi="仿宋_GB2312" w:eastAsia="仿宋_GB2312" w:cs="仿宋_GB2312"/>
                      <w:sz w:val="21"/>
                    </w:rPr>
                    <w:t>3.12激光光源使用寿命可达30000小时</w:t>
                  </w:r>
                </w:p>
                <w:p w14:paraId="2F465AE8">
                  <w:pPr>
                    <w:pStyle w:val="4"/>
                    <w:jc w:val="left"/>
                  </w:pPr>
                  <w:r>
                    <w:rPr>
                      <w:rFonts w:ascii="仿宋_GB2312" w:hAnsi="仿宋_GB2312" w:eastAsia="仿宋_GB2312" w:cs="仿宋_GB2312"/>
                      <w:sz w:val="21"/>
                    </w:rPr>
                    <w:t>3.13漂移管及流路构造：防腐蚀保护处理，漂移管特殊工艺涂层具有自清洁功能，可免清洗</w:t>
                  </w:r>
                </w:p>
                <w:p w14:paraId="64B0E6A2">
                  <w:pPr>
                    <w:pStyle w:val="4"/>
                    <w:jc w:val="left"/>
                  </w:pPr>
                  <w:r>
                    <w:rPr>
                      <w:rFonts w:ascii="仿宋_GB2312" w:hAnsi="仿宋_GB2312" w:eastAsia="仿宋_GB2312" w:cs="仿宋_GB2312"/>
                      <w:sz w:val="21"/>
                    </w:rPr>
                    <w:t>3.14基线噪声和漂移：基线噪声≤0.02 mV，基线漂移≤0.2 mV/30 min</w:t>
                  </w:r>
                </w:p>
                <w:p w14:paraId="77E29208">
                  <w:pPr>
                    <w:pStyle w:val="4"/>
                    <w:jc w:val="left"/>
                  </w:pPr>
                  <w:r>
                    <w:rPr>
                      <w:rFonts w:ascii="仿宋_GB2312" w:hAnsi="仿宋_GB2312" w:eastAsia="仿宋_GB2312" w:cs="仿宋_GB2312"/>
                      <w:sz w:val="21"/>
                    </w:rPr>
                    <w:t>3.15最低检测限：&lt;1ng或以胆固醇计≤1×10-7 g/mL</w:t>
                  </w:r>
                </w:p>
                <w:p w14:paraId="669C0D56">
                  <w:pPr>
                    <w:pStyle w:val="4"/>
                    <w:jc w:val="left"/>
                  </w:pPr>
                  <w:r>
                    <w:rPr>
                      <w:rFonts w:ascii="仿宋_GB2312" w:hAnsi="仿宋_GB2312" w:eastAsia="仿宋_GB2312" w:cs="仿宋_GB2312"/>
                      <w:sz w:val="21"/>
                    </w:rPr>
                    <w:t>3.16智能化：配备全彩色触摸屏，支持触屏控制和色谱工作站控制；具有温度、流量、压力报警保护功能，可实时监测仪器工作状态</w:t>
                  </w:r>
                </w:p>
                <w:p w14:paraId="338EC078">
                  <w:pPr>
                    <w:pStyle w:val="4"/>
                    <w:jc w:val="left"/>
                  </w:pPr>
                  <w:r>
                    <w:rPr>
                      <w:rFonts w:ascii="仿宋_GB2312" w:hAnsi="仿宋_GB2312" w:eastAsia="仿宋_GB2312" w:cs="仿宋_GB2312"/>
                      <w:sz w:val="21"/>
                    </w:rPr>
                    <w:t>▲3.17定量重复性：RSD≤ 2.0%</w:t>
                  </w:r>
                </w:p>
                <w:p w14:paraId="5271C909">
                  <w:pPr>
                    <w:pStyle w:val="4"/>
                    <w:jc w:val="left"/>
                  </w:pPr>
                  <w:r>
                    <w:rPr>
                      <w:rFonts w:ascii="仿宋_GB2312" w:hAnsi="仿宋_GB2312" w:eastAsia="仿宋_GB2312" w:cs="仿宋_GB2312"/>
                      <w:sz w:val="21"/>
                    </w:rPr>
                    <w:t>4、自动进样器</w:t>
                  </w:r>
                </w:p>
                <w:p w14:paraId="68760CF1">
                  <w:pPr>
                    <w:pStyle w:val="4"/>
                    <w:jc w:val="left"/>
                  </w:pPr>
                  <w:r>
                    <w:rPr>
                      <w:rFonts w:ascii="仿宋_GB2312" w:hAnsi="仿宋_GB2312" w:eastAsia="仿宋_GB2312" w:cs="仿宋_GB2312"/>
                      <w:sz w:val="21"/>
                    </w:rPr>
                    <w:t>4.1进样方式：支持满环进样、部分进样</w:t>
                  </w:r>
                </w:p>
                <w:p w14:paraId="3E6946E8">
                  <w:pPr>
                    <w:pStyle w:val="4"/>
                    <w:jc w:val="left"/>
                  </w:pPr>
                  <w:r>
                    <w:rPr>
                      <w:rFonts w:ascii="仿宋_GB2312" w:hAnsi="仿宋_GB2312" w:eastAsia="仿宋_GB2312" w:cs="仿宋_GB2312"/>
                      <w:sz w:val="21"/>
                    </w:rPr>
                    <w:t>4.2进样范围：0.1-100 µL</w:t>
                  </w:r>
                </w:p>
                <w:p w14:paraId="5507E8B9">
                  <w:pPr>
                    <w:pStyle w:val="4"/>
                    <w:jc w:val="left"/>
                  </w:pPr>
                  <w:r>
                    <w:rPr>
                      <w:rFonts w:ascii="仿宋_GB2312" w:hAnsi="仿宋_GB2312" w:eastAsia="仿宋_GB2312" w:cs="仿宋_GB2312"/>
                      <w:sz w:val="21"/>
                    </w:rPr>
                    <w:t>4.3进样精度：≤ 0.3% RSD （10 µL）</w:t>
                  </w:r>
                </w:p>
                <w:p w14:paraId="658CCEE9">
                  <w:pPr>
                    <w:pStyle w:val="4"/>
                    <w:jc w:val="left"/>
                  </w:pPr>
                  <w:r>
                    <w:rPr>
                      <w:rFonts w:ascii="仿宋_GB2312" w:hAnsi="仿宋_GB2312" w:eastAsia="仿宋_GB2312" w:cs="仿宋_GB2312"/>
                      <w:sz w:val="21"/>
                    </w:rPr>
                    <w:t>4.4样品容量：≥170位（提供真机样品图加公章证明）</w:t>
                  </w:r>
                </w:p>
                <w:p w14:paraId="7A559269">
                  <w:pPr>
                    <w:pStyle w:val="4"/>
                    <w:jc w:val="left"/>
                  </w:pPr>
                  <w:r>
                    <w:rPr>
                      <w:rFonts w:ascii="仿宋_GB2312" w:hAnsi="仿宋_GB2312" w:eastAsia="仿宋_GB2312" w:cs="仿宋_GB2312"/>
                      <w:sz w:val="21"/>
                    </w:rPr>
                    <w:t>4.5样品残留：≤0.001%（盐酸氯已定）</w:t>
                  </w:r>
                </w:p>
                <w:p w14:paraId="5915680A">
                  <w:pPr>
                    <w:pStyle w:val="4"/>
                    <w:jc w:val="left"/>
                  </w:pPr>
                  <w:r>
                    <w:rPr>
                      <w:rFonts w:ascii="仿宋_GB2312" w:hAnsi="仿宋_GB2312" w:eastAsia="仿宋_GB2312" w:cs="仿宋_GB2312"/>
                      <w:sz w:val="21"/>
                    </w:rPr>
                    <w:t>4.6自动进样针清洗：内外壁同时清洗，避免交叉污染</w:t>
                  </w:r>
                </w:p>
                <w:p w14:paraId="066E612D">
                  <w:pPr>
                    <w:pStyle w:val="4"/>
                    <w:jc w:val="left"/>
                  </w:pPr>
                  <w:r>
                    <w:rPr>
                      <w:rFonts w:ascii="仿宋_GB2312" w:hAnsi="仿宋_GB2312" w:eastAsia="仿宋_GB2312" w:cs="仿宋_GB2312"/>
                      <w:sz w:val="21"/>
                    </w:rPr>
                    <w:t>4.7耐压：≥40MPa</w:t>
                  </w:r>
                </w:p>
                <w:p w14:paraId="12A1B9C8">
                  <w:pPr>
                    <w:pStyle w:val="4"/>
                    <w:jc w:val="left"/>
                  </w:pPr>
                  <w:r>
                    <w:rPr>
                      <w:rFonts w:ascii="仿宋_GB2312" w:hAnsi="仿宋_GB2312" w:eastAsia="仿宋_GB2312" w:cs="仿宋_GB2312"/>
                      <w:sz w:val="21"/>
                    </w:rPr>
                    <w:t>4.8安全措施：漏液报警， 灵敏度0-100可设定，提供第三方技术检测报告</w:t>
                  </w:r>
                </w:p>
                <w:p w14:paraId="102A8761">
                  <w:pPr>
                    <w:pStyle w:val="4"/>
                    <w:jc w:val="left"/>
                  </w:pPr>
                  <w:r>
                    <w:rPr>
                      <w:rFonts w:ascii="仿宋_GB2312" w:hAnsi="仿宋_GB2312" w:eastAsia="仿宋_GB2312" w:cs="仿宋_GB2312"/>
                      <w:sz w:val="21"/>
                    </w:rPr>
                    <w:t>5、色谱柱温箱</w:t>
                  </w:r>
                </w:p>
                <w:p w14:paraId="6F9A53F0">
                  <w:pPr>
                    <w:pStyle w:val="4"/>
                    <w:jc w:val="left"/>
                  </w:pPr>
                  <w:r>
                    <w:rPr>
                      <w:rFonts w:ascii="仿宋_GB2312" w:hAnsi="仿宋_GB2312" w:eastAsia="仿宋_GB2312" w:cs="仿宋_GB2312"/>
                      <w:sz w:val="21"/>
                    </w:rPr>
                    <w:t>5.1具备加热和制冷功能的强制空气循环柱温箱，提供第三方技术检测报告</w:t>
                  </w:r>
                </w:p>
                <w:p w14:paraId="404880D5">
                  <w:pPr>
                    <w:pStyle w:val="4"/>
                    <w:jc w:val="left"/>
                  </w:pPr>
                  <w:r>
                    <w:rPr>
                      <w:rFonts w:ascii="仿宋_GB2312" w:hAnsi="仿宋_GB2312" w:eastAsia="仿宋_GB2312" w:cs="仿宋_GB2312"/>
                      <w:sz w:val="21"/>
                    </w:rPr>
                    <w:t>5.2控温范围：室温下5℃ - 80℃（提供证明材料）</w:t>
                  </w:r>
                </w:p>
                <w:p w14:paraId="468FA74C">
                  <w:pPr>
                    <w:pStyle w:val="4"/>
                    <w:jc w:val="left"/>
                  </w:pPr>
                  <w:r>
                    <w:rPr>
                      <w:rFonts w:ascii="仿宋_GB2312" w:hAnsi="仿宋_GB2312" w:eastAsia="仿宋_GB2312" w:cs="仿宋_GB2312"/>
                      <w:sz w:val="21"/>
                    </w:rPr>
                    <w:t>5.3温度控制精度：±0.01℃，提供第三方技术检测报告</w:t>
                  </w:r>
                </w:p>
                <w:p w14:paraId="2DDA222C">
                  <w:pPr>
                    <w:pStyle w:val="4"/>
                    <w:jc w:val="left"/>
                  </w:pPr>
                  <w:r>
                    <w:rPr>
                      <w:rFonts w:ascii="仿宋_GB2312" w:hAnsi="仿宋_GB2312" w:eastAsia="仿宋_GB2312" w:cs="仿宋_GB2312"/>
                      <w:sz w:val="21"/>
                    </w:rPr>
                    <w:t>5.4柱容量：容量：可放置2根 4.6×300mm的柱子</w:t>
                  </w:r>
                </w:p>
                <w:p w14:paraId="1CFE9CED">
                  <w:pPr>
                    <w:pStyle w:val="4"/>
                    <w:jc w:val="left"/>
                  </w:pPr>
                  <w:r>
                    <w:rPr>
                      <w:rFonts w:ascii="仿宋_GB2312" w:hAnsi="仿宋_GB2312" w:eastAsia="仿宋_GB2312" w:cs="仿宋_GB2312"/>
                      <w:sz w:val="21"/>
                    </w:rPr>
                    <w:t>5.5安全措施：漏液报警，灵敏度0-100可设定</w:t>
                  </w:r>
                </w:p>
                <w:p w14:paraId="33A7C9B3">
                  <w:pPr>
                    <w:pStyle w:val="4"/>
                    <w:jc w:val="left"/>
                  </w:pPr>
                  <w:r>
                    <w:rPr>
                      <w:rFonts w:ascii="仿宋_GB2312" w:hAnsi="仿宋_GB2312" w:eastAsia="仿宋_GB2312" w:cs="仿宋_GB2312"/>
                      <w:sz w:val="21"/>
                    </w:rPr>
                    <w:t>5.6样品、流动相预热功能，进一步改善分离效果，抵消温度差异引起的柱效降低（提供真机图加公章证明）</w:t>
                  </w:r>
                </w:p>
                <w:p w14:paraId="2E7F1CED">
                  <w:pPr>
                    <w:pStyle w:val="4"/>
                    <w:jc w:val="left"/>
                  </w:pPr>
                  <w:r>
                    <w:rPr>
                      <w:rFonts w:ascii="仿宋_GB2312" w:hAnsi="仿宋_GB2312" w:eastAsia="仿宋_GB2312" w:cs="仿宋_GB2312"/>
                      <w:sz w:val="21"/>
                    </w:rPr>
                    <w:t>5.7原厂柱温箱，色谱软件反控</w:t>
                  </w:r>
                </w:p>
                <w:p w14:paraId="246A986E">
                  <w:pPr>
                    <w:pStyle w:val="4"/>
                    <w:jc w:val="left"/>
                  </w:pPr>
                  <w:r>
                    <w:rPr>
                      <w:rFonts w:ascii="仿宋_GB2312" w:hAnsi="仿宋_GB2312" w:eastAsia="仿宋_GB2312" w:cs="仿宋_GB2312"/>
                      <w:sz w:val="21"/>
                    </w:rPr>
                    <w:t>6 、色谱工作站</w:t>
                  </w:r>
                </w:p>
                <w:p w14:paraId="3B8CA1CF">
                  <w:pPr>
                    <w:pStyle w:val="4"/>
                    <w:jc w:val="both"/>
                  </w:pPr>
                  <w:r>
                    <w:rPr>
                      <w:rFonts w:ascii="仿宋_GB2312" w:hAnsi="仿宋_GB2312" w:eastAsia="仿宋_GB2312" w:cs="仿宋_GB2312"/>
                      <w:sz w:val="21"/>
                    </w:rPr>
                    <w:t>6.1智能化全反控工作站，仪器状态实时监控，GLP溶剂管理功能，硬件维护智能提醒。（提供软件截图加公章）</w:t>
                  </w:r>
                </w:p>
                <w:p w14:paraId="59F03670">
                  <w:pPr>
                    <w:pStyle w:val="4"/>
                    <w:jc w:val="left"/>
                  </w:pPr>
                  <w:r>
                    <w:rPr>
                      <w:rFonts w:ascii="仿宋_GB2312" w:hAnsi="仿宋_GB2312" w:eastAsia="仿宋_GB2312" w:cs="仿宋_GB2312"/>
                      <w:sz w:val="21"/>
                    </w:rPr>
                    <w:t>6.2具有审计跟踪功能，项目管理权限设置，符合 GMP合规性要求；</w:t>
                  </w:r>
                </w:p>
                <w:p w14:paraId="7629BF11">
                  <w:pPr>
                    <w:pStyle w:val="4"/>
                    <w:jc w:val="left"/>
                  </w:pPr>
                  <w:r>
                    <w:rPr>
                      <w:rFonts w:ascii="仿宋_GB2312" w:hAnsi="仿宋_GB2312" w:eastAsia="仿宋_GB2312" w:cs="仿宋_GB2312"/>
                      <w:sz w:val="21"/>
                    </w:rPr>
                    <w:t>6.3支持中英文界面，具有丰富的数据解析，报告功能，控制操作直观方便。</w:t>
                  </w:r>
                </w:p>
                <w:p w14:paraId="7E330BDA">
                  <w:pPr>
                    <w:pStyle w:val="4"/>
                    <w:jc w:val="left"/>
                  </w:pPr>
                  <w:r>
                    <w:rPr>
                      <w:rFonts w:ascii="仿宋_GB2312" w:hAnsi="仿宋_GB2312" w:eastAsia="仿宋_GB2312" w:cs="仿宋_GB2312"/>
                      <w:sz w:val="21"/>
                    </w:rPr>
                    <w:t>6.4支持指纹谱图功能</w:t>
                  </w:r>
                </w:p>
                <w:p w14:paraId="29E4A80F">
                  <w:pPr>
                    <w:pStyle w:val="4"/>
                    <w:jc w:val="left"/>
                  </w:pPr>
                  <w:r>
                    <w:rPr>
                      <w:rFonts w:ascii="仿宋_GB2312" w:hAnsi="仿宋_GB2312" w:eastAsia="仿宋_GB2312" w:cs="仿宋_GB2312"/>
                      <w:sz w:val="21"/>
                    </w:rPr>
                    <w:t>7、配置要求</w:t>
                  </w:r>
                </w:p>
                <w:p w14:paraId="50C9E378">
                  <w:pPr>
                    <w:pStyle w:val="4"/>
                    <w:jc w:val="left"/>
                  </w:pPr>
                  <w:r>
                    <w:rPr>
                      <w:rFonts w:ascii="仿宋_GB2312" w:hAnsi="仿宋_GB2312" w:eastAsia="仿宋_GB2312" w:cs="仿宋_GB2312"/>
                      <w:sz w:val="21"/>
                    </w:rPr>
                    <w:t>7.1四元低压输液泵               1套</w:t>
                  </w:r>
                </w:p>
                <w:p w14:paraId="36172D37">
                  <w:pPr>
                    <w:pStyle w:val="4"/>
                    <w:jc w:val="left"/>
                  </w:pPr>
                  <w:r>
                    <w:rPr>
                      <w:rFonts w:ascii="仿宋_GB2312" w:hAnsi="仿宋_GB2312" w:eastAsia="仿宋_GB2312" w:cs="仿宋_GB2312"/>
                      <w:sz w:val="21"/>
                    </w:rPr>
                    <w:t>7.2五路在线真空脱气机             1套</w:t>
                  </w:r>
                </w:p>
                <w:p w14:paraId="53B9C75C">
                  <w:pPr>
                    <w:pStyle w:val="4"/>
                    <w:jc w:val="left"/>
                  </w:pPr>
                  <w:r>
                    <w:rPr>
                      <w:rFonts w:ascii="仿宋_GB2312" w:hAnsi="仿宋_GB2312" w:eastAsia="仿宋_GB2312" w:cs="仿宋_GB2312"/>
                      <w:sz w:val="21"/>
                    </w:rPr>
                    <w:t>7.3 双波长紫外检测器              1套</w:t>
                  </w:r>
                </w:p>
                <w:p w14:paraId="56F6B55E">
                  <w:pPr>
                    <w:pStyle w:val="4"/>
                    <w:jc w:val="left"/>
                  </w:pPr>
                  <w:r>
                    <w:rPr>
                      <w:rFonts w:ascii="仿宋_GB2312" w:hAnsi="仿宋_GB2312" w:eastAsia="仿宋_GB2312" w:cs="仿宋_GB2312"/>
                      <w:sz w:val="21"/>
                    </w:rPr>
                    <w:t>7.4 蒸发光检测器                1套</w:t>
                  </w:r>
                </w:p>
                <w:p w14:paraId="75951349">
                  <w:pPr>
                    <w:pStyle w:val="4"/>
                    <w:jc w:val="left"/>
                  </w:pPr>
                  <w:r>
                    <w:rPr>
                      <w:rFonts w:ascii="仿宋_GB2312" w:hAnsi="仿宋_GB2312" w:eastAsia="仿宋_GB2312" w:cs="仿宋_GB2312"/>
                      <w:sz w:val="21"/>
                    </w:rPr>
                    <w:t>7.5 全自动空气源                1套</w:t>
                  </w:r>
                </w:p>
                <w:p w14:paraId="5E25C0F7">
                  <w:pPr>
                    <w:pStyle w:val="4"/>
                    <w:jc w:val="left"/>
                  </w:pPr>
                  <w:r>
                    <w:rPr>
                      <w:rFonts w:ascii="仿宋_GB2312" w:hAnsi="仿宋_GB2312" w:eastAsia="仿宋_GB2312" w:cs="仿宋_GB2312"/>
                      <w:sz w:val="21"/>
                    </w:rPr>
                    <w:t>7.6 原装柱温箱                 1套</w:t>
                  </w:r>
                </w:p>
                <w:p w14:paraId="3F883F84">
                  <w:pPr>
                    <w:pStyle w:val="4"/>
                    <w:jc w:val="left"/>
                  </w:pPr>
                  <w:r>
                    <w:rPr>
                      <w:rFonts w:ascii="仿宋_GB2312" w:hAnsi="仿宋_GB2312" w:eastAsia="仿宋_GB2312" w:cs="仿宋_GB2312"/>
                      <w:sz w:val="21"/>
                    </w:rPr>
                    <w:t>7.7 自动进样器                 1套</w:t>
                  </w:r>
                </w:p>
                <w:p w14:paraId="62A3FA27">
                  <w:pPr>
                    <w:pStyle w:val="4"/>
                    <w:jc w:val="left"/>
                  </w:pPr>
                  <w:r>
                    <w:rPr>
                      <w:rFonts w:ascii="仿宋_GB2312" w:hAnsi="仿宋_GB2312" w:eastAsia="仿宋_GB2312" w:cs="仿宋_GB2312"/>
                      <w:sz w:val="21"/>
                    </w:rPr>
                    <w:t>7.8 色谱工作站                 1套</w:t>
                  </w:r>
                </w:p>
                <w:p w14:paraId="3D151EB6">
                  <w:pPr>
                    <w:pStyle w:val="4"/>
                    <w:jc w:val="left"/>
                  </w:pPr>
                  <w:r>
                    <w:rPr>
                      <w:rFonts w:ascii="仿宋_GB2312" w:hAnsi="仿宋_GB2312" w:eastAsia="仿宋_GB2312" w:cs="仿宋_GB2312"/>
                      <w:sz w:val="21"/>
                    </w:rPr>
                    <w:t>7.9 C18色谱柱                      2套</w:t>
                  </w:r>
                </w:p>
                <w:p w14:paraId="20AA4A7C">
                  <w:pPr>
                    <w:pStyle w:val="4"/>
                    <w:jc w:val="left"/>
                  </w:pPr>
                  <w:r>
                    <w:rPr>
                      <w:rFonts w:ascii="仿宋_GB2312" w:hAnsi="仿宋_GB2312" w:eastAsia="仿宋_GB2312" w:cs="仿宋_GB2312"/>
                      <w:sz w:val="21"/>
                    </w:rPr>
                    <w:t>7.10 保护柱                        2套</w:t>
                  </w:r>
                </w:p>
                <w:p w14:paraId="06359BE8">
                  <w:pPr>
                    <w:pStyle w:val="4"/>
                    <w:jc w:val="left"/>
                  </w:pPr>
                  <w:r>
                    <w:rPr>
                      <w:rFonts w:ascii="仿宋_GB2312" w:hAnsi="仿宋_GB2312" w:eastAsia="仿宋_GB2312" w:cs="仿宋_GB2312"/>
                      <w:sz w:val="21"/>
                    </w:rPr>
                    <w:t>7.11 MOF 填充色谱柱                   1套</w:t>
                  </w:r>
                </w:p>
                <w:p w14:paraId="3490E27C">
                  <w:pPr>
                    <w:pStyle w:val="4"/>
                    <w:jc w:val="left"/>
                  </w:pPr>
                  <w:r>
                    <w:rPr>
                      <w:rFonts w:ascii="仿宋_GB2312" w:hAnsi="仿宋_GB2312" w:eastAsia="仿宋_GB2312" w:cs="仿宋_GB2312"/>
                      <w:sz w:val="21"/>
                    </w:rPr>
                    <w:t>7.12 数据处理系统：处理器≥I5，内存≥16G+1T，显示器≥23寸      1套</w:t>
                  </w:r>
                </w:p>
                <w:p w14:paraId="6029EF36">
                  <w:pPr>
                    <w:pStyle w:val="4"/>
                    <w:jc w:val="left"/>
                  </w:pPr>
                  <w:r>
                    <w:rPr>
                      <w:rFonts w:ascii="仿宋_GB2312" w:hAnsi="仿宋_GB2312" w:eastAsia="仿宋_GB2312" w:cs="仿宋_GB2312"/>
                      <w:sz w:val="21"/>
                    </w:rPr>
                    <w:t>8、技术服务要求：</w:t>
                  </w:r>
                </w:p>
                <w:p w14:paraId="4E1552EE">
                  <w:pPr>
                    <w:pStyle w:val="4"/>
                    <w:jc w:val="left"/>
                  </w:pPr>
                  <w:r>
                    <w:rPr>
                      <w:rFonts w:ascii="仿宋_GB2312" w:hAnsi="仿宋_GB2312" w:eastAsia="仿宋_GB2312" w:cs="仿宋_GB2312"/>
                      <w:sz w:val="21"/>
                    </w:rPr>
                    <w:t>8.1 提供仪器的详细操作说明书</w:t>
                  </w:r>
                </w:p>
                <w:p w14:paraId="450B7458">
                  <w:pPr>
                    <w:pStyle w:val="4"/>
                    <w:jc w:val="left"/>
                  </w:pPr>
                  <w:r>
                    <w:rPr>
                      <w:rFonts w:ascii="仿宋_GB2312" w:hAnsi="仿宋_GB2312" w:eastAsia="仿宋_GB2312" w:cs="仿宋_GB2312"/>
                      <w:sz w:val="21"/>
                    </w:rPr>
                    <w:t>8.2 提供本仪器安装地点的整体实验室装修和环境改造，达到使用安全标准和采购人验收标准</w:t>
                  </w:r>
                </w:p>
                <w:p w14:paraId="1637F38E">
                  <w:pPr>
                    <w:pStyle w:val="4"/>
                    <w:jc w:val="left"/>
                  </w:pPr>
                  <w:r>
                    <w:rPr>
                      <w:rFonts w:ascii="仿宋_GB2312" w:hAnsi="仿宋_GB2312" w:eastAsia="仿宋_GB2312" w:cs="仿宋_GB2312"/>
                      <w:sz w:val="21"/>
                    </w:rPr>
                    <w:t>8.3 用户现场免费安装、调试、培训</w:t>
                  </w:r>
                </w:p>
                <w:p w14:paraId="00958B82">
                  <w:pPr>
                    <w:pStyle w:val="4"/>
                    <w:jc w:val="both"/>
                  </w:pPr>
                  <w:r>
                    <w:rPr>
                      <w:rFonts w:ascii="仿宋_GB2312" w:hAnsi="仿宋_GB2312" w:eastAsia="仿宋_GB2312" w:cs="仿宋_GB2312"/>
                      <w:sz w:val="21"/>
                    </w:rPr>
                    <w:t>8.4 仪器安装调试合格后提供保修期一年，制造厂方终身提供维修服务和技术支持</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81B1A0">
                  <w:pPr>
                    <w:pStyle w:val="4"/>
                    <w:jc w:val="center"/>
                  </w:pPr>
                  <w:r>
                    <w:rPr>
                      <w:rFonts w:ascii="仿宋_GB2312" w:hAnsi="仿宋_GB2312" w:eastAsia="仿宋_GB2312" w:cs="仿宋_GB2312"/>
                      <w:sz w:val="21"/>
                    </w:rPr>
                    <w:t>1</w:t>
                  </w:r>
                </w:p>
              </w:tc>
            </w:tr>
            <w:tr w14:paraId="602221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C4C594">
                  <w:pPr>
                    <w:pStyle w:val="4"/>
                    <w:jc w:val="center"/>
                  </w:pPr>
                  <w:r>
                    <w:rPr>
                      <w:rFonts w:ascii="仿宋_GB2312" w:hAnsi="仿宋_GB2312" w:eastAsia="仿宋_GB2312" w:cs="仿宋_GB2312"/>
                      <w:sz w:val="21"/>
                    </w:rPr>
                    <w:t>7</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6D9B1E">
                  <w:pPr>
                    <w:pStyle w:val="4"/>
                    <w:jc w:val="center"/>
                  </w:pPr>
                  <w:r>
                    <w:rPr>
                      <w:rFonts w:ascii="仿宋_GB2312" w:hAnsi="仿宋_GB2312" w:eastAsia="仿宋_GB2312" w:cs="仿宋_GB2312"/>
                      <w:sz w:val="21"/>
                    </w:rPr>
                    <w:t>紫外可见分光光度计</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31ED10">
                  <w:pPr>
                    <w:pStyle w:val="4"/>
                    <w:jc w:val="left"/>
                  </w:pPr>
                  <w:r>
                    <w:rPr>
                      <w:rFonts w:ascii="仿宋_GB2312" w:hAnsi="仿宋_GB2312" w:eastAsia="仿宋_GB2312" w:cs="仿宋_GB2312"/>
                      <w:sz w:val="21"/>
                    </w:rPr>
                    <w:t>1、紫外技术参数要求：</w:t>
                  </w:r>
                </w:p>
                <w:p w14:paraId="75C4B35A">
                  <w:pPr>
                    <w:pStyle w:val="4"/>
                    <w:jc w:val="left"/>
                  </w:pPr>
                  <w:r>
                    <w:rPr>
                      <w:rFonts w:ascii="仿宋_GB2312" w:hAnsi="仿宋_GB2312" w:eastAsia="仿宋_GB2312" w:cs="仿宋_GB2312"/>
                      <w:sz w:val="21"/>
                    </w:rPr>
                    <w:t>1.1波长范围：190nm～900nm</w:t>
                  </w:r>
                </w:p>
                <w:p w14:paraId="5193AD9D">
                  <w:pPr>
                    <w:pStyle w:val="4"/>
                    <w:jc w:val="left"/>
                  </w:pPr>
                  <w:r>
                    <w:rPr>
                      <w:rFonts w:ascii="仿宋_GB2312" w:hAnsi="仿宋_GB2312" w:eastAsia="仿宋_GB2312" w:cs="仿宋_GB2312"/>
                      <w:sz w:val="21"/>
                    </w:rPr>
                    <w:t>1.2波长准确度：±0.1nm（氘灯656.1nm）</w:t>
                  </w:r>
                </w:p>
                <w:p w14:paraId="31828014">
                  <w:pPr>
                    <w:pStyle w:val="4"/>
                    <w:jc w:val="left"/>
                  </w:pPr>
                  <w:r>
                    <w:rPr>
                      <w:rFonts w:ascii="仿宋_GB2312" w:hAnsi="仿宋_GB2312" w:eastAsia="仿宋_GB2312" w:cs="仿宋_GB2312"/>
                      <w:sz w:val="21"/>
                    </w:rPr>
                    <w:t>1.3波长重复性：≤0.05nm（氘灯656.1nm）</w:t>
                  </w:r>
                </w:p>
                <w:p w14:paraId="1CF9D5A8">
                  <w:pPr>
                    <w:pStyle w:val="4"/>
                    <w:jc w:val="left"/>
                  </w:pPr>
                  <w:r>
                    <w:rPr>
                      <w:rFonts w:ascii="仿宋_GB2312" w:hAnsi="仿宋_GB2312" w:eastAsia="仿宋_GB2312" w:cs="仿宋_GB2312"/>
                      <w:sz w:val="21"/>
                    </w:rPr>
                    <w:t>1.4光谱带宽：0.1-5nm连续可调</w:t>
                  </w:r>
                </w:p>
                <w:p w14:paraId="367C30C0">
                  <w:pPr>
                    <w:pStyle w:val="4"/>
                    <w:jc w:val="left"/>
                  </w:pPr>
                  <w:r>
                    <w:rPr>
                      <w:rFonts w:ascii="仿宋_GB2312" w:hAnsi="仿宋_GB2312" w:eastAsia="仿宋_GB2312" w:cs="仿宋_GB2312"/>
                      <w:sz w:val="21"/>
                    </w:rPr>
                    <w:t>▲1.5杂散光：≤0.0001%T(NaI,220nm) ≤0.0001%T(NaNO</w:t>
                  </w:r>
                  <w:r>
                    <w:rPr>
                      <w:rFonts w:ascii="仿宋_GB2312" w:hAnsi="仿宋_GB2312" w:eastAsia="仿宋_GB2312" w:cs="仿宋_GB2312"/>
                      <w:sz w:val="21"/>
                      <w:vertAlign w:val="subscript"/>
                    </w:rPr>
                    <w:t>2</w:t>
                  </w:r>
                  <w:r>
                    <w:rPr>
                      <w:rFonts w:ascii="仿宋_GB2312" w:hAnsi="仿宋_GB2312" w:eastAsia="仿宋_GB2312" w:cs="仿宋_GB2312"/>
                      <w:sz w:val="21"/>
                    </w:rPr>
                    <w:t>,360nm)</w:t>
                  </w:r>
                </w:p>
                <w:p w14:paraId="2EBB26CD">
                  <w:pPr>
                    <w:pStyle w:val="4"/>
                    <w:jc w:val="left"/>
                  </w:pPr>
                  <w:r>
                    <w:rPr>
                      <w:rFonts w:ascii="仿宋_GB2312" w:hAnsi="仿宋_GB2312" w:eastAsia="仿宋_GB2312" w:cs="仿宋_GB2312"/>
                      <w:sz w:val="21"/>
                    </w:rPr>
                    <w:t>▲1.6光度范围：-6.0A～6.0A</w:t>
                  </w:r>
                </w:p>
                <w:p w14:paraId="6D62EBFD">
                  <w:pPr>
                    <w:pStyle w:val="4"/>
                    <w:jc w:val="left"/>
                  </w:pPr>
                  <w:r>
                    <w:rPr>
                      <w:rFonts w:ascii="仿宋_GB2312" w:hAnsi="仿宋_GB2312" w:eastAsia="仿宋_GB2312" w:cs="仿宋_GB2312"/>
                      <w:sz w:val="21"/>
                    </w:rPr>
                    <w:t>▲1.7光源：内置氘灯、钨灯、汞灯，自动切换</w:t>
                  </w:r>
                </w:p>
                <w:p w14:paraId="726BC176">
                  <w:pPr>
                    <w:pStyle w:val="4"/>
                    <w:jc w:val="left"/>
                  </w:pPr>
                  <w:r>
                    <w:rPr>
                      <w:rFonts w:ascii="仿宋_GB2312" w:hAnsi="仿宋_GB2312" w:eastAsia="仿宋_GB2312" w:cs="仿宋_GB2312"/>
                      <w:sz w:val="21"/>
                    </w:rPr>
                    <w:t>1.8光学系统：混合C-T双单器系统</w:t>
                  </w:r>
                </w:p>
                <w:p w14:paraId="6385EB6E">
                  <w:pPr>
                    <w:pStyle w:val="4"/>
                    <w:jc w:val="left"/>
                  </w:pPr>
                  <w:r>
                    <w:rPr>
                      <w:rFonts w:ascii="仿宋_GB2312" w:hAnsi="仿宋_GB2312" w:eastAsia="仿宋_GB2312" w:cs="仿宋_GB2312"/>
                      <w:sz w:val="21"/>
                    </w:rPr>
                    <w:t>1.9检测器：高效光电倍增管</w:t>
                  </w:r>
                </w:p>
                <w:p w14:paraId="3D448FE4">
                  <w:pPr>
                    <w:pStyle w:val="4"/>
                    <w:jc w:val="left"/>
                  </w:pPr>
                  <w:r>
                    <w:rPr>
                      <w:rFonts w:ascii="仿宋_GB2312" w:hAnsi="仿宋_GB2312" w:eastAsia="仿宋_GB2312" w:cs="仿宋_GB2312"/>
                      <w:sz w:val="21"/>
                    </w:rPr>
                    <w:t>1.10样品室：最大光程100nm</w:t>
                  </w:r>
                </w:p>
                <w:p w14:paraId="18C57787">
                  <w:pPr>
                    <w:pStyle w:val="4"/>
                    <w:jc w:val="left"/>
                  </w:pPr>
                  <w:r>
                    <w:rPr>
                      <w:rFonts w:ascii="仿宋_GB2312" w:hAnsi="仿宋_GB2312" w:eastAsia="仿宋_GB2312" w:cs="仿宋_GB2312"/>
                      <w:sz w:val="21"/>
                    </w:rPr>
                    <w:t>1.11参比光束与样品光束中心距100nm、样品池光斑高度0-12mm连续可调</w:t>
                  </w:r>
                </w:p>
                <w:p w14:paraId="2AA812EF">
                  <w:pPr>
                    <w:pStyle w:val="4"/>
                    <w:jc w:val="left"/>
                  </w:pPr>
                  <w:r>
                    <w:rPr>
                      <w:rFonts w:ascii="仿宋_GB2312" w:hAnsi="仿宋_GB2312" w:eastAsia="仿宋_GB2312" w:cs="仿宋_GB2312"/>
                      <w:sz w:val="21"/>
                    </w:rPr>
                    <w:t>1.12软件可实现：光度测量、定量测量、光谱扫描、时间扫描、最佳测量光谱带宽自动分析、三维谱图功能、遵循多用户管理、日志记录功能、二进制文件保存、质量控制功能、报告输出功能</w:t>
                  </w:r>
                </w:p>
                <w:p w14:paraId="61E54F0E">
                  <w:pPr>
                    <w:pStyle w:val="4"/>
                    <w:jc w:val="left"/>
                  </w:pPr>
                  <w:r>
                    <w:rPr>
                      <w:rFonts w:ascii="仿宋_GB2312" w:hAnsi="仿宋_GB2312" w:eastAsia="仿宋_GB2312" w:cs="仿宋_GB2312"/>
                      <w:sz w:val="21"/>
                    </w:rPr>
                    <w:t>2、积分球技术要求</w:t>
                  </w:r>
                </w:p>
                <w:p w14:paraId="373ECA1E">
                  <w:pPr>
                    <w:pStyle w:val="4"/>
                    <w:jc w:val="left"/>
                  </w:pPr>
                  <w:r>
                    <w:rPr>
                      <w:rFonts w:ascii="仿宋_GB2312" w:hAnsi="仿宋_GB2312" w:eastAsia="仿宋_GB2312" w:cs="仿宋_GB2312"/>
                      <w:sz w:val="21"/>
                    </w:rPr>
                    <w:t>2.1波长范围（nm）：200-800</w:t>
                  </w:r>
                </w:p>
                <w:p w14:paraId="25F407F3">
                  <w:pPr>
                    <w:pStyle w:val="4"/>
                    <w:jc w:val="left"/>
                  </w:pPr>
                  <w:r>
                    <w:rPr>
                      <w:rFonts w:ascii="仿宋_GB2312" w:hAnsi="仿宋_GB2312" w:eastAsia="仿宋_GB2312" w:cs="仿宋_GB2312"/>
                      <w:sz w:val="21"/>
                    </w:rPr>
                    <w:t>2.2积分球直径：≥60mm</w:t>
                  </w:r>
                </w:p>
                <w:p w14:paraId="14A2ADA5">
                  <w:pPr>
                    <w:pStyle w:val="4"/>
                    <w:jc w:val="left"/>
                  </w:pPr>
                  <w:r>
                    <w:rPr>
                      <w:rFonts w:ascii="仿宋_GB2312" w:hAnsi="仿宋_GB2312" w:eastAsia="仿宋_GB2312" w:cs="仿宋_GB2312"/>
                      <w:sz w:val="21"/>
                    </w:rPr>
                    <w:t>2.3反射口直径：≥Φ17mm</w:t>
                  </w:r>
                </w:p>
                <w:p w14:paraId="602A8C80">
                  <w:pPr>
                    <w:pStyle w:val="4"/>
                    <w:jc w:val="left"/>
                  </w:pPr>
                  <w:r>
                    <w:rPr>
                      <w:rFonts w:ascii="仿宋_GB2312" w:hAnsi="仿宋_GB2312" w:eastAsia="仿宋_GB2312" w:cs="仿宋_GB2312"/>
                      <w:sz w:val="21"/>
                    </w:rPr>
                    <w:t>2.4透射口直径：≥Φ12mm</w:t>
                  </w:r>
                </w:p>
                <w:p w14:paraId="7331EF66">
                  <w:pPr>
                    <w:pStyle w:val="4"/>
                    <w:jc w:val="left"/>
                  </w:pPr>
                  <w:r>
                    <w:rPr>
                      <w:rFonts w:ascii="仿宋_GB2312" w:hAnsi="仿宋_GB2312" w:eastAsia="仿宋_GB2312" w:cs="仿宋_GB2312"/>
                      <w:sz w:val="21"/>
                    </w:rPr>
                    <w:t>2.5开口率：10.00%</w:t>
                  </w:r>
                </w:p>
                <w:p w14:paraId="78F8B744">
                  <w:pPr>
                    <w:pStyle w:val="4"/>
                    <w:jc w:val="left"/>
                  </w:pPr>
                  <w:r>
                    <w:rPr>
                      <w:rFonts w:ascii="仿宋_GB2312" w:hAnsi="仿宋_GB2312" w:eastAsia="仿宋_GB2312" w:cs="仿宋_GB2312"/>
                      <w:sz w:val="21"/>
                    </w:rPr>
                    <w:t>2.6噪声：100T%噪声：≤0.3%（800nm）、≤0.1%（500nm）、≤0.2%(250nm)</w:t>
                  </w:r>
                </w:p>
                <w:p w14:paraId="5BF3C339">
                  <w:pPr>
                    <w:pStyle w:val="4"/>
                    <w:jc w:val="left"/>
                  </w:pPr>
                  <w:r>
                    <w:rPr>
                      <w:rFonts w:ascii="仿宋_GB2312" w:hAnsi="仿宋_GB2312" w:eastAsia="仿宋_GB2312" w:cs="仿宋_GB2312"/>
                      <w:sz w:val="21"/>
                    </w:rPr>
                    <w:t>2.7  0T%噪声：≤0.02%（800nm）、≤0.01%（500nm）、 ≤0.02%(250nm)</w:t>
                  </w:r>
                </w:p>
                <w:p w14:paraId="68D78470">
                  <w:pPr>
                    <w:pStyle w:val="4"/>
                    <w:jc w:val="left"/>
                  </w:pPr>
                  <w:r>
                    <w:rPr>
                      <w:rFonts w:ascii="仿宋_GB2312" w:hAnsi="仿宋_GB2312" w:eastAsia="仿宋_GB2312" w:cs="仿宋_GB2312"/>
                      <w:sz w:val="21"/>
                    </w:rPr>
                    <w:t>2.8 附件体积：≤610mm*330mm*262mm</w:t>
                  </w:r>
                </w:p>
                <w:p w14:paraId="2AE8A7B5">
                  <w:pPr>
                    <w:pStyle w:val="4"/>
                    <w:jc w:val="left"/>
                  </w:pPr>
                  <w:r>
                    <w:rPr>
                      <w:rFonts w:ascii="仿宋_GB2312" w:hAnsi="仿宋_GB2312" w:eastAsia="仿宋_GB2312" w:cs="仿宋_GB2312"/>
                      <w:sz w:val="21"/>
                    </w:rPr>
                    <w:t>2.9 机械定位：重复性：标准附件重复性：±0.5mm</w:t>
                  </w:r>
                </w:p>
                <w:p w14:paraId="30FC1D8E">
                  <w:pPr>
                    <w:pStyle w:val="4"/>
                    <w:jc w:val="left"/>
                  </w:pPr>
                  <w:r>
                    <w:rPr>
                      <w:rFonts w:ascii="仿宋_GB2312" w:hAnsi="仿宋_GB2312" w:eastAsia="仿宋_GB2312" w:cs="仿宋_GB2312"/>
                      <w:sz w:val="21"/>
                    </w:rPr>
                    <w:t>2.10 稳定性：平面度：0.3mm</w:t>
                  </w:r>
                </w:p>
                <w:p w14:paraId="3783B075">
                  <w:pPr>
                    <w:pStyle w:val="4"/>
                    <w:jc w:val="left"/>
                  </w:pPr>
                  <w:r>
                    <w:rPr>
                      <w:rFonts w:ascii="仿宋_GB2312" w:hAnsi="仿宋_GB2312" w:eastAsia="仿宋_GB2312" w:cs="仿宋_GB2312"/>
                      <w:sz w:val="21"/>
                    </w:rPr>
                    <w:t>2.11 运行噪声：&lt;68dB</w:t>
                  </w:r>
                </w:p>
                <w:p w14:paraId="1F69C656">
                  <w:pPr>
                    <w:pStyle w:val="4"/>
                    <w:jc w:val="left"/>
                  </w:pPr>
                  <w:r>
                    <w:rPr>
                      <w:rFonts w:ascii="仿宋_GB2312" w:hAnsi="仿宋_GB2312" w:eastAsia="仿宋_GB2312" w:cs="仿宋_GB2312"/>
                      <w:sz w:val="21"/>
                    </w:rPr>
                    <w:t>13.12 漂移：≤0.1%（500nm）</w:t>
                  </w:r>
                </w:p>
                <w:p w14:paraId="0F08DF96">
                  <w:pPr>
                    <w:pStyle w:val="4"/>
                    <w:jc w:val="left"/>
                  </w:pPr>
                  <w:r>
                    <w:rPr>
                      <w:rFonts w:ascii="仿宋_GB2312" w:hAnsi="仿宋_GB2312" w:eastAsia="仿宋_GB2312" w:cs="仿宋_GB2312"/>
                      <w:sz w:val="21"/>
                    </w:rPr>
                    <w:t>3、配置要求：</w:t>
                  </w:r>
                </w:p>
                <w:p w14:paraId="3BF357F7">
                  <w:pPr>
                    <w:pStyle w:val="4"/>
                    <w:jc w:val="left"/>
                  </w:pPr>
                  <w:r>
                    <w:rPr>
                      <w:rFonts w:ascii="仿宋_GB2312" w:hAnsi="仿宋_GB2312" w:eastAsia="仿宋_GB2312" w:cs="仿宋_GB2312"/>
                      <w:sz w:val="21"/>
                    </w:rPr>
                    <w:t>3.1紫外可见分光光度计       1台</w:t>
                  </w:r>
                </w:p>
                <w:p w14:paraId="682EB890">
                  <w:pPr>
                    <w:pStyle w:val="4"/>
                    <w:jc w:val="left"/>
                  </w:pPr>
                  <w:r>
                    <w:rPr>
                      <w:rFonts w:ascii="仿宋_GB2312" w:hAnsi="仿宋_GB2312" w:eastAsia="仿宋_GB2312" w:cs="仿宋_GB2312"/>
                      <w:sz w:val="21"/>
                    </w:rPr>
                    <w:t>3.2样品池架                             1套</w:t>
                  </w:r>
                </w:p>
                <w:p w14:paraId="01326F31">
                  <w:pPr>
                    <w:pStyle w:val="4"/>
                    <w:jc w:val="left"/>
                  </w:pPr>
                  <w:r>
                    <w:rPr>
                      <w:rFonts w:ascii="仿宋_GB2312" w:hAnsi="仿宋_GB2312" w:eastAsia="仿宋_GB2312" w:cs="仿宋_GB2312"/>
                      <w:sz w:val="21"/>
                    </w:rPr>
                    <w:t>3.3软件                                      1套</w:t>
                  </w:r>
                </w:p>
                <w:p w14:paraId="06428432">
                  <w:pPr>
                    <w:pStyle w:val="4"/>
                    <w:jc w:val="left"/>
                  </w:pPr>
                  <w:r>
                    <w:rPr>
                      <w:rFonts w:ascii="仿宋_GB2312" w:hAnsi="仿宋_GB2312" w:eastAsia="仿宋_GB2312" w:cs="仿宋_GB2312"/>
                      <w:sz w:val="21"/>
                    </w:rPr>
                    <w:t>3.4积分球附件                        1套</w:t>
                  </w:r>
                </w:p>
                <w:p w14:paraId="4FACB5AB">
                  <w:pPr>
                    <w:pStyle w:val="4"/>
                    <w:jc w:val="left"/>
                  </w:pPr>
                  <w:r>
                    <w:rPr>
                      <w:rFonts w:ascii="仿宋_GB2312" w:hAnsi="仿宋_GB2312" w:eastAsia="仿宋_GB2312" w:cs="仿宋_GB2312"/>
                      <w:sz w:val="21"/>
                    </w:rPr>
                    <w:t>3.5数据处理系统  处理器≥I5，内存储≥16G+1T，显示器≥23.8寸，带232接口   1套</w:t>
                  </w:r>
                </w:p>
                <w:p w14:paraId="31197197">
                  <w:pPr>
                    <w:pStyle w:val="4"/>
                    <w:jc w:val="left"/>
                  </w:pPr>
                  <w:r>
                    <w:rPr>
                      <w:rFonts w:ascii="仿宋_GB2312" w:hAnsi="仿宋_GB2312" w:eastAsia="仿宋_GB2312" w:cs="仿宋_GB2312"/>
                      <w:sz w:val="21"/>
                    </w:rPr>
                    <w:t>3.6数据输出系统  黑白激光                            1套</w:t>
                  </w:r>
                </w:p>
                <w:p w14:paraId="7797E152">
                  <w:pPr>
                    <w:pStyle w:val="4"/>
                    <w:jc w:val="left"/>
                  </w:pPr>
                  <w:r>
                    <w:rPr>
                      <w:rFonts w:ascii="仿宋_GB2312" w:hAnsi="仿宋_GB2312" w:eastAsia="仿宋_GB2312" w:cs="仿宋_GB2312"/>
                      <w:sz w:val="21"/>
                    </w:rPr>
                    <w:t>3.7氘灯（使用寿命2000小时以上）                          1个</w:t>
                  </w:r>
                </w:p>
                <w:p w14:paraId="3AA48373">
                  <w:pPr>
                    <w:pStyle w:val="4"/>
                    <w:jc w:val="left"/>
                  </w:pPr>
                  <w:r>
                    <w:rPr>
                      <w:rFonts w:ascii="仿宋_GB2312" w:hAnsi="仿宋_GB2312" w:eastAsia="仿宋_GB2312" w:cs="仿宋_GB2312"/>
                      <w:sz w:val="21"/>
                    </w:rPr>
                    <w:t>4、技术服务要求：</w:t>
                  </w:r>
                </w:p>
                <w:p w14:paraId="4894E5B0">
                  <w:pPr>
                    <w:pStyle w:val="4"/>
                    <w:jc w:val="left"/>
                  </w:pPr>
                  <w:r>
                    <w:rPr>
                      <w:rFonts w:ascii="仿宋_GB2312" w:hAnsi="仿宋_GB2312" w:eastAsia="仿宋_GB2312" w:cs="仿宋_GB2312"/>
                      <w:sz w:val="21"/>
                    </w:rPr>
                    <w:t>4.1 提供仪器的详细操作说明书</w:t>
                  </w:r>
                </w:p>
                <w:p w14:paraId="0D49E606">
                  <w:pPr>
                    <w:pStyle w:val="4"/>
                    <w:jc w:val="left"/>
                  </w:pPr>
                  <w:r>
                    <w:rPr>
                      <w:rFonts w:ascii="仿宋_GB2312" w:hAnsi="仿宋_GB2312" w:eastAsia="仿宋_GB2312" w:cs="仿宋_GB2312"/>
                      <w:sz w:val="21"/>
                    </w:rPr>
                    <w:t>4.2 提供本仪器安装地点的整体实验室装修和环境改造，达到使用安全标准和采购人验收标准</w:t>
                  </w:r>
                </w:p>
                <w:p w14:paraId="44E566ED">
                  <w:pPr>
                    <w:pStyle w:val="4"/>
                    <w:jc w:val="left"/>
                  </w:pPr>
                  <w:r>
                    <w:rPr>
                      <w:rFonts w:ascii="仿宋_GB2312" w:hAnsi="仿宋_GB2312" w:eastAsia="仿宋_GB2312" w:cs="仿宋_GB2312"/>
                      <w:sz w:val="21"/>
                    </w:rPr>
                    <w:t>4.3 用户现场免费安装、调试、培训</w:t>
                  </w:r>
                </w:p>
                <w:p w14:paraId="13138438">
                  <w:pPr>
                    <w:pStyle w:val="4"/>
                    <w:jc w:val="left"/>
                  </w:pPr>
                  <w:r>
                    <w:rPr>
                      <w:rFonts w:ascii="仿宋_GB2312" w:hAnsi="仿宋_GB2312" w:eastAsia="仿宋_GB2312" w:cs="仿宋_GB2312"/>
                      <w:sz w:val="21"/>
                    </w:rPr>
                    <w:t>4.4 仪器安装调试合格后提供保修期一年，制造厂方终身提供维修服务和技术支持</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04BC57">
                  <w:pPr>
                    <w:pStyle w:val="4"/>
                    <w:jc w:val="center"/>
                  </w:pPr>
                  <w:r>
                    <w:rPr>
                      <w:rFonts w:ascii="仿宋_GB2312" w:hAnsi="仿宋_GB2312" w:eastAsia="仿宋_GB2312" w:cs="仿宋_GB2312"/>
                      <w:sz w:val="21"/>
                    </w:rPr>
                    <w:t>1</w:t>
                  </w:r>
                </w:p>
              </w:tc>
            </w:tr>
            <w:tr w14:paraId="647950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485189">
                  <w:pPr>
                    <w:pStyle w:val="4"/>
                    <w:jc w:val="center"/>
                  </w:pPr>
                  <w:r>
                    <w:rPr>
                      <w:rFonts w:ascii="仿宋_GB2312" w:hAnsi="仿宋_GB2312" w:eastAsia="仿宋_GB2312" w:cs="仿宋_GB2312"/>
                      <w:sz w:val="21"/>
                    </w:rPr>
                    <w:t>8</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306B4C">
                  <w:pPr>
                    <w:pStyle w:val="4"/>
                    <w:jc w:val="center"/>
                  </w:pPr>
                  <w:r>
                    <w:rPr>
                      <w:rFonts w:ascii="仿宋_GB2312" w:hAnsi="仿宋_GB2312" w:eastAsia="仿宋_GB2312" w:cs="仿宋_GB2312"/>
                      <w:sz w:val="21"/>
                    </w:rPr>
                    <w:t>高速离心机</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951CEF">
                  <w:pPr>
                    <w:pStyle w:val="4"/>
                    <w:jc w:val="left"/>
                  </w:pPr>
                  <w:r>
                    <w:rPr>
                      <w:rFonts w:ascii="仿宋_GB2312" w:hAnsi="仿宋_GB2312" w:eastAsia="仿宋_GB2312" w:cs="仿宋_GB2312"/>
                      <w:sz w:val="21"/>
                    </w:rPr>
                    <w:t>1、最大容量：≥4×100 mL</w:t>
                  </w:r>
                </w:p>
                <w:p w14:paraId="52B5E9C6">
                  <w:pPr>
                    <w:pStyle w:val="4"/>
                    <w:jc w:val="left"/>
                  </w:pPr>
                  <w:r>
                    <w:rPr>
                      <w:rFonts w:ascii="仿宋_GB2312" w:hAnsi="仿宋_GB2312" w:eastAsia="仿宋_GB2312" w:cs="仿宋_GB2312"/>
                      <w:sz w:val="21"/>
                    </w:rPr>
                    <w:t>2、最高转速（r/ min）：≥16200</w:t>
                  </w:r>
                </w:p>
                <w:p w14:paraId="6E0D56F1">
                  <w:pPr>
                    <w:pStyle w:val="4"/>
                    <w:jc w:val="left"/>
                  </w:pPr>
                  <w:r>
                    <w:rPr>
                      <w:rFonts w:ascii="仿宋_GB2312" w:hAnsi="仿宋_GB2312" w:eastAsia="仿宋_GB2312" w:cs="仿宋_GB2312"/>
                      <w:sz w:val="21"/>
                    </w:rPr>
                    <w:t>3、最大离心力（×g）：≥20000</w:t>
                  </w:r>
                </w:p>
                <w:p w14:paraId="080AE6E9">
                  <w:pPr>
                    <w:pStyle w:val="4"/>
                    <w:jc w:val="left"/>
                  </w:pPr>
                  <w:r>
                    <w:rPr>
                      <w:rFonts w:ascii="仿宋_GB2312" w:hAnsi="仿宋_GB2312" w:eastAsia="仿宋_GB2312" w:cs="仿宋_GB2312"/>
                      <w:sz w:val="21"/>
                    </w:rPr>
                    <w:t>4、转速精度：±50r/min</w:t>
                  </w:r>
                </w:p>
                <w:p w14:paraId="3556A29E">
                  <w:pPr>
                    <w:pStyle w:val="4"/>
                    <w:jc w:val="left"/>
                  </w:pPr>
                  <w:r>
                    <w:rPr>
                      <w:rFonts w:ascii="仿宋_GB2312" w:hAnsi="仿宋_GB2312" w:eastAsia="仿宋_GB2312" w:cs="仿宋_GB2312"/>
                      <w:sz w:val="21"/>
                    </w:rPr>
                    <w:t>5、温控范围：－20℃～40℃</w:t>
                  </w:r>
                </w:p>
                <w:p w14:paraId="02D6F1A1">
                  <w:pPr>
                    <w:pStyle w:val="4"/>
                    <w:jc w:val="left"/>
                  </w:pPr>
                  <w:r>
                    <w:rPr>
                      <w:rFonts w:ascii="仿宋_GB2312" w:hAnsi="仿宋_GB2312" w:eastAsia="仿宋_GB2312" w:cs="仿宋_GB2312"/>
                      <w:sz w:val="21"/>
                    </w:rPr>
                    <w:t>6、温控精度：±1℃</w:t>
                  </w:r>
                </w:p>
                <w:p w14:paraId="4BBE039C">
                  <w:pPr>
                    <w:pStyle w:val="4"/>
                    <w:jc w:val="left"/>
                  </w:pPr>
                  <w:r>
                    <w:rPr>
                      <w:rFonts w:ascii="仿宋_GB2312" w:hAnsi="仿宋_GB2312" w:eastAsia="仿宋_GB2312" w:cs="仿宋_GB2312"/>
                      <w:sz w:val="21"/>
                    </w:rPr>
                    <w:t>7、转子要求：</w:t>
                  </w:r>
                </w:p>
                <w:p w14:paraId="746282A7">
                  <w:pPr>
                    <w:pStyle w:val="4"/>
                    <w:jc w:val="left"/>
                  </w:pPr>
                  <w:r>
                    <w:rPr>
                      <w:rFonts w:ascii="仿宋_GB2312" w:hAnsi="仿宋_GB2312" w:eastAsia="仿宋_GB2312" w:cs="仿宋_GB2312"/>
                      <w:sz w:val="21"/>
                    </w:rPr>
                    <w:t>7.1角转子1个：容量18×1.5mL</w:t>
                  </w:r>
                </w:p>
                <w:p w14:paraId="610598E3">
                  <w:pPr>
                    <w:pStyle w:val="4"/>
                    <w:jc w:val="left"/>
                  </w:pPr>
                  <w:r>
                    <w:rPr>
                      <w:rFonts w:ascii="仿宋_GB2312" w:hAnsi="仿宋_GB2312" w:eastAsia="仿宋_GB2312" w:cs="仿宋_GB2312"/>
                      <w:sz w:val="21"/>
                    </w:rPr>
                    <w:t>7.2角转子1个：容量8×15mL</w:t>
                  </w:r>
                </w:p>
                <w:p w14:paraId="070AC4DF">
                  <w:pPr>
                    <w:pStyle w:val="4"/>
                    <w:jc w:val="left"/>
                  </w:pPr>
                  <w:r>
                    <w:rPr>
                      <w:rFonts w:ascii="仿宋_GB2312" w:hAnsi="仿宋_GB2312" w:eastAsia="仿宋_GB2312" w:cs="仿宋_GB2312"/>
                      <w:sz w:val="21"/>
                    </w:rPr>
                    <w:t>7.3角转子1个：容量6×50mL</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1B6C95">
                  <w:pPr>
                    <w:pStyle w:val="4"/>
                    <w:jc w:val="center"/>
                  </w:pPr>
                  <w:r>
                    <w:rPr>
                      <w:rFonts w:ascii="仿宋_GB2312" w:hAnsi="仿宋_GB2312" w:eastAsia="仿宋_GB2312" w:cs="仿宋_GB2312"/>
                      <w:sz w:val="21"/>
                    </w:rPr>
                    <w:t>3</w:t>
                  </w:r>
                </w:p>
              </w:tc>
            </w:tr>
            <w:tr w14:paraId="53AA156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29EE3A">
                  <w:pPr>
                    <w:pStyle w:val="4"/>
                    <w:jc w:val="center"/>
                  </w:pPr>
                  <w:r>
                    <w:rPr>
                      <w:rFonts w:ascii="仿宋_GB2312" w:hAnsi="仿宋_GB2312" w:eastAsia="仿宋_GB2312" w:cs="仿宋_GB2312"/>
                      <w:sz w:val="21"/>
                    </w:rPr>
                    <w:t>9</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D67BDB">
                  <w:pPr>
                    <w:pStyle w:val="4"/>
                    <w:jc w:val="center"/>
                  </w:pPr>
                  <w:r>
                    <w:rPr>
                      <w:rFonts w:ascii="仿宋_GB2312" w:hAnsi="仿宋_GB2312" w:eastAsia="仿宋_GB2312" w:cs="仿宋_GB2312"/>
                      <w:sz w:val="21"/>
                    </w:rPr>
                    <w:t>高速冷冻离心机</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5A1351">
                  <w:pPr>
                    <w:pStyle w:val="4"/>
                    <w:jc w:val="left"/>
                  </w:pPr>
                  <w:r>
                    <w:rPr>
                      <w:rFonts w:ascii="仿宋_GB2312" w:hAnsi="仿宋_GB2312" w:eastAsia="仿宋_GB2312" w:cs="仿宋_GB2312"/>
                      <w:sz w:val="21"/>
                    </w:rPr>
                    <w:t>1、工作条件：室温</w:t>
                  </w:r>
                </w:p>
                <w:p w14:paraId="54D5EF07">
                  <w:pPr>
                    <w:pStyle w:val="4"/>
                    <w:jc w:val="left"/>
                  </w:pPr>
                  <w:r>
                    <w:rPr>
                      <w:rFonts w:ascii="仿宋_GB2312" w:hAnsi="仿宋_GB2312" w:eastAsia="仿宋_GB2312" w:cs="仿宋_GB2312"/>
                      <w:sz w:val="21"/>
                    </w:rPr>
                    <w:t>2、主要技术指标</w:t>
                  </w:r>
                </w:p>
                <w:p w14:paraId="5391D5B4">
                  <w:pPr>
                    <w:pStyle w:val="4"/>
                    <w:jc w:val="left"/>
                  </w:pPr>
                  <w:r>
                    <w:rPr>
                      <w:rFonts w:ascii="仿宋_GB2312" w:hAnsi="仿宋_GB2312" w:eastAsia="仿宋_GB2312" w:cs="仿宋_GB2312"/>
                      <w:sz w:val="21"/>
                    </w:rPr>
                    <w:t>2.1 最大相对离心力（rcf）：≥21,250 × g</w:t>
                  </w:r>
                </w:p>
                <w:p w14:paraId="3B055791">
                  <w:pPr>
                    <w:pStyle w:val="4"/>
                    <w:jc w:val="left"/>
                  </w:pPr>
                  <w:r>
                    <w:rPr>
                      <w:rFonts w:ascii="仿宋_GB2312" w:hAnsi="仿宋_GB2312" w:eastAsia="仿宋_GB2312" w:cs="仿宋_GB2312"/>
                      <w:sz w:val="21"/>
                    </w:rPr>
                    <w:t>2.2 最大转速rpm：≥15,050 rpm</w:t>
                  </w:r>
                </w:p>
                <w:p w14:paraId="701698BC">
                  <w:pPr>
                    <w:pStyle w:val="4"/>
                    <w:jc w:val="left"/>
                  </w:pPr>
                  <w:r>
                    <w:rPr>
                      <w:rFonts w:ascii="仿宋_GB2312" w:hAnsi="仿宋_GB2312" w:eastAsia="仿宋_GB2312" w:cs="仿宋_GB2312"/>
                      <w:sz w:val="21"/>
                    </w:rPr>
                    <w:t>2.3 离心时间：0-1min，5 s 递增；1～2min, 10s 递增；2‐10 min，30 s 递增；10 min，1 min 递增；连续离心</w:t>
                  </w:r>
                </w:p>
                <w:p w14:paraId="5E44EE14">
                  <w:pPr>
                    <w:pStyle w:val="4"/>
                    <w:jc w:val="left"/>
                  </w:pPr>
                  <w:r>
                    <w:rPr>
                      <w:rFonts w:ascii="仿宋_GB2312" w:hAnsi="仿宋_GB2312" w:eastAsia="仿宋_GB2312" w:cs="仿宋_GB2312"/>
                      <w:sz w:val="21"/>
                    </w:rPr>
                    <w:t>2.4最大转子容量 ≥24 × 1.5/2.0 mL 离心管，≥10 × 5 mL 离心管，≥96 × 0.2 mL PCR管</w:t>
                  </w:r>
                </w:p>
                <w:p w14:paraId="0717B83A">
                  <w:pPr>
                    <w:pStyle w:val="4"/>
                    <w:jc w:val="left"/>
                  </w:pPr>
                  <w:r>
                    <w:rPr>
                      <w:rFonts w:ascii="仿宋_GB2312" w:hAnsi="仿宋_GB2312" w:eastAsia="仿宋_GB2312" w:cs="仿宋_GB2312"/>
                      <w:sz w:val="21"/>
                    </w:rPr>
                    <w:t>2.5温控范围：-10℃ 至 40℃</w:t>
                  </w:r>
                </w:p>
                <w:p w14:paraId="04EBB88B">
                  <w:pPr>
                    <w:pStyle w:val="4"/>
                    <w:jc w:val="left"/>
                  </w:pPr>
                  <w:r>
                    <w:rPr>
                      <w:rFonts w:ascii="仿宋_GB2312" w:hAnsi="仿宋_GB2312" w:eastAsia="仿宋_GB2312" w:cs="仿宋_GB2312"/>
                      <w:sz w:val="21"/>
                    </w:rPr>
                    <w:t>2.6 噪音水平：&lt;54 dB(A)</w:t>
                  </w:r>
                </w:p>
                <w:p w14:paraId="10C88B00">
                  <w:pPr>
                    <w:pStyle w:val="4"/>
                    <w:jc w:val="left"/>
                  </w:pPr>
                  <w:r>
                    <w:rPr>
                      <w:rFonts w:ascii="仿宋_GB2312" w:hAnsi="仿宋_GB2312" w:eastAsia="仿宋_GB2312" w:cs="仿宋_GB2312"/>
                      <w:sz w:val="21"/>
                    </w:rPr>
                    <w:t>2.7 单独的 Short瞬时离心按键，瞬时离心可设定最大转速</w:t>
                  </w:r>
                </w:p>
                <w:p w14:paraId="46C4720D">
                  <w:pPr>
                    <w:pStyle w:val="4"/>
                    <w:jc w:val="left"/>
                  </w:pPr>
                  <w:r>
                    <w:rPr>
                      <w:rFonts w:ascii="仿宋_GB2312" w:hAnsi="仿宋_GB2312" w:eastAsia="仿宋_GB2312" w:cs="仿宋_GB2312"/>
                      <w:sz w:val="21"/>
                    </w:rPr>
                    <w:t>2.8 单独的 rpm（转速）/ rcf（相对离心力）转换按键</w:t>
                  </w:r>
                </w:p>
                <w:p w14:paraId="6D78F8B0">
                  <w:pPr>
                    <w:pStyle w:val="4"/>
                    <w:jc w:val="left"/>
                  </w:pPr>
                  <w:r>
                    <w:rPr>
                      <w:rFonts w:ascii="仿宋_GB2312" w:hAnsi="仿宋_GB2312" w:eastAsia="仿宋_GB2312" w:cs="仿宋_GB2312"/>
                      <w:sz w:val="21"/>
                    </w:rPr>
                    <w:t>2.9 定速计时功能，可在达到预定转速后再倒计时</w:t>
                  </w:r>
                </w:p>
                <w:p w14:paraId="71408F86">
                  <w:pPr>
                    <w:pStyle w:val="4"/>
                    <w:jc w:val="left"/>
                  </w:pPr>
                  <w:r>
                    <w:rPr>
                      <w:rFonts w:ascii="仿宋_GB2312" w:hAnsi="仿宋_GB2312" w:eastAsia="仿宋_GB2312" w:cs="仿宋_GB2312"/>
                      <w:sz w:val="21"/>
                    </w:rPr>
                    <w:t>2.10 离心结束计时功能</w:t>
                  </w:r>
                </w:p>
                <w:p w14:paraId="62BB92F6">
                  <w:pPr>
                    <w:pStyle w:val="4"/>
                    <w:jc w:val="left"/>
                  </w:pPr>
                  <w:r>
                    <w:rPr>
                      <w:rFonts w:ascii="仿宋_GB2312" w:hAnsi="仿宋_GB2312" w:eastAsia="仿宋_GB2312" w:cs="仿宋_GB2312"/>
                      <w:sz w:val="21"/>
                    </w:rPr>
                    <w:t>2.11 具有气密性转子盖，转子气密性经测试并认证（提供证书），可高温高压灭菌</w:t>
                  </w:r>
                </w:p>
                <w:p w14:paraId="62DF2DEF">
                  <w:pPr>
                    <w:pStyle w:val="4"/>
                    <w:jc w:val="left"/>
                  </w:pPr>
                  <w:r>
                    <w:rPr>
                      <w:rFonts w:ascii="仿宋_GB2312" w:hAnsi="仿宋_GB2312" w:eastAsia="仿宋_GB2312" w:cs="仿宋_GB2312"/>
                      <w:sz w:val="21"/>
                    </w:rPr>
                    <w:t>2.12 快速锁定转子盖，≤1/4圈即可快速、可靠地锁紧或打开转子盖</w:t>
                  </w:r>
                </w:p>
                <w:p w14:paraId="21952F5F">
                  <w:pPr>
                    <w:pStyle w:val="4"/>
                    <w:jc w:val="left"/>
                  </w:pPr>
                  <w:r>
                    <w:rPr>
                      <w:rFonts w:ascii="仿宋_GB2312" w:hAnsi="仿宋_GB2312" w:eastAsia="仿宋_GB2312" w:cs="仿宋_GB2312"/>
                      <w:sz w:val="21"/>
                    </w:rPr>
                    <w:t>2.13 冷凝水槽防止离心机腔体内冷凝水积聚，防止腐蚀</w:t>
                  </w:r>
                </w:p>
                <w:p w14:paraId="2558855B">
                  <w:pPr>
                    <w:pStyle w:val="4"/>
                    <w:jc w:val="left"/>
                  </w:pPr>
                  <w:r>
                    <w:rPr>
                      <w:rFonts w:ascii="仿宋_GB2312" w:hAnsi="仿宋_GB2312" w:eastAsia="仿宋_GB2312" w:cs="仿宋_GB2312"/>
                      <w:sz w:val="21"/>
                    </w:rPr>
                    <w:t>3、配置要求</w:t>
                  </w:r>
                </w:p>
                <w:p w14:paraId="354FBFB3">
                  <w:pPr>
                    <w:pStyle w:val="4"/>
                    <w:jc w:val="left"/>
                  </w:pPr>
                  <w:r>
                    <w:rPr>
                      <w:rFonts w:ascii="仿宋_GB2312" w:hAnsi="仿宋_GB2312" w:eastAsia="仿宋_GB2312" w:cs="仿宋_GB2312"/>
                      <w:sz w:val="21"/>
                    </w:rPr>
                    <w:t>3.1  主机               1 台</w:t>
                  </w:r>
                </w:p>
                <w:p w14:paraId="7FA47D3A">
                  <w:pPr>
                    <w:pStyle w:val="4"/>
                    <w:jc w:val="left"/>
                  </w:pPr>
                  <w:r>
                    <w:rPr>
                      <w:rFonts w:ascii="仿宋_GB2312" w:hAnsi="仿宋_GB2312" w:eastAsia="仿宋_GB2312" w:cs="仿宋_GB2312"/>
                      <w:sz w:val="21"/>
                    </w:rPr>
                    <w:t>3.2 转子要求：气密性固定角转1个，适配快速锁定转子盖，适用于 24x 1.5/2.0 mL 离心管（最大相对离心力 21,250 x g，最大转速 15,050 rpm）</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58646D">
                  <w:pPr>
                    <w:pStyle w:val="4"/>
                    <w:jc w:val="center"/>
                  </w:pPr>
                  <w:r>
                    <w:rPr>
                      <w:rFonts w:ascii="仿宋_GB2312" w:hAnsi="仿宋_GB2312" w:eastAsia="仿宋_GB2312" w:cs="仿宋_GB2312"/>
                      <w:sz w:val="21"/>
                    </w:rPr>
                    <w:t>2</w:t>
                  </w:r>
                </w:p>
              </w:tc>
            </w:tr>
            <w:tr w14:paraId="4BD6BA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63FFB5">
                  <w:pPr>
                    <w:pStyle w:val="4"/>
                    <w:jc w:val="center"/>
                  </w:pPr>
                  <w:r>
                    <w:rPr>
                      <w:rFonts w:ascii="仿宋_GB2312" w:hAnsi="仿宋_GB2312" w:eastAsia="仿宋_GB2312" w:cs="仿宋_GB2312"/>
                      <w:sz w:val="21"/>
                    </w:rPr>
                    <w:t>10</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57C7B8">
                  <w:pPr>
                    <w:pStyle w:val="4"/>
                    <w:jc w:val="both"/>
                  </w:pPr>
                  <w:r>
                    <w:rPr>
                      <w:rFonts w:ascii="仿宋_GB2312" w:hAnsi="仿宋_GB2312" w:eastAsia="仿宋_GB2312" w:cs="仿宋_GB2312"/>
                      <w:sz w:val="21"/>
                    </w:rPr>
                    <w:t>超临界萃取仪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548894">
                  <w:pPr>
                    <w:pStyle w:val="4"/>
                    <w:jc w:val="left"/>
                  </w:pPr>
                  <w:r>
                    <w:rPr>
                      <w:rFonts w:ascii="仿宋_GB2312" w:hAnsi="仿宋_GB2312" w:eastAsia="仿宋_GB2312" w:cs="仿宋_GB2312"/>
                      <w:sz w:val="21"/>
                    </w:rPr>
                    <w:t>1、萃取釜：有效容积500mL、设计压力50MPa，工作温度：室温-85℃。材质：S30408不锈钢、釜出口设置现场压力、温度监测点、安全阀及排空口</w:t>
                  </w:r>
                </w:p>
                <w:p w14:paraId="76F16802">
                  <w:pPr>
                    <w:pStyle w:val="4"/>
                    <w:jc w:val="left"/>
                  </w:pPr>
                  <w:r>
                    <w:rPr>
                      <w:rFonts w:ascii="仿宋_GB2312" w:hAnsi="仿宋_GB2312" w:eastAsia="仿宋_GB2312" w:cs="仿宋_GB2312"/>
                      <w:sz w:val="21"/>
                    </w:rPr>
                    <w:t>2、分离釜1：容积250mL，立式，工作压力20MPa，工作温度：室温-85℃。材质：SS304釜出口设置现场压力、温度监测点、安全阀</w:t>
                  </w:r>
                </w:p>
                <w:p w14:paraId="2B2158DF">
                  <w:pPr>
                    <w:pStyle w:val="4"/>
                    <w:jc w:val="left"/>
                  </w:pPr>
                  <w:r>
                    <w:rPr>
                      <w:rFonts w:ascii="仿宋_GB2312" w:hAnsi="仿宋_GB2312" w:eastAsia="仿宋_GB2312" w:cs="仿宋_GB2312"/>
                      <w:sz w:val="21"/>
                    </w:rPr>
                    <w:t>3、分离釜2：容积200mL，立式，工作压力20MPa，工作温度：室温-85℃。材质：TP304釜出口设置现场压力、温度监测点、安全阀</w:t>
                  </w:r>
                </w:p>
                <w:p w14:paraId="3AD141EF">
                  <w:pPr>
                    <w:pStyle w:val="4"/>
                    <w:jc w:val="left"/>
                  </w:pPr>
                  <w:r>
                    <w:rPr>
                      <w:rFonts w:ascii="仿宋_GB2312" w:hAnsi="仿宋_GB2312" w:eastAsia="仿宋_GB2312" w:cs="仿宋_GB2312"/>
                      <w:sz w:val="21"/>
                    </w:rPr>
                    <w:t>4、中间储罐：容积1L，工作压力14MPa，设计温度5~55℃现场压力监测点、安全阀。304不锈钢材质</w:t>
                  </w:r>
                </w:p>
                <w:p w14:paraId="1E68F18F">
                  <w:pPr>
                    <w:pStyle w:val="4"/>
                    <w:jc w:val="left"/>
                  </w:pPr>
                  <w:r>
                    <w:rPr>
                      <w:rFonts w:ascii="仿宋_GB2312" w:hAnsi="仿宋_GB2312" w:eastAsia="仿宋_GB2312" w:cs="仿宋_GB2312"/>
                      <w:sz w:val="21"/>
                    </w:rPr>
                    <w:t>5、物料筒：容积：300mL，筒体密封材料采用碳纤维铁氟龙材质，可重复使用不溶胀；材质：SS304</w:t>
                  </w:r>
                </w:p>
                <w:p w14:paraId="32286AA4">
                  <w:pPr>
                    <w:pStyle w:val="4"/>
                    <w:jc w:val="left"/>
                  </w:pPr>
                  <w:r>
                    <w:rPr>
                      <w:rFonts w:ascii="仿宋_GB2312" w:hAnsi="仿宋_GB2312" w:eastAsia="仿宋_GB2312" w:cs="仿宋_GB2312"/>
                      <w:sz w:val="21"/>
                    </w:rPr>
                    <w:t>6、混合器：容积200mL，工作压力50MPa，材质：SS304</w:t>
                  </w:r>
                </w:p>
                <w:p w14:paraId="3216AC9F">
                  <w:pPr>
                    <w:pStyle w:val="4"/>
                    <w:jc w:val="left"/>
                  </w:pPr>
                  <w:r>
                    <w:rPr>
                      <w:rFonts w:ascii="仿宋_GB2312" w:hAnsi="仿宋_GB2312" w:eastAsia="仿宋_GB2312" w:cs="仿宋_GB2312"/>
                      <w:sz w:val="21"/>
                    </w:rPr>
                    <w:t>7、过滤器：容积100mL，工作压力14MPa，材质：SS304</w:t>
                  </w:r>
                </w:p>
                <w:p w14:paraId="30396FEF">
                  <w:pPr>
                    <w:pStyle w:val="4"/>
                    <w:jc w:val="left"/>
                  </w:pPr>
                  <w:r>
                    <w:rPr>
                      <w:rFonts w:ascii="仿宋_GB2312" w:hAnsi="仿宋_GB2312" w:eastAsia="仿宋_GB2312" w:cs="仿宋_GB2312"/>
                      <w:sz w:val="21"/>
                    </w:rPr>
                    <w:t>8、背压阀：1.结构紧凑、流量特性精确、拆装方便，阀体材质SS304</w:t>
                  </w:r>
                </w:p>
                <w:p w14:paraId="15CBAAAA">
                  <w:pPr>
                    <w:pStyle w:val="4"/>
                    <w:jc w:val="left"/>
                  </w:pPr>
                  <w:r>
                    <w:rPr>
                      <w:rFonts w:ascii="仿宋_GB2312" w:hAnsi="仿宋_GB2312" w:eastAsia="仿宋_GB2312" w:cs="仿宋_GB2312"/>
                      <w:sz w:val="21"/>
                    </w:rPr>
                    <w:t>9、高压管道、阀门：DN4、工作压力50MPa，材质SS304，配备安全阀</w:t>
                  </w:r>
                </w:p>
                <w:p w14:paraId="779285CF">
                  <w:pPr>
                    <w:pStyle w:val="4"/>
                    <w:jc w:val="left"/>
                  </w:pPr>
                  <w:r>
                    <w:rPr>
                      <w:rFonts w:ascii="仿宋_GB2312" w:hAnsi="仿宋_GB2312" w:eastAsia="仿宋_GB2312" w:cs="仿宋_GB2312"/>
                      <w:sz w:val="21"/>
                    </w:rPr>
                    <w:t>10、CO</w:t>
                  </w:r>
                  <w:r>
                    <w:rPr>
                      <w:rFonts w:ascii="仿宋_GB2312" w:hAnsi="仿宋_GB2312" w:eastAsia="仿宋_GB2312" w:cs="仿宋_GB2312"/>
                      <w:sz w:val="21"/>
                      <w:vertAlign w:val="subscript"/>
                    </w:rPr>
                    <w:t>2</w:t>
                  </w:r>
                  <w:r>
                    <w:rPr>
                      <w:rFonts w:ascii="仿宋_GB2312" w:hAnsi="仿宋_GB2312" w:eastAsia="仿宋_GB2312" w:cs="仿宋_GB2312"/>
                      <w:sz w:val="21"/>
                    </w:rPr>
                    <w:t>高压泵：流量50L/h，出口压力50MPa，进口压力4MPa，陶瓷柱塞，油泵自循环冷却，泵头带冷却系统，过流材质304，变频控制</w:t>
                  </w:r>
                </w:p>
                <w:p w14:paraId="184E5C42">
                  <w:pPr>
                    <w:pStyle w:val="4"/>
                    <w:jc w:val="left"/>
                  </w:pPr>
                  <w:r>
                    <w:rPr>
                      <w:rFonts w:ascii="仿宋_GB2312" w:hAnsi="仿宋_GB2312" w:eastAsia="仿宋_GB2312" w:cs="仿宋_GB2312"/>
                      <w:sz w:val="21"/>
                    </w:rPr>
                    <w:t>11、溶剂泵：流量4L/h，出口压力15MPa，进口压力0MPa，过流材质304，变频控制</w:t>
                  </w:r>
                </w:p>
                <w:p w14:paraId="2B5FDB76">
                  <w:pPr>
                    <w:pStyle w:val="4"/>
                    <w:jc w:val="left"/>
                  </w:pPr>
                  <w:r>
                    <w:rPr>
                      <w:rFonts w:ascii="仿宋_GB2312" w:hAnsi="仿宋_GB2312" w:eastAsia="仿宋_GB2312" w:cs="仿宋_GB2312"/>
                      <w:sz w:val="21"/>
                    </w:rPr>
                    <w:t>12、制冷机：制冷量4000大卡，温度设定5℃至8℃</w:t>
                  </w:r>
                </w:p>
                <w:p w14:paraId="103B7FC3">
                  <w:pPr>
                    <w:pStyle w:val="4"/>
                    <w:jc w:val="left"/>
                  </w:pPr>
                  <w:r>
                    <w:rPr>
                      <w:rFonts w:ascii="仿宋_GB2312" w:hAnsi="仿宋_GB2312" w:eastAsia="仿宋_GB2312" w:cs="仿宋_GB2312"/>
                      <w:sz w:val="21"/>
                    </w:rPr>
                    <w:t>13、换热器：工作压力50MPa，工作温度85℃，管式换热器与CO</w:t>
                  </w:r>
                  <w:r>
                    <w:rPr>
                      <w:rFonts w:ascii="仿宋_GB2312" w:hAnsi="仿宋_GB2312" w:eastAsia="仿宋_GB2312" w:cs="仿宋_GB2312"/>
                      <w:sz w:val="21"/>
                      <w:vertAlign w:val="subscript"/>
                    </w:rPr>
                    <w:t>2</w:t>
                  </w:r>
                  <w:r>
                    <w:rPr>
                      <w:rFonts w:ascii="仿宋_GB2312" w:hAnsi="仿宋_GB2312" w:eastAsia="仿宋_GB2312" w:cs="仿宋_GB2312"/>
                      <w:sz w:val="21"/>
                    </w:rPr>
                    <w:t>和水接触的材质304</w:t>
                  </w:r>
                </w:p>
                <w:p w14:paraId="4970F7F1">
                  <w:pPr>
                    <w:pStyle w:val="4"/>
                    <w:jc w:val="left"/>
                  </w:pPr>
                  <w:r>
                    <w:rPr>
                      <w:rFonts w:ascii="仿宋_GB2312" w:hAnsi="仿宋_GB2312" w:eastAsia="仿宋_GB2312" w:cs="仿宋_GB2312"/>
                      <w:sz w:val="21"/>
                    </w:rPr>
                    <w:t>14、控制系统：控制系统、仪器仪表：智能控制并显示压力、温度、流量等参数，人机互动触摸屏控制，USB导出数据含控制软件；低压电器含断路器、接触器、变频器等，变频器1台</w:t>
                  </w:r>
                </w:p>
                <w:p w14:paraId="705B1C11">
                  <w:pPr>
                    <w:pStyle w:val="4"/>
                    <w:jc w:val="left"/>
                  </w:pPr>
                  <w:r>
                    <w:rPr>
                      <w:rFonts w:ascii="仿宋_GB2312" w:hAnsi="仿宋_GB2312" w:eastAsia="仿宋_GB2312" w:cs="仿宋_GB2312"/>
                      <w:sz w:val="21"/>
                    </w:rPr>
                    <w:t>15、功能：1.实时显示、监控、操作设备2.数据报表3.实时压力、温度曲线4.操作权限5.USB接口导出数据</w:t>
                  </w:r>
                </w:p>
                <w:p w14:paraId="35EB6B84">
                  <w:pPr>
                    <w:pStyle w:val="4"/>
                    <w:jc w:val="left"/>
                  </w:pPr>
                  <w:r>
                    <w:rPr>
                      <w:rFonts w:ascii="仿宋_GB2312" w:hAnsi="仿宋_GB2312" w:eastAsia="仿宋_GB2312" w:cs="仿宋_GB2312"/>
                      <w:sz w:val="21"/>
                    </w:rPr>
                    <w:t>16、支架：整体304不锈钢</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E09DDE">
                  <w:pPr>
                    <w:pStyle w:val="4"/>
                    <w:jc w:val="center"/>
                  </w:pPr>
                  <w:r>
                    <w:rPr>
                      <w:rFonts w:ascii="仿宋_GB2312" w:hAnsi="仿宋_GB2312" w:eastAsia="仿宋_GB2312" w:cs="仿宋_GB2312"/>
                      <w:sz w:val="21"/>
                    </w:rPr>
                    <w:t>1</w:t>
                  </w:r>
                </w:p>
              </w:tc>
            </w:tr>
            <w:tr w14:paraId="684EDCF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4044FD">
                  <w:pPr>
                    <w:pStyle w:val="4"/>
                    <w:jc w:val="center"/>
                  </w:pPr>
                  <w:r>
                    <w:rPr>
                      <w:rFonts w:ascii="仿宋_GB2312" w:hAnsi="仿宋_GB2312" w:eastAsia="仿宋_GB2312" w:cs="仿宋_GB2312"/>
                      <w:sz w:val="21"/>
                    </w:rPr>
                    <w:t>11</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5F0B1E">
                  <w:pPr>
                    <w:pStyle w:val="4"/>
                    <w:jc w:val="center"/>
                  </w:pPr>
                  <w:r>
                    <w:rPr>
                      <w:rFonts w:ascii="仿宋_GB2312" w:hAnsi="仿宋_GB2312" w:eastAsia="仿宋_GB2312" w:cs="仿宋_GB2312"/>
                      <w:sz w:val="21"/>
                    </w:rPr>
                    <w:t>生物发酵罐</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74FBBC">
                  <w:pPr>
                    <w:pStyle w:val="4"/>
                    <w:jc w:val="left"/>
                  </w:pPr>
                  <w:r>
                    <w:rPr>
                      <w:rFonts w:ascii="仿宋_GB2312" w:hAnsi="仿宋_GB2312" w:eastAsia="仿宋_GB2312" w:cs="仿宋_GB2312"/>
                      <w:sz w:val="21"/>
                    </w:rPr>
                    <w:t>1、罐体：容积10L</w:t>
                  </w:r>
                </w:p>
                <w:p w14:paraId="29E2C7FA">
                  <w:pPr>
                    <w:pStyle w:val="4"/>
                    <w:jc w:val="left"/>
                  </w:pPr>
                  <w:r>
                    <w:rPr>
                      <w:rFonts w:ascii="仿宋_GB2312" w:hAnsi="仿宋_GB2312" w:eastAsia="仿宋_GB2312" w:cs="仿宋_GB2312"/>
                      <w:sz w:val="21"/>
                    </w:rPr>
                    <w:t>2、罐体材质：不锈钢</w:t>
                  </w:r>
                </w:p>
                <w:p w14:paraId="2A713E7B">
                  <w:pPr>
                    <w:pStyle w:val="4"/>
                    <w:jc w:val="left"/>
                  </w:pPr>
                  <w:r>
                    <w:rPr>
                      <w:rFonts w:ascii="仿宋_GB2312" w:hAnsi="仿宋_GB2312" w:eastAsia="仿宋_GB2312" w:cs="仿宋_GB2312"/>
                      <w:sz w:val="21"/>
                    </w:rPr>
                    <w:t>3、工作压力：≥0.3 MPa</w:t>
                  </w:r>
                </w:p>
                <w:p w14:paraId="0973CCD5">
                  <w:pPr>
                    <w:pStyle w:val="4"/>
                    <w:jc w:val="left"/>
                  </w:pPr>
                  <w:r>
                    <w:rPr>
                      <w:rFonts w:ascii="仿宋_GB2312" w:hAnsi="仿宋_GB2312" w:eastAsia="仿宋_GB2312" w:cs="仿宋_GB2312"/>
                      <w:sz w:val="21"/>
                    </w:rPr>
                    <w:t>4、夹套传热，材质不锈钢304，工作压力0.3 MPa</w:t>
                  </w:r>
                </w:p>
                <w:p w14:paraId="7DE58BF5">
                  <w:pPr>
                    <w:pStyle w:val="4"/>
                    <w:jc w:val="left"/>
                  </w:pPr>
                  <w:r>
                    <w:rPr>
                      <w:rFonts w:ascii="仿宋_GB2312" w:hAnsi="仿宋_GB2312" w:eastAsia="仿宋_GB2312" w:cs="仿宋_GB2312"/>
                      <w:sz w:val="21"/>
                    </w:rPr>
                    <w:t>5、带发酵罐专用取样、放料阀，采用大视角罐内液位观察视镜，12V安全视灯，带有温度、PH、 DO、消泡、液位接口、接种口、补料口 、排气口（带隔膜阀）及多个备用口，国际标准圆螺纹接口</w:t>
                  </w:r>
                </w:p>
                <w:p w14:paraId="60235D54">
                  <w:pPr>
                    <w:pStyle w:val="4"/>
                    <w:jc w:val="left"/>
                  </w:pPr>
                  <w:r>
                    <w:rPr>
                      <w:rFonts w:ascii="仿宋_GB2312" w:hAnsi="仿宋_GB2312" w:eastAsia="仿宋_GB2312" w:cs="仿宋_GB2312"/>
                      <w:sz w:val="21"/>
                    </w:rPr>
                    <w:t>6、通气：转子流量计手动控制，根据工艺要求调节控制各气体的流量。空气系统配置要求有：转子流量计、空气精过滤器、隔膜阀、止回阀组成，过滤精度：0.01 μm</w:t>
                  </w:r>
                </w:p>
                <w:p w14:paraId="24A8C198">
                  <w:pPr>
                    <w:pStyle w:val="4"/>
                    <w:jc w:val="left"/>
                  </w:pPr>
                  <w:r>
                    <w:rPr>
                      <w:rFonts w:ascii="仿宋_GB2312" w:hAnsi="仿宋_GB2312" w:eastAsia="仿宋_GB2312" w:cs="仿宋_GB2312"/>
                      <w:sz w:val="21"/>
                    </w:rPr>
                    <w:t>7、灭菌方式：在位灭菌，手动控制。灭菌温度0-125℃，取样口可单独灭菌</w:t>
                  </w:r>
                </w:p>
                <w:p w14:paraId="13F3E2F4">
                  <w:pPr>
                    <w:pStyle w:val="4"/>
                    <w:jc w:val="left"/>
                  </w:pPr>
                  <w:r>
                    <w:rPr>
                      <w:rFonts w:ascii="仿宋_GB2312" w:hAnsi="仿宋_GB2312" w:eastAsia="仿宋_GB2312" w:cs="仿宋_GB2312"/>
                      <w:sz w:val="21"/>
                    </w:rPr>
                    <w:t>8、搅拌：采用罐顶式机械密封系统，机械密封，密封性能好；高性能搅拌桨、消泡桨。变频调速电机（无级调速），搅拌轴采用316L进口不锈钢，发酵专用标准搅拌桨（三档：两档六平叶，一档斜叶）和消泡浆桨片高度可调，亦可根据发酵工艺的特殊要求更换不同类型的搅拌桨</w:t>
                  </w:r>
                </w:p>
                <w:p w14:paraId="5BC86605">
                  <w:pPr>
                    <w:pStyle w:val="4"/>
                    <w:jc w:val="left"/>
                  </w:pPr>
                  <w:r>
                    <w:rPr>
                      <w:rFonts w:ascii="仿宋_GB2312" w:hAnsi="仿宋_GB2312" w:eastAsia="仿宋_GB2312" w:cs="仿宋_GB2312"/>
                      <w:sz w:val="21"/>
                    </w:rPr>
                    <w:t>9、控制范围：100～1000rpm±0.5%，需提供三方证明文件或检测报告</w:t>
                  </w:r>
                </w:p>
                <w:p w14:paraId="0EDA5F4E">
                  <w:pPr>
                    <w:pStyle w:val="4"/>
                    <w:jc w:val="left"/>
                  </w:pPr>
                  <w:r>
                    <w:rPr>
                      <w:rFonts w:ascii="仿宋_GB2312" w:hAnsi="仿宋_GB2312" w:eastAsia="仿宋_GB2312" w:cs="仿宋_GB2312"/>
                      <w:sz w:val="21"/>
                    </w:rPr>
                    <w:t>10、温度：智能PID控制电加热水冷却，循环泵循环控温，有空气自逸功能和断水、超温保护功能</w:t>
                  </w:r>
                </w:p>
                <w:p w14:paraId="4D5E3A97">
                  <w:pPr>
                    <w:pStyle w:val="4"/>
                    <w:jc w:val="left"/>
                  </w:pPr>
                  <w:r>
                    <w:rPr>
                      <w:rFonts w:ascii="仿宋_GB2312" w:hAnsi="仿宋_GB2312" w:eastAsia="仿宋_GB2312" w:cs="仿宋_GB2312"/>
                      <w:sz w:val="21"/>
                    </w:rPr>
                    <w:t>11、发酵温度控制范围：冷却水温度+5℃-65℃±0.2℃，分辨率：0.1℃ 。温度传感器：进口温度电极元件</w:t>
                  </w:r>
                </w:p>
                <w:p w14:paraId="4C4D32A3">
                  <w:pPr>
                    <w:pStyle w:val="4"/>
                    <w:jc w:val="left"/>
                  </w:pPr>
                  <w:r>
                    <w:rPr>
                      <w:rFonts w:ascii="仿宋_GB2312" w:hAnsi="仿宋_GB2312" w:eastAsia="仿宋_GB2312" w:cs="仿宋_GB2312"/>
                      <w:sz w:val="21"/>
                    </w:rPr>
                    <w:t>12、压力：采用压力表显示罐压，显示范围：0-0.4MPa。手动调节通风量，带尾气排放冷凝系统，隔膜阀控制尾气排放。尾气排放管路无积液不染菌</w:t>
                  </w:r>
                </w:p>
                <w:p w14:paraId="37452E29">
                  <w:pPr>
                    <w:pStyle w:val="4"/>
                    <w:jc w:val="left"/>
                  </w:pPr>
                  <w:r>
                    <w:rPr>
                      <w:rFonts w:ascii="仿宋_GB2312" w:hAnsi="仿宋_GB2312" w:eastAsia="仿宋_GB2312" w:cs="仿宋_GB2312"/>
                      <w:sz w:val="21"/>
                    </w:rPr>
                    <w:t>13、消泡：电极自动检测泡沫或液位，蠕动泵自动添加消泡剂或补料，并计量，全自动PID控制与报警</w:t>
                  </w:r>
                </w:p>
                <w:p w14:paraId="18CA149E">
                  <w:pPr>
                    <w:pStyle w:val="4"/>
                    <w:jc w:val="left"/>
                  </w:pPr>
                  <w:r>
                    <w:rPr>
                      <w:rFonts w:ascii="仿宋_GB2312" w:hAnsi="仿宋_GB2312" w:eastAsia="仿宋_GB2312" w:cs="仿宋_GB2312"/>
                      <w:sz w:val="21"/>
                    </w:rPr>
                    <w:t>14、补料：开关控制，自动流加并计量（兰格蠕动泵） ，全自动PID控制，发酵过程分段控制。控制器可实现：补料量曲线分析，加入量累计，显示记录，批报表分析数据保存</w:t>
                  </w:r>
                </w:p>
                <w:p w14:paraId="2D3F25AA">
                  <w:pPr>
                    <w:pStyle w:val="4"/>
                    <w:jc w:val="left"/>
                  </w:pPr>
                  <w:r>
                    <w:rPr>
                      <w:rFonts w:ascii="仿宋_GB2312" w:hAnsi="仿宋_GB2312" w:eastAsia="仿宋_GB2312" w:cs="仿宋_GB2312"/>
                      <w:sz w:val="21"/>
                    </w:rPr>
                    <w:t>15、发酵过程分段控制（根据发酵时间，补料自动变量控制，至少10段）控制器可实现：补料量曲线分析加入量累计显示记录 批报表分析数据保存。（提供软件截屏画面）</w:t>
                  </w:r>
                </w:p>
                <w:p w14:paraId="1F1EBEE7">
                  <w:pPr>
                    <w:pStyle w:val="4"/>
                    <w:jc w:val="left"/>
                  </w:pPr>
                  <w:r>
                    <w:rPr>
                      <w:rFonts w:ascii="仿宋_GB2312" w:hAnsi="仿宋_GB2312" w:eastAsia="仿宋_GB2312" w:cs="仿宋_GB2312"/>
                      <w:sz w:val="21"/>
                    </w:rPr>
                    <w:t>16、PH：智能PID控制，进口电极及屏蔽导线检测，2台蠕动泵开关控制流加酸碱，自动控制，自动计量。电极可重复灭菌，校正功能完全由系统软件校正</w:t>
                  </w:r>
                </w:p>
                <w:p w14:paraId="237EFD77">
                  <w:pPr>
                    <w:pStyle w:val="4"/>
                    <w:jc w:val="left"/>
                  </w:pPr>
                  <w:r>
                    <w:rPr>
                      <w:rFonts w:ascii="仿宋_GB2312" w:hAnsi="仿宋_GB2312" w:eastAsia="仿宋_GB2312" w:cs="仿宋_GB2312"/>
                      <w:sz w:val="21"/>
                    </w:rPr>
                    <w:t>17、DO：进口电极及屏蔽导线检测，可与转速、空气流量、罐压、补料等参数进行关联控制。进口电极和导线，测量范围0.1%～150%，控制精度：±3%，分辨率：0.1%。发酵过程顺序控制（根据发酵时间，DO自动变量控制，至少10段）</w:t>
                  </w:r>
                </w:p>
                <w:p w14:paraId="07544E5A">
                  <w:pPr>
                    <w:pStyle w:val="4"/>
                    <w:jc w:val="left"/>
                  </w:pPr>
                  <w:r>
                    <w:rPr>
                      <w:rFonts w:ascii="仿宋_GB2312" w:hAnsi="仿宋_GB2312" w:eastAsia="仿宋_GB2312" w:cs="仿宋_GB2312"/>
                      <w:sz w:val="21"/>
                    </w:rPr>
                    <w:t>18、控制系统：可编程序控制器系统，液晶触摸显示屏，由工作站对罐的温度、转速、PH、DO、补料、消泡等多参数进行检测、记录、控制设定；可以通过软件标定pH、DO电极</w:t>
                  </w:r>
                </w:p>
                <w:p w14:paraId="7C76760A">
                  <w:pPr>
                    <w:pStyle w:val="4"/>
                    <w:jc w:val="left"/>
                  </w:pPr>
                  <w:r>
                    <w:rPr>
                      <w:rFonts w:ascii="仿宋_GB2312" w:hAnsi="仿宋_GB2312" w:eastAsia="仿宋_GB2312" w:cs="仿宋_GB2312"/>
                      <w:sz w:val="21"/>
                    </w:rPr>
                    <w:t>19、控制参数：温度、搅拌转速、pH、溶氧、补料、消泡、空气流量（手动）、罐压（手动）</w:t>
                  </w:r>
                </w:p>
                <w:p w14:paraId="3D179D72">
                  <w:pPr>
                    <w:pStyle w:val="4"/>
                    <w:jc w:val="left"/>
                  </w:pPr>
                  <w:r>
                    <w:rPr>
                      <w:rFonts w:ascii="仿宋_GB2312" w:hAnsi="仿宋_GB2312" w:eastAsia="仿宋_GB2312" w:cs="仿宋_GB2312"/>
                      <w:sz w:val="21"/>
                    </w:rPr>
                    <w:t>20、配套蒸汽发生器7.5kW和空气压缩机115L/min各一套</w:t>
                  </w:r>
                </w:p>
                <w:p w14:paraId="28011562">
                  <w:pPr>
                    <w:pStyle w:val="4"/>
                    <w:jc w:val="left"/>
                  </w:pPr>
                  <w:r>
                    <w:rPr>
                      <w:rFonts w:ascii="仿宋_GB2312" w:hAnsi="仿宋_GB2312" w:eastAsia="仿宋_GB2312" w:cs="仿宋_GB2312"/>
                      <w:sz w:val="21"/>
                    </w:rPr>
                    <w:t>21、提供本仪器安装地点的整体实验室装修和环境改造，达到使用安全标准和采购人验收标准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621B83">
                  <w:pPr>
                    <w:pStyle w:val="4"/>
                    <w:jc w:val="center"/>
                  </w:pPr>
                  <w:r>
                    <w:rPr>
                      <w:rFonts w:ascii="仿宋_GB2312" w:hAnsi="仿宋_GB2312" w:eastAsia="仿宋_GB2312" w:cs="仿宋_GB2312"/>
                      <w:sz w:val="21"/>
                    </w:rPr>
                    <w:t>1</w:t>
                  </w:r>
                </w:p>
              </w:tc>
            </w:tr>
            <w:tr w14:paraId="0AB0EB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7B16BA">
                  <w:pPr>
                    <w:pStyle w:val="4"/>
                    <w:jc w:val="center"/>
                  </w:pPr>
                  <w:r>
                    <w:rPr>
                      <w:rFonts w:ascii="仿宋_GB2312" w:hAnsi="仿宋_GB2312" w:eastAsia="仿宋_GB2312" w:cs="仿宋_GB2312"/>
                      <w:sz w:val="21"/>
                    </w:rPr>
                    <w:t>12</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F0A4B6">
                  <w:pPr>
                    <w:pStyle w:val="4"/>
                    <w:jc w:val="center"/>
                  </w:pPr>
                  <w:r>
                    <w:rPr>
                      <w:rFonts w:ascii="仿宋_GB2312" w:hAnsi="仿宋_GB2312" w:eastAsia="仿宋_GB2312" w:cs="仿宋_GB2312"/>
                      <w:sz w:val="21"/>
                    </w:rPr>
                    <w:t>电热鼓风干燥箱</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A9D582">
                  <w:pPr>
                    <w:pStyle w:val="4"/>
                    <w:jc w:val="left"/>
                  </w:pPr>
                  <w:r>
                    <w:rPr>
                      <w:rFonts w:ascii="仿宋_GB2312" w:hAnsi="仿宋_GB2312" w:eastAsia="仿宋_GB2312" w:cs="仿宋_GB2312"/>
                      <w:sz w:val="21"/>
                    </w:rPr>
                    <w:t>1、控温范围：室温+5～250℃</w:t>
                  </w:r>
                </w:p>
                <w:p w14:paraId="20D262B0">
                  <w:pPr>
                    <w:pStyle w:val="4"/>
                    <w:jc w:val="left"/>
                  </w:pPr>
                  <w:r>
                    <w:rPr>
                      <w:rFonts w:ascii="仿宋_GB2312" w:hAnsi="仿宋_GB2312" w:eastAsia="仿宋_GB2312" w:cs="仿宋_GB2312"/>
                      <w:sz w:val="21"/>
                    </w:rPr>
                    <w:t>2、分辨率：≤0.1℃</w:t>
                  </w:r>
                </w:p>
                <w:p w14:paraId="384B4DD3">
                  <w:pPr>
                    <w:pStyle w:val="4"/>
                    <w:jc w:val="left"/>
                  </w:pPr>
                  <w:r>
                    <w:rPr>
                      <w:rFonts w:ascii="仿宋_GB2312" w:hAnsi="仿宋_GB2312" w:eastAsia="仿宋_GB2312" w:cs="仿宋_GB2312"/>
                      <w:sz w:val="21"/>
                    </w:rPr>
                    <w:t>3、波动度：±1℃(105℃)</w:t>
                  </w:r>
                  <w:r>
                    <w:br w:type="textWrapping"/>
                  </w:r>
                  <w:r>
                    <w:rPr>
                      <w:rFonts w:ascii="仿宋_GB2312" w:hAnsi="仿宋_GB2312" w:eastAsia="仿宋_GB2312" w:cs="仿宋_GB2312"/>
                      <w:sz w:val="21"/>
                    </w:rPr>
                    <w:t>4、均匀度：±2%</w:t>
                  </w:r>
                </w:p>
                <w:p w14:paraId="2B9F33B0">
                  <w:pPr>
                    <w:pStyle w:val="4"/>
                    <w:jc w:val="left"/>
                  </w:pPr>
                  <w:r>
                    <w:rPr>
                      <w:rFonts w:ascii="仿宋_GB2312" w:hAnsi="仿宋_GB2312" w:eastAsia="仿宋_GB2312" w:cs="仿宋_GB2312"/>
                      <w:sz w:val="21"/>
                    </w:rPr>
                    <w:t>5、编程控制：10段100周期</w:t>
                  </w:r>
                </w:p>
                <w:p w14:paraId="3C595727">
                  <w:pPr>
                    <w:pStyle w:val="4"/>
                    <w:jc w:val="left"/>
                  </w:pPr>
                  <w:r>
                    <w:rPr>
                      <w:rFonts w:ascii="仿宋_GB2312" w:hAnsi="仿宋_GB2312" w:eastAsia="仿宋_GB2312" w:cs="仿宋_GB2312"/>
                      <w:sz w:val="21"/>
                    </w:rPr>
                    <w:t>6、容积：≥142L</w:t>
                  </w:r>
                  <w:r>
                    <w:br w:type="textWrapping"/>
                  </w:r>
                  <w:r>
                    <w:rPr>
                      <w:rFonts w:ascii="仿宋_GB2312" w:hAnsi="仿宋_GB2312" w:eastAsia="仿宋_GB2312" w:cs="仿宋_GB2312"/>
                      <w:sz w:val="21"/>
                    </w:rPr>
                    <w:t>7、载物搁架：≥3块</w:t>
                  </w:r>
                </w:p>
                <w:p w14:paraId="493074C9">
                  <w:pPr>
                    <w:pStyle w:val="4"/>
                    <w:jc w:val="left"/>
                  </w:pPr>
                  <w:r>
                    <w:rPr>
                      <w:rFonts w:ascii="仿宋_GB2312" w:hAnsi="仿宋_GB2312" w:eastAsia="仿宋_GB2312" w:cs="仿宋_GB2312"/>
                      <w:sz w:val="21"/>
                    </w:rPr>
                    <w:t>8、搁架承重：≥15kg</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B9B88C">
                  <w:pPr>
                    <w:pStyle w:val="4"/>
                    <w:jc w:val="center"/>
                  </w:pPr>
                  <w:r>
                    <w:rPr>
                      <w:rFonts w:ascii="仿宋_GB2312" w:hAnsi="仿宋_GB2312" w:eastAsia="仿宋_GB2312" w:cs="仿宋_GB2312"/>
                      <w:sz w:val="21"/>
                    </w:rPr>
                    <w:t>4</w:t>
                  </w:r>
                </w:p>
              </w:tc>
            </w:tr>
            <w:tr w14:paraId="6F59F5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ACC4BF">
                  <w:pPr>
                    <w:pStyle w:val="4"/>
                    <w:jc w:val="center"/>
                  </w:pPr>
                  <w:r>
                    <w:rPr>
                      <w:rFonts w:ascii="仿宋_GB2312" w:hAnsi="仿宋_GB2312" w:eastAsia="仿宋_GB2312" w:cs="仿宋_GB2312"/>
                      <w:sz w:val="21"/>
                    </w:rPr>
                    <w:t>13</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BC4773">
                  <w:pPr>
                    <w:pStyle w:val="4"/>
                    <w:jc w:val="center"/>
                  </w:pPr>
                  <w:r>
                    <w:rPr>
                      <w:rFonts w:ascii="仿宋_GB2312" w:hAnsi="仿宋_GB2312" w:eastAsia="仿宋_GB2312" w:cs="仿宋_GB2312"/>
                      <w:sz w:val="21"/>
                    </w:rPr>
                    <w:t>负80℃超低温冰箱</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B0F5F6">
                  <w:pPr>
                    <w:pStyle w:val="4"/>
                    <w:jc w:val="left"/>
                  </w:pPr>
                  <w:r>
                    <w:rPr>
                      <w:rFonts w:ascii="仿宋_GB2312" w:hAnsi="仿宋_GB2312" w:eastAsia="仿宋_GB2312" w:cs="仿宋_GB2312"/>
                      <w:sz w:val="21"/>
                    </w:rPr>
                    <w:t>1、样式：立式</w:t>
                  </w:r>
                </w:p>
                <w:p w14:paraId="1D4B58F4">
                  <w:pPr>
                    <w:pStyle w:val="4"/>
                    <w:jc w:val="left"/>
                  </w:pPr>
                  <w:r>
                    <w:rPr>
                      <w:rFonts w:ascii="仿宋_GB2312" w:hAnsi="仿宋_GB2312" w:eastAsia="仿宋_GB2312" w:cs="仿宋_GB2312"/>
                      <w:sz w:val="21"/>
                    </w:rPr>
                    <w:t>2、容积：≥500L</w:t>
                  </w:r>
                </w:p>
                <w:p w14:paraId="458E23DB">
                  <w:pPr>
                    <w:pStyle w:val="4"/>
                    <w:jc w:val="left"/>
                  </w:pPr>
                  <w:r>
                    <w:rPr>
                      <w:rFonts w:ascii="仿宋_GB2312" w:hAnsi="仿宋_GB2312" w:eastAsia="仿宋_GB2312" w:cs="仿宋_GB2312"/>
                      <w:sz w:val="21"/>
                    </w:rPr>
                    <w:t>3、温度控制：-40℃～-80℃范围，控温精度0.1℃</w:t>
                  </w:r>
                </w:p>
                <w:p w14:paraId="06CDFD7B">
                  <w:pPr>
                    <w:pStyle w:val="4"/>
                    <w:jc w:val="left"/>
                  </w:pPr>
                  <w:r>
                    <w:rPr>
                      <w:rFonts w:ascii="仿宋_GB2312" w:hAnsi="仿宋_GB2312" w:eastAsia="仿宋_GB2312" w:cs="仿宋_GB2312"/>
                      <w:sz w:val="21"/>
                    </w:rPr>
                    <w:t>4、显示：≥7英寸，高性能LCD触摸屏，显示精度0.1℃</w:t>
                  </w:r>
                </w:p>
                <w:p w14:paraId="24C0C366">
                  <w:pPr>
                    <w:pStyle w:val="4"/>
                    <w:jc w:val="left"/>
                  </w:pPr>
                  <w:r>
                    <w:rPr>
                      <w:rFonts w:ascii="仿宋_GB2312" w:hAnsi="仿宋_GB2312" w:eastAsia="仿宋_GB2312" w:cs="仿宋_GB2312"/>
                      <w:sz w:val="21"/>
                    </w:rPr>
                    <w:t>5、安全存储：12种声光报警系统</w:t>
                  </w:r>
                </w:p>
                <w:p w14:paraId="01347E14">
                  <w:pPr>
                    <w:pStyle w:val="4"/>
                    <w:jc w:val="left"/>
                  </w:pPr>
                  <w:r>
                    <w:rPr>
                      <w:rFonts w:ascii="仿宋_GB2312" w:hAnsi="仿宋_GB2312" w:eastAsia="仿宋_GB2312" w:cs="仿宋_GB2312"/>
                      <w:sz w:val="21"/>
                    </w:rPr>
                    <w:t>6、有开机延时和停机间隔保护功能，屏幕锁定和密码保护功能</w:t>
                  </w:r>
                </w:p>
                <w:p w14:paraId="30E05B3F">
                  <w:pPr>
                    <w:pStyle w:val="4"/>
                    <w:jc w:val="left"/>
                  </w:pPr>
                  <w:r>
                    <w:rPr>
                      <w:rFonts w:ascii="仿宋_GB2312" w:hAnsi="仿宋_GB2312" w:eastAsia="仿宋_GB2312" w:cs="仿宋_GB2312"/>
                      <w:sz w:val="21"/>
                    </w:rPr>
                    <w:t>7、25℃环温时，空载降温到-80℃时间≤4h，</w:t>
                  </w:r>
                </w:p>
                <w:p w14:paraId="1ED60784">
                  <w:pPr>
                    <w:pStyle w:val="4"/>
                    <w:jc w:val="left"/>
                  </w:pPr>
                  <w:r>
                    <w:rPr>
                      <w:rFonts w:ascii="仿宋_GB2312" w:hAnsi="仿宋_GB2312" w:eastAsia="仿宋_GB2312" w:cs="仿宋_GB2312"/>
                      <w:sz w:val="21"/>
                    </w:rPr>
                    <w:t>8、保温材料：真空绝热材料，保温板厚度≥20mm，箱体发泡层≥130mm。2个发泡压扣式内门，双层发泡保温外门，外门4道密封，内门两道门封，整机6道门封</w:t>
                  </w:r>
                </w:p>
                <w:p w14:paraId="25CC0C6E">
                  <w:pPr>
                    <w:pStyle w:val="4"/>
                    <w:jc w:val="left"/>
                  </w:pPr>
                  <w:r>
                    <w:rPr>
                      <w:rFonts w:ascii="仿宋_GB2312" w:hAnsi="仿宋_GB2312" w:eastAsia="仿宋_GB2312" w:cs="仿宋_GB2312"/>
                      <w:sz w:val="21"/>
                    </w:rPr>
                    <w:t>9、低噪音，稳定运行噪音≤60分贝，提供检测机构测试报告</w:t>
                  </w:r>
                </w:p>
                <w:p w14:paraId="4E94BA0B">
                  <w:pPr>
                    <w:pStyle w:val="4"/>
                    <w:jc w:val="left"/>
                  </w:pPr>
                  <w:r>
                    <w:rPr>
                      <w:rFonts w:ascii="仿宋_GB2312" w:hAnsi="仿宋_GB2312" w:eastAsia="仿宋_GB2312" w:cs="仿宋_GB2312"/>
                      <w:sz w:val="21"/>
                    </w:rPr>
                    <w:t>10、25℃环温，空载稳定运行断电回温至-50℃时间≥245min</w:t>
                  </w:r>
                </w:p>
                <w:p w14:paraId="70812DA1">
                  <w:pPr>
                    <w:pStyle w:val="4"/>
                    <w:jc w:val="left"/>
                  </w:pPr>
                  <w:r>
                    <w:rPr>
                      <w:rFonts w:ascii="仿宋_GB2312" w:hAnsi="仿宋_GB2312" w:eastAsia="仿宋_GB2312" w:cs="仿宋_GB2312"/>
                      <w:sz w:val="21"/>
                    </w:rPr>
                    <w:t>11、配USB模块，可用于记录、导出箱内温度数据、运行曲线及操作记录等数据，数据可保存长达10年以上</w:t>
                  </w:r>
                </w:p>
                <w:p w14:paraId="1A15A07E">
                  <w:pPr>
                    <w:pStyle w:val="4"/>
                    <w:jc w:val="left"/>
                  </w:pPr>
                  <w:r>
                    <w:rPr>
                      <w:rFonts w:ascii="仿宋_GB2312" w:hAnsi="仿宋_GB2312" w:eastAsia="仿宋_GB2312" w:cs="仿宋_GB2312"/>
                      <w:sz w:val="21"/>
                    </w:rPr>
                    <w:t>12、配蓄电池，断电状态可持续为温度报警、USB端口供电，续航≥5小时</w:t>
                  </w:r>
                </w:p>
                <w:p w14:paraId="2CD41E12">
                  <w:pPr>
                    <w:pStyle w:val="4"/>
                    <w:jc w:val="left"/>
                  </w:pPr>
                  <w:r>
                    <w:rPr>
                      <w:rFonts w:ascii="仿宋_GB2312" w:hAnsi="仿宋_GB2312" w:eastAsia="仿宋_GB2312" w:cs="仿宋_GB2312"/>
                      <w:sz w:val="21"/>
                    </w:rPr>
                    <w:t>13、可存储2英寸标准冻存盒400个，2mL标准冻存管40000支</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5B2F9B">
                  <w:pPr>
                    <w:pStyle w:val="4"/>
                    <w:jc w:val="center"/>
                  </w:pPr>
                  <w:r>
                    <w:rPr>
                      <w:rFonts w:ascii="仿宋_GB2312" w:hAnsi="仿宋_GB2312" w:eastAsia="仿宋_GB2312" w:cs="仿宋_GB2312"/>
                      <w:sz w:val="21"/>
                    </w:rPr>
                    <w:t>2</w:t>
                  </w:r>
                </w:p>
              </w:tc>
            </w:tr>
            <w:tr w14:paraId="021C47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43CF85A">
                  <w:pPr>
                    <w:pStyle w:val="4"/>
                    <w:jc w:val="center"/>
                  </w:pPr>
                  <w:r>
                    <w:rPr>
                      <w:rFonts w:ascii="仿宋_GB2312" w:hAnsi="仿宋_GB2312" w:eastAsia="仿宋_GB2312" w:cs="仿宋_GB2312"/>
                      <w:sz w:val="21"/>
                    </w:rPr>
                    <w:t>14</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9A92A5">
                  <w:pPr>
                    <w:pStyle w:val="4"/>
                    <w:jc w:val="center"/>
                  </w:pPr>
                  <w:r>
                    <w:rPr>
                      <w:rFonts w:ascii="仿宋_GB2312" w:hAnsi="仿宋_GB2312" w:eastAsia="仿宋_GB2312" w:cs="仿宋_GB2312"/>
                      <w:sz w:val="21"/>
                    </w:rPr>
                    <w:t>高压灭菌锅</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EBAFE0">
                  <w:pPr>
                    <w:pStyle w:val="4"/>
                    <w:jc w:val="left"/>
                  </w:pPr>
                  <w:r>
                    <w:rPr>
                      <w:rFonts w:ascii="仿宋_GB2312" w:hAnsi="仿宋_GB2312" w:eastAsia="仿宋_GB2312" w:cs="仿宋_GB2312"/>
                      <w:sz w:val="21"/>
                    </w:rPr>
                    <w:t>1、容量：50～60升，立式结构，底部带脚轮</w:t>
                  </w:r>
                </w:p>
                <w:p w14:paraId="37B06AE6">
                  <w:pPr>
                    <w:pStyle w:val="4"/>
                    <w:jc w:val="left"/>
                  </w:pPr>
                  <w:r>
                    <w:rPr>
                      <w:rFonts w:ascii="仿宋_GB2312" w:hAnsi="仿宋_GB2312" w:eastAsia="仿宋_GB2312" w:cs="仿宋_GB2312"/>
                      <w:sz w:val="21"/>
                    </w:rPr>
                    <w:t>2、压力0.3MPa，压力容器使用年限10年</w:t>
                  </w:r>
                </w:p>
                <w:p w14:paraId="70630E3C">
                  <w:pPr>
                    <w:pStyle w:val="4"/>
                    <w:jc w:val="left"/>
                  </w:pPr>
                  <w:r>
                    <w:rPr>
                      <w:rFonts w:ascii="仿宋_GB2312" w:hAnsi="仿宋_GB2312" w:eastAsia="仿宋_GB2312" w:cs="仿宋_GB2312"/>
                      <w:sz w:val="21"/>
                    </w:rPr>
                    <w:t>3、灭菌工作温度105-135℃</w:t>
                  </w:r>
                </w:p>
                <w:p w14:paraId="4253F110">
                  <w:pPr>
                    <w:pStyle w:val="4"/>
                    <w:jc w:val="left"/>
                  </w:pPr>
                  <w:r>
                    <w:rPr>
                      <w:rFonts w:ascii="仿宋_GB2312" w:hAnsi="仿宋_GB2312" w:eastAsia="仿宋_GB2312" w:cs="仿宋_GB2312"/>
                      <w:sz w:val="21"/>
                    </w:rPr>
                    <w:t>4、温度感应式及液位感应式双干烧保护装置：温度感应式干烧保护装置应为铜质或更高等级材质；液位感应式应为双液位感应式防止误判</w:t>
                  </w:r>
                </w:p>
                <w:p w14:paraId="522AFF25">
                  <w:pPr>
                    <w:pStyle w:val="4"/>
                    <w:jc w:val="left"/>
                  </w:pPr>
                  <w:r>
                    <w:rPr>
                      <w:rFonts w:ascii="仿宋_GB2312" w:hAnsi="仿宋_GB2312" w:eastAsia="仿宋_GB2312" w:cs="仿宋_GB2312"/>
                      <w:sz w:val="21"/>
                    </w:rPr>
                    <w:t>5、开关盖方式：手柄旋转开盖，安全可靠，自感应联锁装置（机械式联锁装置）</w:t>
                  </w:r>
                </w:p>
                <w:p w14:paraId="53358699">
                  <w:pPr>
                    <w:pStyle w:val="4"/>
                    <w:jc w:val="left"/>
                  </w:pPr>
                  <w:r>
                    <w:rPr>
                      <w:rFonts w:ascii="仿宋_GB2312" w:hAnsi="仿宋_GB2312" w:eastAsia="仿宋_GB2312" w:cs="仿宋_GB2312"/>
                      <w:sz w:val="21"/>
                    </w:rPr>
                    <w:t>6、定时：灭菌时间1～6000分钟，保温时间1～9999分钟，预约灭菌时间0-9天</w:t>
                  </w:r>
                </w:p>
                <w:p w14:paraId="69030798">
                  <w:pPr>
                    <w:pStyle w:val="4"/>
                    <w:jc w:val="left"/>
                  </w:pPr>
                  <w:r>
                    <w:rPr>
                      <w:rFonts w:ascii="仿宋_GB2312" w:hAnsi="仿宋_GB2312" w:eastAsia="仿宋_GB2312" w:cs="仿宋_GB2312"/>
                      <w:sz w:val="21"/>
                    </w:rPr>
                    <w:t>7、六级排汽方式：灭菌结束可设定6种不同的排汽速度，通过控制电磁阀的开关，液体培养基灭菌结束排气降温而培养基不会溢出来</w:t>
                  </w:r>
                </w:p>
                <w:p w14:paraId="099DDBDE">
                  <w:pPr>
                    <w:pStyle w:val="4"/>
                    <w:jc w:val="left"/>
                  </w:pPr>
                  <w:r>
                    <w:rPr>
                      <w:rFonts w:ascii="仿宋_GB2312" w:hAnsi="仿宋_GB2312" w:eastAsia="仿宋_GB2312" w:cs="仿宋_GB2312"/>
                      <w:sz w:val="21"/>
                    </w:rPr>
                    <w:t>8、压力保护装置：具有安全阀和压力开关两种以上压力保护装置</w:t>
                  </w:r>
                </w:p>
                <w:p w14:paraId="5891A97A">
                  <w:pPr>
                    <w:pStyle w:val="4"/>
                    <w:jc w:val="left"/>
                  </w:pPr>
                  <w:r>
                    <w:rPr>
                      <w:rFonts w:ascii="仿宋_GB2312" w:hAnsi="仿宋_GB2312" w:eastAsia="仿宋_GB2312" w:cs="仿宋_GB2312"/>
                      <w:sz w:val="21"/>
                    </w:rPr>
                    <w:t>9、安全装置：自感应安全联锁、闭盖检查系统、缺水保护、过压双重保护、自动故障检测系统、后台安全测试程序、过温保护、漏电保护、过流与短路保护</w:t>
                  </w:r>
                </w:p>
                <w:p w14:paraId="0D38D917">
                  <w:pPr>
                    <w:pStyle w:val="4"/>
                    <w:jc w:val="left"/>
                  </w:pPr>
                  <w:r>
                    <w:rPr>
                      <w:rFonts w:ascii="仿宋_GB2312" w:hAnsi="仿宋_GB2312" w:eastAsia="仿宋_GB2312" w:cs="仿宋_GB2312"/>
                      <w:sz w:val="21"/>
                    </w:rPr>
                    <w:t>10、生产厂家在国内具有压力容器安装、维修、改造资质，生产厂家员工在中华人民共和国境内具有特种设备压力容器作业资格，可以提供设备安装维修服务，提供资质证明</w:t>
                  </w:r>
                </w:p>
                <w:p w14:paraId="0A531755">
                  <w:pPr>
                    <w:pStyle w:val="4"/>
                    <w:jc w:val="left"/>
                  </w:pPr>
                  <w:r>
                    <w:rPr>
                      <w:rFonts w:ascii="仿宋_GB2312" w:hAnsi="仿宋_GB2312" w:eastAsia="仿宋_GB2312" w:cs="仿宋_GB2312"/>
                      <w:sz w:val="21"/>
                    </w:rPr>
                    <w:t>11、腔盖和台面均为防烫材料制成</w:t>
                  </w:r>
                </w:p>
                <w:p w14:paraId="51E3C580">
                  <w:pPr>
                    <w:pStyle w:val="4"/>
                    <w:jc w:val="left"/>
                  </w:pPr>
                  <w:r>
                    <w:rPr>
                      <w:rFonts w:ascii="仿宋_GB2312" w:hAnsi="仿宋_GB2312" w:eastAsia="仿宋_GB2312" w:cs="仿宋_GB2312"/>
                      <w:sz w:val="21"/>
                    </w:rPr>
                    <w:t>12、路线图显示：状态路线图显示进程</w:t>
                  </w:r>
                </w:p>
                <w:p w14:paraId="030482BE">
                  <w:pPr>
                    <w:pStyle w:val="4"/>
                    <w:jc w:val="left"/>
                  </w:pPr>
                  <w:r>
                    <w:rPr>
                      <w:rFonts w:ascii="仿宋_GB2312" w:hAnsi="仿宋_GB2312" w:eastAsia="仿宋_GB2312" w:cs="仿宋_GB2312"/>
                      <w:sz w:val="21"/>
                    </w:rPr>
                    <w:t>13、附件：不锈钢提篮3个</w:t>
                  </w:r>
                </w:p>
                <w:p w14:paraId="62981C42">
                  <w:pPr>
                    <w:pStyle w:val="4"/>
                    <w:jc w:val="both"/>
                  </w:pPr>
                  <w:r>
                    <w:rPr>
                      <w:rFonts w:ascii="仿宋_GB2312" w:hAnsi="仿宋_GB2312" w:eastAsia="仿宋_GB2312" w:cs="仿宋_GB2312"/>
                      <w:sz w:val="21"/>
                    </w:rPr>
                    <w:t>14、提供本仪器安装地点的整体实验室装修和环境改造，达到使用安全标准和采购人验收标准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2E91F5">
                  <w:pPr>
                    <w:pStyle w:val="4"/>
                    <w:jc w:val="center"/>
                  </w:pPr>
                  <w:r>
                    <w:rPr>
                      <w:rFonts w:ascii="仿宋_GB2312" w:hAnsi="仿宋_GB2312" w:eastAsia="仿宋_GB2312" w:cs="仿宋_GB2312"/>
                      <w:sz w:val="21"/>
                    </w:rPr>
                    <w:t>2</w:t>
                  </w:r>
                </w:p>
              </w:tc>
            </w:tr>
            <w:tr w14:paraId="237095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1D91E9">
                  <w:pPr>
                    <w:pStyle w:val="4"/>
                    <w:jc w:val="center"/>
                  </w:pPr>
                  <w:r>
                    <w:rPr>
                      <w:rFonts w:ascii="仿宋_GB2312" w:hAnsi="仿宋_GB2312" w:eastAsia="仿宋_GB2312" w:cs="仿宋_GB2312"/>
                      <w:sz w:val="21"/>
                    </w:rPr>
                    <w:t>15</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A73CDDA">
                  <w:pPr>
                    <w:pStyle w:val="4"/>
                    <w:jc w:val="center"/>
                  </w:pPr>
                  <w:r>
                    <w:rPr>
                      <w:rFonts w:ascii="仿宋_GB2312" w:hAnsi="仿宋_GB2312" w:eastAsia="仿宋_GB2312" w:cs="仿宋_GB2312"/>
                      <w:sz w:val="21"/>
                    </w:rPr>
                    <w:t xml:space="preserve">旋转蒸发器  </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6C7A9A">
                  <w:pPr>
                    <w:pStyle w:val="4"/>
                    <w:jc w:val="left"/>
                  </w:pPr>
                  <w:r>
                    <w:rPr>
                      <w:rFonts w:ascii="仿宋_GB2312" w:hAnsi="仿宋_GB2312" w:eastAsia="仿宋_GB2312" w:cs="仿宋_GB2312"/>
                      <w:sz w:val="21"/>
                    </w:rPr>
                    <w:t>1、旋转瓶容量（L）：≥1L/29</w:t>
                  </w:r>
                </w:p>
                <w:p w14:paraId="5442A448">
                  <w:pPr>
                    <w:pStyle w:val="4"/>
                    <w:jc w:val="left"/>
                  </w:pPr>
                  <w:r>
                    <w:rPr>
                      <w:rFonts w:ascii="仿宋_GB2312" w:hAnsi="仿宋_GB2312" w:eastAsia="仿宋_GB2312" w:cs="仿宋_GB2312"/>
                      <w:sz w:val="21"/>
                    </w:rPr>
                    <w:t>2、收集瓶容量（L）：≥1L /S35</w:t>
                  </w:r>
                </w:p>
                <w:p w14:paraId="0EC68F36">
                  <w:pPr>
                    <w:pStyle w:val="4"/>
                    <w:jc w:val="left"/>
                  </w:pPr>
                  <w:r>
                    <w:rPr>
                      <w:rFonts w:ascii="仿宋_GB2312" w:hAnsi="仿宋_GB2312" w:eastAsia="仿宋_GB2312" w:cs="仿宋_GB2312"/>
                      <w:sz w:val="21"/>
                    </w:rPr>
                    <w:t>3、冷凝面积m</w:t>
                  </w:r>
                  <w:r>
                    <w:rPr>
                      <w:rFonts w:ascii="仿宋_GB2312" w:hAnsi="仿宋_GB2312" w:eastAsia="仿宋_GB2312" w:cs="仿宋_GB2312"/>
                      <w:sz w:val="21"/>
                      <w:vertAlign w:val="superscript"/>
                    </w:rPr>
                    <w:t>2</w:t>
                  </w:r>
                  <w:r>
                    <w:rPr>
                      <w:rFonts w:ascii="仿宋_GB2312" w:hAnsi="仿宋_GB2312" w:eastAsia="仿宋_GB2312" w:cs="仿宋_GB2312"/>
                      <w:sz w:val="21"/>
                    </w:rPr>
                    <w:t>：≥0.15</w:t>
                  </w:r>
                </w:p>
                <w:p w14:paraId="58104479">
                  <w:pPr>
                    <w:pStyle w:val="4"/>
                    <w:jc w:val="left"/>
                  </w:pPr>
                  <w:r>
                    <w:rPr>
                      <w:rFonts w:ascii="仿宋_GB2312" w:hAnsi="仿宋_GB2312" w:eastAsia="仿宋_GB2312" w:cs="仿宋_GB2312"/>
                      <w:sz w:val="21"/>
                    </w:rPr>
                    <w:t>4、最大蒸发速度（H₂O）：≥1.5L/h</w:t>
                  </w:r>
                </w:p>
                <w:p w14:paraId="16D6EC1A">
                  <w:pPr>
                    <w:pStyle w:val="4"/>
                    <w:jc w:val="left"/>
                  </w:pPr>
                  <w:r>
                    <w:rPr>
                      <w:rFonts w:ascii="仿宋_GB2312" w:hAnsi="仿宋_GB2312" w:eastAsia="仿宋_GB2312" w:cs="仿宋_GB2312"/>
                      <w:sz w:val="21"/>
                    </w:rPr>
                    <w:t>5、到达真空：＜133Pa（1.33mbar，1Torr）</w:t>
                  </w:r>
                </w:p>
                <w:p w14:paraId="1527E3F5">
                  <w:pPr>
                    <w:pStyle w:val="4"/>
                    <w:jc w:val="left"/>
                  </w:pPr>
                  <w:r>
                    <w:rPr>
                      <w:rFonts w:ascii="仿宋_GB2312" w:hAnsi="仿宋_GB2312" w:eastAsia="仿宋_GB2312" w:cs="仿宋_GB2312"/>
                      <w:sz w:val="21"/>
                    </w:rPr>
                    <w:t>6、循环水真空泵1台，单头抽气量：10L/min，最大真空度：0.098MPa</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FE7526">
                  <w:pPr>
                    <w:pStyle w:val="4"/>
                    <w:jc w:val="center"/>
                  </w:pPr>
                  <w:r>
                    <w:rPr>
                      <w:rFonts w:ascii="仿宋_GB2312" w:hAnsi="仿宋_GB2312" w:eastAsia="仿宋_GB2312" w:cs="仿宋_GB2312"/>
                      <w:sz w:val="21"/>
                    </w:rPr>
                    <w:t>8</w:t>
                  </w:r>
                </w:p>
              </w:tc>
            </w:tr>
            <w:tr w14:paraId="057C94D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5CA27E">
                  <w:pPr>
                    <w:pStyle w:val="4"/>
                    <w:jc w:val="center"/>
                  </w:pPr>
                  <w:r>
                    <w:rPr>
                      <w:rFonts w:ascii="仿宋_GB2312" w:hAnsi="仿宋_GB2312" w:eastAsia="仿宋_GB2312" w:cs="仿宋_GB2312"/>
                      <w:sz w:val="21"/>
                    </w:rPr>
                    <w:t>16</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A5AC92">
                  <w:pPr>
                    <w:pStyle w:val="4"/>
                    <w:jc w:val="center"/>
                  </w:pPr>
                  <w:r>
                    <w:rPr>
                      <w:rFonts w:ascii="仿宋_GB2312" w:hAnsi="仿宋_GB2312" w:eastAsia="仿宋_GB2312" w:cs="仿宋_GB2312"/>
                      <w:sz w:val="21"/>
                    </w:rPr>
                    <w:t>真空干燥箱</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1206B1">
                  <w:pPr>
                    <w:pStyle w:val="4"/>
                    <w:jc w:val="left"/>
                  </w:pPr>
                  <w:r>
                    <w:rPr>
                      <w:rFonts w:ascii="仿宋_GB2312" w:hAnsi="仿宋_GB2312" w:eastAsia="仿宋_GB2312" w:cs="仿宋_GB2312"/>
                      <w:sz w:val="21"/>
                    </w:rPr>
                    <w:t>1、面板：液晶显示</w:t>
                  </w:r>
                </w:p>
                <w:p w14:paraId="458488FD">
                  <w:pPr>
                    <w:pStyle w:val="4"/>
                    <w:jc w:val="left"/>
                  </w:pPr>
                  <w:r>
                    <w:rPr>
                      <w:rFonts w:ascii="仿宋_GB2312" w:hAnsi="仿宋_GB2312" w:eastAsia="仿宋_GB2312" w:cs="仿宋_GB2312"/>
                      <w:sz w:val="21"/>
                    </w:rPr>
                    <w:t>2、控温范围：室温+10～250℃</w:t>
                  </w:r>
                  <w:r>
                    <w:br w:type="textWrapping"/>
                  </w:r>
                  <w:r>
                    <w:rPr>
                      <w:rFonts w:ascii="仿宋_GB2312" w:hAnsi="仿宋_GB2312" w:eastAsia="仿宋_GB2312" w:cs="仿宋_GB2312"/>
                      <w:sz w:val="21"/>
                    </w:rPr>
                    <w:t>3、温度波动度：±1℃</w:t>
                  </w:r>
                </w:p>
                <w:p w14:paraId="4DE0035F">
                  <w:pPr>
                    <w:pStyle w:val="4"/>
                    <w:jc w:val="left"/>
                  </w:pPr>
                  <w:r>
                    <w:rPr>
                      <w:rFonts w:ascii="仿宋_GB2312" w:hAnsi="仿宋_GB2312" w:eastAsia="仿宋_GB2312" w:cs="仿宋_GB2312"/>
                      <w:sz w:val="21"/>
                    </w:rPr>
                    <w:t>4、达到真空度：≤133Pa</w:t>
                  </w:r>
                </w:p>
                <w:p w14:paraId="1F64902C">
                  <w:pPr>
                    <w:pStyle w:val="4"/>
                    <w:jc w:val="left"/>
                  </w:pPr>
                  <w:r>
                    <w:rPr>
                      <w:rFonts w:ascii="仿宋_GB2312" w:hAnsi="仿宋_GB2312" w:eastAsia="仿宋_GB2312" w:cs="仿宋_GB2312"/>
                      <w:sz w:val="21"/>
                    </w:rPr>
                    <w:t>5、加热方式：隔板加热</w:t>
                  </w:r>
                </w:p>
                <w:p w14:paraId="43F438AC">
                  <w:pPr>
                    <w:pStyle w:val="4"/>
                    <w:jc w:val="left"/>
                  </w:pPr>
                  <w:r>
                    <w:rPr>
                      <w:rFonts w:ascii="仿宋_GB2312" w:hAnsi="仿宋_GB2312" w:eastAsia="仿宋_GB2312" w:cs="仿宋_GB2312"/>
                      <w:sz w:val="21"/>
                    </w:rPr>
                    <w:t>6、容积：≥53L</w:t>
                  </w:r>
                </w:p>
                <w:p w14:paraId="01916D94">
                  <w:pPr>
                    <w:pStyle w:val="4"/>
                    <w:jc w:val="left"/>
                  </w:pPr>
                  <w:r>
                    <w:rPr>
                      <w:rFonts w:ascii="仿宋_GB2312" w:hAnsi="仿宋_GB2312" w:eastAsia="仿宋_GB2312" w:cs="仿宋_GB2312"/>
                      <w:sz w:val="21"/>
                    </w:rPr>
                    <w:t>7、载物托架：≥2块</w:t>
                  </w:r>
                </w:p>
                <w:p w14:paraId="24CD334C">
                  <w:pPr>
                    <w:pStyle w:val="4"/>
                    <w:jc w:val="left"/>
                  </w:pPr>
                  <w:r>
                    <w:rPr>
                      <w:rFonts w:ascii="仿宋_GB2312" w:hAnsi="仿宋_GB2312" w:eastAsia="仿宋_GB2312" w:cs="仿宋_GB2312"/>
                      <w:sz w:val="21"/>
                    </w:rPr>
                    <w:t>8、真空泵1台，抽气速率：2 L/s</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CF8526">
                  <w:pPr>
                    <w:pStyle w:val="4"/>
                    <w:jc w:val="center"/>
                  </w:pPr>
                  <w:r>
                    <w:rPr>
                      <w:rFonts w:ascii="仿宋_GB2312" w:hAnsi="仿宋_GB2312" w:eastAsia="仿宋_GB2312" w:cs="仿宋_GB2312"/>
                      <w:sz w:val="21"/>
                    </w:rPr>
                    <w:t>3</w:t>
                  </w:r>
                </w:p>
              </w:tc>
            </w:tr>
            <w:tr w14:paraId="27F17C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7D891F">
                  <w:pPr>
                    <w:pStyle w:val="4"/>
                    <w:jc w:val="center"/>
                  </w:pPr>
                  <w:r>
                    <w:rPr>
                      <w:rFonts w:ascii="仿宋_GB2312" w:hAnsi="仿宋_GB2312" w:eastAsia="仿宋_GB2312" w:cs="仿宋_GB2312"/>
                      <w:sz w:val="21"/>
                    </w:rPr>
                    <w:t>17</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DBDF1B">
                  <w:pPr>
                    <w:pStyle w:val="4"/>
                    <w:jc w:val="center"/>
                  </w:pPr>
                  <w:r>
                    <w:rPr>
                      <w:rFonts w:ascii="仿宋_GB2312" w:hAnsi="仿宋_GB2312" w:eastAsia="仿宋_GB2312" w:cs="仿宋_GB2312"/>
                      <w:sz w:val="21"/>
                    </w:rPr>
                    <w:t>细胞培养箱</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DF8DBF">
                  <w:pPr>
                    <w:pStyle w:val="4"/>
                    <w:jc w:val="left"/>
                  </w:pPr>
                  <w:r>
                    <w:rPr>
                      <w:rFonts w:ascii="仿宋_GB2312" w:hAnsi="仿宋_GB2312" w:eastAsia="仿宋_GB2312" w:cs="仿宋_GB2312"/>
                      <w:sz w:val="21"/>
                    </w:rPr>
                    <w:t>1、容量：≥165升</w:t>
                  </w:r>
                </w:p>
                <w:p w14:paraId="79A197C2">
                  <w:pPr>
                    <w:pStyle w:val="4"/>
                    <w:jc w:val="left"/>
                  </w:pPr>
                  <w:r>
                    <w:rPr>
                      <w:rFonts w:ascii="仿宋_GB2312" w:hAnsi="仿宋_GB2312" w:eastAsia="仿宋_GB2312" w:cs="仿宋_GB2312"/>
                      <w:sz w:val="21"/>
                    </w:rPr>
                    <w:t>2、控温范围：环境温度以上4 ºC-50 ºC</w:t>
                  </w:r>
                </w:p>
                <w:p w14:paraId="2670181D">
                  <w:pPr>
                    <w:pStyle w:val="4"/>
                    <w:jc w:val="left"/>
                  </w:pPr>
                  <w:r>
                    <w:rPr>
                      <w:rFonts w:ascii="仿宋_GB2312" w:hAnsi="仿宋_GB2312" w:eastAsia="仿宋_GB2312" w:cs="仿宋_GB2312"/>
                      <w:sz w:val="21"/>
                    </w:rPr>
                    <w:t>3、温度调节：± 0.1 ºC</w:t>
                  </w:r>
                </w:p>
                <w:p w14:paraId="48DFC96D">
                  <w:pPr>
                    <w:pStyle w:val="4"/>
                    <w:jc w:val="left"/>
                  </w:pPr>
                  <w:r>
                    <w:rPr>
                      <w:rFonts w:ascii="仿宋_GB2312" w:hAnsi="仿宋_GB2312" w:eastAsia="仿宋_GB2312" w:cs="仿宋_GB2312"/>
                      <w:sz w:val="21"/>
                    </w:rPr>
                    <w:t>4、温度稳定性，@37 ºC，± 0.1 ºC</w:t>
                  </w:r>
                </w:p>
                <w:p w14:paraId="4028BEA2">
                  <w:pPr>
                    <w:pStyle w:val="4"/>
                    <w:jc w:val="left"/>
                  </w:pPr>
                  <w:r>
                    <w:rPr>
                      <w:rFonts w:ascii="仿宋_GB2312" w:hAnsi="仿宋_GB2312" w:eastAsia="仿宋_GB2312" w:cs="仿宋_GB2312"/>
                      <w:sz w:val="21"/>
                    </w:rPr>
                    <w:t>5、温度均一性： @37 ºC，± 0.3 ºC</w:t>
                  </w:r>
                </w:p>
                <w:p w14:paraId="4AE2BBAE">
                  <w:pPr>
                    <w:pStyle w:val="4"/>
                    <w:jc w:val="left"/>
                  </w:pPr>
                  <w:r>
                    <w:rPr>
                      <w:rFonts w:ascii="仿宋_GB2312" w:hAnsi="仿宋_GB2312" w:eastAsia="仿宋_GB2312" w:cs="仿宋_GB2312"/>
                      <w:sz w:val="21"/>
                    </w:rPr>
                    <w:t>6、CO</w:t>
                  </w:r>
                  <w:r>
                    <w:rPr>
                      <w:rFonts w:ascii="仿宋_GB2312" w:hAnsi="仿宋_GB2312" w:eastAsia="仿宋_GB2312" w:cs="仿宋_GB2312"/>
                      <w:sz w:val="21"/>
                      <w:vertAlign w:val="subscript"/>
                    </w:rPr>
                    <w:t>2</w:t>
                  </w:r>
                  <w:r>
                    <w:rPr>
                      <w:rFonts w:ascii="仿宋_GB2312" w:hAnsi="仿宋_GB2312" w:eastAsia="仿宋_GB2312" w:cs="仿宋_GB2312"/>
                      <w:sz w:val="21"/>
                    </w:rPr>
                    <w:t>浓度范围：0.1 – 20%</w:t>
                  </w:r>
                </w:p>
                <w:p w14:paraId="7388B309">
                  <w:pPr>
                    <w:pStyle w:val="4"/>
                    <w:jc w:val="left"/>
                  </w:pPr>
                  <w:r>
                    <w:rPr>
                      <w:rFonts w:ascii="仿宋_GB2312" w:hAnsi="仿宋_GB2312" w:eastAsia="仿宋_GB2312" w:cs="仿宋_GB2312"/>
                      <w:sz w:val="21"/>
                    </w:rPr>
                    <w:t>7、CO</w:t>
                  </w:r>
                  <w:r>
                    <w:rPr>
                      <w:rFonts w:ascii="仿宋_GB2312" w:hAnsi="仿宋_GB2312" w:eastAsia="仿宋_GB2312" w:cs="仿宋_GB2312"/>
                      <w:sz w:val="21"/>
                      <w:vertAlign w:val="subscript"/>
                    </w:rPr>
                    <w:t>2</w:t>
                  </w:r>
                  <w:r>
                    <w:rPr>
                      <w:rFonts w:ascii="仿宋_GB2312" w:hAnsi="仿宋_GB2312" w:eastAsia="仿宋_GB2312" w:cs="仿宋_GB2312"/>
                      <w:sz w:val="21"/>
                    </w:rPr>
                    <w:t>浓度调节：± 0.1%</w:t>
                  </w:r>
                </w:p>
                <w:p w14:paraId="4BA80740">
                  <w:pPr>
                    <w:pStyle w:val="4"/>
                    <w:jc w:val="left"/>
                  </w:pPr>
                  <w:r>
                    <w:rPr>
                      <w:rFonts w:ascii="仿宋_GB2312" w:hAnsi="仿宋_GB2312" w:eastAsia="仿宋_GB2312" w:cs="仿宋_GB2312"/>
                      <w:sz w:val="21"/>
                    </w:rPr>
                    <w:t>8、CO</w:t>
                  </w:r>
                  <w:r>
                    <w:rPr>
                      <w:rFonts w:ascii="仿宋_GB2312" w:hAnsi="仿宋_GB2312" w:eastAsia="仿宋_GB2312" w:cs="仿宋_GB2312"/>
                      <w:sz w:val="21"/>
                      <w:vertAlign w:val="subscript"/>
                    </w:rPr>
                    <w:t>2</w:t>
                  </w:r>
                  <w:r>
                    <w:rPr>
                      <w:rFonts w:ascii="仿宋_GB2312" w:hAnsi="仿宋_GB2312" w:eastAsia="仿宋_GB2312" w:cs="仿宋_GB2312"/>
                      <w:sz w:val="21"/>
                    </w:rPr>
                    <w:t>浓度稳定性，@5% CO</w:t>
                  </w:r>
                  <w:r>
                    <w:rPr>
                      <w:rFonts w:ascii="仿宋_GB2312" w:hAnsi="仿宋_GB2312" w:eastAsia="仿宋_GB2312" w:cs="仿宋_GB2312"/>
                      <w:sz w:val="21"/>
                      <w:vertAlign w:val="subscript"/>
                    </w:rPr>
                    <w:t>2</w:t>
                  </w:r>
                  <w:r>
                    <w:rPr>
                      <w:rFonts w:ascii="仿宋_GB2312" w:hAnsi="仿宋_GB2312" w:eastAsia="仿宋_GB2312" w:cs="仿宋_GB2312"/>
                      <w:sz w:val="21"/>
                    </w:rPr>
                    <w:t>：± 0.1%</w:t>
                  </w:r>
                </w:p>
                <w:p w14:paraId="6F3C272A">
                  <w:pPr>
                    <w:pStyle w:val="4"/>
                    <w:jc w:val="left"/>
                  </w:pPr>
                  <w:r>
                    <w:rPr>
                      <w:rFonts w:ascii="仿宋_GB2312" w:hAnsi="仿宋_GB2312" w:eastAsia="仿宋_GB2312" w:cs="仿宋_GB2312"/>
                      <w:sz w:val="21"/>
                    </w:rPr>
                    <w:t>9、配双通道红外（IR）CO</w:t>
                  </w:r>
                  <w:r>
                    <w:rPr>
                      <w:rFonts w:ascii="仿宋_GB2312" w:hAnsi="仿宋_GB2312" w:eastAsia="仿宋_GB2312" w:cs="仿宋_GB2312"/>
                      <w:sz w:val="21"/>
                      <w:vertAlign w:val="subscript"/>
                    </w:rPr>
                    <w:t>2</w:t>
                  </w:r>
                  <w:r>
                    <w:rPr>
                      <w:rFonts w:ascii="仿宋_GB2312" w:hAnsi="仿宋_GB2312" w:eastAsia="仿宋_GB2312" w:cs="仿宋_GB2312"/>
                      <w:sz w:val="21"/>
                    </w:rPr>
                    <w:t>感应器，具有自动调零校准功能</w:t>
                  </w:r>
                </w:p>
                <w:p w14:paraId="4C140596">
                  <w:pPr>
                    <w:pStyle w:val="4"/>
                    <w:jc w:val="left"/>
                  </w:pPr>
                  <w:r>
                    <w:rPr>
                      <w:rFonts w:ascii="仿宋_GB2312" w:hAnsi="仿宋_GB2312" w:eastAsia="仿宋_GB2312" w:cs="仿宋_GB2312"/>
                      <w:sz w:val="21"/>
                    </w:rPr>
                    <w:t>10、配高温消毒功能，140 ºC高温消毒。CO</w:t>
                  </w:r>
                  <w:r>
                    <w:rPr>
                      <w:rFonts w:ascii="仿宋_GB2312" w:hAnsi="仿宋_GB2312" w:eastAsia="仿宋_GB2312" w:cs="仿宋_GB2312"/>
                      <w:sz w:val="21"/>
                      <w:vertAlign w:val="subscript"/>
                    </w:rPr>
                    <w:t>2</w:t>
                  </w:r>
                  <w:r>
                    <w:rPr>
                      <w:rFonts w:ascii="仿宋_GB2312" w:hAnsi="仿宋_GB2312" w:eastAsia="仿宋_GB2312" w:cs="仿宋_GB2312"/>
                      <w:sz w:val="21"/>
                    </w:rPr>
                    <w:t>感应器无需从箱内取出</w:t>
                  </w:r>
                </w:p>
                <w:p w14:paraId="32A3C3B9">
                  <w:pPr>
                    <w:pStyle w:val="4"/>
                    <w:jc w:val="left"/>
                  </w:pPr>
                  <w:r>
                    <w:rPr>
                      <w:rFonts w:ascii="仿宋_GB2312" w:hAnsi="仿宋_GB2312" w:eastAsia="仿宋_GB2312" w:cs="仿宋_GB2312"/>
                      <w:sz w:val="21"/>
                    </w:rPr>
                    <w:t>11、接口：BMS接口，实现CO</w:t>
                  </w:r>
                  <w:r>
                    <w:rPr>
                      <w:rFonts w:ascii="仿宋_GB2312" w:hAnsi="仿宋_GB2312" w:eastAsia="仿宋_GB2312" w:cs="仿宋_GB2312"/>
                      <w:sz w:val="21"/>
                      <w:vertAlign w:val="subscript"/>
                    </w:rPr>
                    <w:t>2</w:t>
                  </w:r>
                  <w:r>
                    <w:rPr>
                      <w:rFonts w:ascii="仿宋_GB2312" w:hAnsi="仿宋_GB2312" w:eastAsia="仿宋_GB2312" w:cs="仿宋_GB2312"/>
                      <w:sz w:val="21"/>
                    </w:rPr>
                    <w:t xml:space="preserve"> 培养箱与智能楼宇控制系统对接；以太网口，可连接PC进行数据记录及远程报警</w:t>
                  </w:r>
                </w:p>
                <w:p w14:paraId="4CDC533E">
                  <w:pPr>
                    <w:pStyle w:val="4"/>
                    <w:jc w:val="left"/>
                  </w:pPr>
                  <w:r>
                    <w:rPr>
                      <w:rFonts w:ascii="仿宋_GB2312" w:hAnsi="仿宋_GB2312" w:eastAsia="仿宋_GB2312" w:cs="仿宋_GB2312"/>
                      <w:sz w:val="21"/>
                    </w:rPr>
                    <w:t>12、2个25mm标准接入口</w:t>
                  </w:r>
                </w:p>
                <w:p w14:paraId="7F922013">
                  <w:pPr>
                    <w:pStyle w:val="4"/>
                    <w:jc w:val="left"/>
                  </w:pPr>
                  <w:r>
                    <w:rPr>
                      <w:rFonts w:ascii="仿宋_GB2312" w:hAnsi="仿宋_GB2312" w:eastAsia="仿宋_GB2312" w:cs="仿宋_GB2312"/>
                      <w:sz w:val="21"/>
                    </w:rPr>
                    <w:t>13、搁板：≥3块</w:t>
                  </w:r>
                </w:p>
                <w:p w14:paraId="407F28EB">
                  <w:pPr>
                    <w:pStyle w:val="4"/>
                    <w:jc w:val="left"/>
                  </w:pPr>
                  <w:r>
                    <w:rPr>
                      <w:rFonts w:ascii="仿宋_GB2312" w:hAnsi="仿宋_GB2312" w:eastAsia="仿宋_GB2312" w:cs="仿宋_GB2312"/>
                      <w:sz w:val="21"/>
                    </w:rPr>
                    <w:t>14、六面直接加热方式，无气套或水套结构</w:t>
                  </w:r>
                </w:p>
                <w:p w14:paraId="5B0D35AF">
                  <w:pPr>
                    <w:pStyle w:val="4"/>
                    <w:jc w:val="left"/>
                  </w:pPr>
                  <w:r>
                    <w:rPr>
                      <w:rFonts w:ascii="仿宋_GB2312" w:hAnsi="仿宋_GB2312" w:eastAsia="仿宋_GB2312" w:cs="仿宋_GB2312"/>
                      <w:sz w:val="21"/>
                    </w:rPr>
                    <w:t>15、无风扇结构，无需风扇辅助，气体通过缓和对流运动保持温度和气体浓度均一</w:t>
                  </w:r>
                </w:p>
                <w:p w14:paraId="37137328">
                  <w:pPr>
                    <w:pStyle w:val="4"/>
                    <w:jc w:val="left"/>
                  </w:pPr>
                  <w:r>
                    <w:rPr>
                      <w:rFonts w:ascii="仿宋_GB2312" w:hAnsi="仿宋_GB2312" w:eastAsia="仿宋_GB2312" w:cs="仿宋_GB2312"/>
                      <w:sz w:val="21"/>
                    </w:rPr>
                    <w:t>16、箱体由一整块不锈钢板热压而成，无焊接、焊缝，圆角设计无死角</w:t>
                  </w:r>
                </w:p>
                <w:p w14:paraId="704C3BEE">
                  <w:pPr>
                    <w:pStyle w:val="4"/>
                    <w:jc w:val="left"/>
                  </w:pPr>
                  <w:r>
                    <w:rPr>
                      <w:rFonts w:ascii="仿宋_GB2312" w:hAnsi="仿宋_GB2312" w:eastAsia="仿宋_GB2312" w:cs="仿宋_GB2312"/>
                      <w:sz w:val="21"/>
                    </w:rPr>
                    <w:t>17、控制面板： 按键式，LED显示温度和CO</w:t>
                  </w:r>
                  <w:r>
                    <w:rPr>
                      <w:rFonts w:ascii="仿宋_GB2312" w:hAnsi="仿宋_GB2312" w:eastAsia="仿宋_GB2312" w:cs="仿宋_GB2312"/>
                      <w:sz w:val="21"/>
                      <w:vertAlign w:val="subscript"/>
                    </w:rPr>
                    <w:t>2</w:t>
                  </w:r>
                  <w:r>
                    <w:rPr>
                      <w:rFonts w:ascii="仿宋_GB2312" w:hAnsi="仿宋_GB2312" w:eastAsia="仿宋_GB2312" w:cs="仿宋_GB2312"/>
                      <w:sz w:val="21"/>
                    </w:rPr>
                    <w:t>浓度</w:t>
                  </w:r>
                </w:p>
                <w:p w14:paraId="4A051707">
                  <w:pPr>
                    <w:pStyle w:val="4"/>
                    <w:jc w:val="left"/>
                  </w:pPr>
                  <w:r>
                    <w:rPr>
                      <w:rFonts w:ascii="仿宋_GB2312" w:hAnsi="仿宋_GB2312" w:eastAsia="仿宋_GB2312" w:cs="仿宋_GB2312"/>
                      <w:sz w:val="21"/>
                    </w:rPr>
                    <w:t>18、报警功能：温度、CO</w:t>
                  </w:r>
                  <w:r>
                    <w:rPr>
                      <w:rFonts w:ascii="仿宋_GB2312" w:hAnsi="仿宋_GB2312" w:eastAsia="仿宋_GB2312" w:cs="仿宋_GB2312"/>
                      <w:sz w:val="21"/>
                      <w:vertAlign w:val="subscript"/>
                    </w:rPr>
                    <w:t>2</w:t>
                  </w:r>
                  <w:r>
                    <w:rPr>
                      <w:rFonts w:ascii="仿宋_GB2312" w:hAnsi="仿宋_GB2312" w:eastAsia="仿宋_GB2312" w:cs="仿宋_GB2312"/>
                      <w:sz w:val="21"/>
                    </w:rPr>
                    <w:t>浓度、开门延时报警</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EB4318">
                  <w:pPr>
                    <w:pStyle w:val="4"/>
                    <w:jc w:val="center"/>
                  </w:pPr>
                  <w:r>
                    <w:rPr>
                      <w:rFonts w:ascii="仿宋_GB2312" w:hAnsi="仿宋_GB2312" w:eastAsia="仿宋_GB2312" w:cs="仿宋_GB2312"/>
                      <w:sz w:val="21"/>
                    </w:rPr>
                    <w:t>1</w:t>
                  </w:r>
                </w:p>
              </w:tc>
            </w:tr>
            <w:tr w14:paraId="00D381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C9F0BC">
                  <w:pPr>
                    <w:pStyle w:val="4"/>
                    <w:jc w:val="center"/>
                  </w:pPr>
                  <w:r>
                    <w:rPr>
                      <w:rFonts w:ascii="仿宋_GB2312" w:hAnsi="仿宋_GB2312" w:eastAsia="仿宋_GB2312" w:cs="仿宋_GB2312"/>
                      <w:sz w:val="21"/>
                    </w:rPr>
                    <w:t>18</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D1450E">
                  <w:pPr>
                    <w:pStyle w:val="4"/>
                    <w:jc w:val="center"/>
                  </w:pPr>
                  <w:r>
                    <w:rPr>
                      <w:rFonts w:ascii="仿宋_GB2312" w:hAnsi="仿宋_GB2312" w:eastAsia="仿宋_GB2312" w:cs="仿宋_GB2312"/>
                      <w:sz w:val="21"/>
                    </w:rPr>
                    <w:t>PCR基因扩增仪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3EEB14">
                  <w:pPr>
                    <w:pStyle w:val="4"/>
                    <w:jc w:val="left"/>
                  </w:pPr>
                  <w:r>
                    <w:rPr>
                      <w:rFonts w:ascii="仿宋_GB2312" w:hAnsi="仿宋_GB2312" w:eastAsia="仿宋_GB2312" w:cs="仿宋_GB2312"/>
                      <w:sz w:val="21"/>
                    </w:rPr>
                    <w:t>1、≥6.0英寸全彩色触摸显示屏，</w:t>
                  </w:r>
                </w:p>
                <w:p w14:paraId="4951416A">
                  <w:pPr>
                    <w:pStyle w:val="4"/>
                    <w:jc w:val="left"/>
                  </w:pPr>
                  <w:r>
                    <w:rPr>
                      <w:rFonts w:ascii="仿宋_GB2312" w:hAnsi="仿宋_GB2312" w:eastAsia="仿宋_GB2312" w:cs="仿宋_GB2312"/>
                      <w:sz w:val="21"/>
                    </w:rPr>
                    <w:t>2、铝质样品模块，适用 0.1mL/0.2mL PCR 管、8 联管及 96 孔无裙边、半裙边与全裙边PCR 板</w:t>
                  </w:r>
                </w:p>
                <w:p w14:paraId="064F8FC0">
                  <w:pPr>
                    <w:pStyle w:val="4"/>
                    <w:jc w:val="left"/>
                  </w:pPr>
                  <w:r>
                    <w:rPr>
                      <w:rFonts w:ascii="仿宋_GB2312" w:hAnsi="仿宋_GB2312" w:eastAsia="仿宋_GB2312" w:cs="仿宋_GB2312"/>
                      <w:sz w:val="21"/>
                    </w:rPr>
                    <w:t>3、最高升温速率：≥3.2 ℃/秒</w:t>
                  </w:r>
                </w:p>
                <w:p w14:paraId="37B2DBDC">
                  <w:pPr>
                    <w:pStyle w:val="4"/>
                    <w:jc w:val="left"/>
                  </w:pPr>
                  <w:r>
                    <w:rPr>
                      <w:rFonts w:ascii="仿宋_GB2312" w:hAnsi="仿宋_GB2312" w:eastAsia="仿宋_GB2312" w:cs="仿宋_GB2312"/>
                      <w:sz w:val="21"/>
                    </w:rPr>
                    <w:t>4、模块温控范围：4－99 ℃</w:t>
                  </w:r>
                </w:p>
                <w:p w14:paraId="2E83C74A">
                  <w:pPr>
                    <w:pStyle w:val="4"/>
                    <w:jc w:val="left"/>
                  </w:pPr>
                  <w:r>
                    <w:rPr>
                      <w:rFonts w:ascii="仿宋_GB2312" w:hAnsi="仿宋_GB2312" w:eastAsia="仿宋_GB2312" w:cs="仿宋_GB2312"/>
                      <w:sz w:val="21"/>
                    </w:rPr>
                    <w:t>5、温控精确度：≤±0.2 ℃</w:t>
                  </w:r>
                </w:p>
                <w:p w14:paraId="41C584A0">
                  <w:pPr>
                    <w:pStyle w:val="4"/>
                    <w:jc w:val="left"/>
                  </w:pPr>
                  <w:r>
                    <w:rPr>
                      <w:rFonts w:ascii="仿宋_GB2312" w:hAnsi="仿宋_GB2312" w:eastAsia="仿宋_GB2312" w:cs="仿宋_GB2312"/>
                      <w:sz w:val="21"/>
                    </w:rPr>
                    <w:t>6、温度均一性：20-72 ℃时 ≤±0.2 ℃；95℃时 ≤±0.3 ℃</w:t>
                  </w:r>
                </w:p>
                <w:p w14:paraId="4C5DDDF1">
                  <w:pPr>
                    <w:pStyle w:val="4"/>
                    <w:jc w:val="left"/>
                  </w:pPr>
                  <w:r>
                    <w:rPr>
                      <w:rFonts w:ascii="仿宋_GB2312" w:hAnsi="仿宋_GB2312" w:eastAsia="仿宋_GB2312" w:cs="仿宋_GB2312"/>
                      <w:sz w:val="21"/>
                    </w:rPr>
                    <w:t>7、≥12列梯度技术，梯度范围 1-30 ℃</w:t>
                  </w:r>
                </w:p>
                <w:p w14:paraId="729CAB8F">
                  <w:pPr>
                    <w:pStyle w:val="4"/>
                    <w:jc w:val="left"/>
                  </w:pPr>
                  <w:r>
                    <w:rPr>
                      <w:rFonts w:ascii="仿宋_GB2312" w:hAnsi="仿宋_GB2312" w:eastAsia="仿宋_GB2312" w:cs="仿宋_GB2312"/>
                      <w:sz w:val="21"/>
                    </w:rPr>
                    <w:t>8、热盖可自动调节高度，适应不同耗材</w:t>
                  </w:r>
                </w:p>
                <w:p w14:paraId="0268C404">
                  <w:pPr>
                    <w:pStyle w:val="4"/>
                    <w:jc w:val="left"/>
                  </w:pPr>
                  <w:r>
                    <w:rPr>
                      <w:rFonts w:ascii="仿宋_GB2312" w:hAnsi="仿宋_GB2312" w:eastAsia="仿宋_GB2312" w:cs="仿宋_GB2312"/>
                      <w:sz w:val="21"/>
                    </w:rPr>
                    <w:t>9、热盖温度范围：37－110 ℃</w:t>
                  </w:r>
                </w:p>
                <w:p w14:paraId="1E6E0E2B">
                  <w:pPr>
                    <w:pStyle w:val="4"/>
                    <w:jc w:val="left"/>
                  </w:pPr>
                  <w:r>
                    <w:rPr>
                      <w:rFonts w:ascii="仿宋_GB2312" w:hAnsi="仿宋_GB2312" w:eastAsia="仿宋_GB2312" w:cs="仿宋_GB2312"/>
                      <w:sz w:val="21"/>
                    </w:rPr>
                    <w:t>10、具备4种温控模式：快速模式、中等模式、标准模式、安全模式</w:t>
                  </w:r>
                </w:p>
                <w:p w14:paraId="38246BA3">
                  <w:pPr>
                    <w:pStyle w:val="4"/>
                    <w:jc w:val="left"/>
                  </w:pPr>
                  <w:r>
                    <w:rPr>
                      <w:rFonts w:ascii="仿宋_GB2312" w:hAnsi="仿宋_GB2312" w:eastAsia="仿宋_GB2312" w:cs="仿宋_GB2312"/>
                      <w:sz w:val="21"/>
                    </w:rPr>
                    <w:t>11、具备USB 接口，可连接鼠标、U盘和打印机等</w:t>
                  </w:r>
                </w:p>
                <w:p w14:paraId="22BE4E3C">
                  <w:pPr>
                    <w:pStyle w:val="4"/>
                    <w:jc w:val="left"/>
                  </w:pPr>
                  <w:r>
                    <w:rPr>
                      <w:rFonts w:ascii="仿宋_GB2312" w:hAnsi="仿宋_GB2312" w:eastAsia="仿宋_GB2312" w:cs="仿宋_GB2312"/>
                      <w:sz w:val="21"/>
                    </w:rPr>
                    <w:t>12、内置具有自检功能，可以快速检测加热模块以及机器硬件的状态，并能生成相应的检测证书</w:t>
                  </w:r>
                </w:p>
                <w:p w14:paraId="523B16DC">
                  <w:pPr>
                    <w:pStyle w:val="4"/>
                    <w:jc w:val="left"/>
                  </w:pPr>
                  <w:r>
                    <w:rPr>
                      <w:rFonts w:ascii="仿宋_GB2312" w:hAnsi="仿宋_GB2312" w:eastAsia="仿宋_GB2312" w:cs="仿宋_GB2312"/>
                      <w:sz w:val="21"/>
                    </w:rPr>
                    <w:t>13、配备彩色LED状态指示灯，显示机器工作状态</w:t>
                  </w:r>
                </w:p>
                <w:p w14:paraId="3BDEC975">
                  <w:pPr>
                    <w:pStyle w:val="4"/>
                    <w:jc w:val="left"/>
                  </w:pPr>
                  <w:r>
                    <w:rPr>
                      <w:rFonts w:ascii="仿宋_GB2312" w:hAnsi="仿宋_GB2312" w:eastAsia="仿宋_GB2312" w:cs="仿宋_GB2312"/>
                      <w:sz w:val="21"/>
                    </w:rPr>
                    <w:t>14、超静音运行，噪音水平≤ 42分贝</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87EC5E">
                  <w:pPr>
                    <w:pStyle w:val="4"/>
                    <w:jc w:val="center"/>
                  </w:pPr>
                  <w:r>
                    <w:rPr>
                      <w:rFonts w:ascii="仿宋_GB2312" w:hAnsi="仿宋_GB2312" w:eastAsia="仿宋_GB2312" w:cs="仿宋_GB2312"/>
                      <w:sz w:val="21"/>
                    </w:rPr>
                    <w:t>1</w:t>
                  </w:r>
                </w:p>
              </w:tc>
            </w:tr>
            <w:tr w14:paraId="712809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6F28F5">
                  <w:pPr>
                    <w:pStyle w:val="4"/>
                    <w:jc w:val="center"/>
                  </w:pPr>
                  <w:r>
                    <w:rPr>
                      <w:rFonts w:ascii="仿宋_GB2312" w:hAnsi="仿宋_GB2312" w:eastAsia="仿宋_GB2312" w:cs="仿宋_GB2312"/>
                      <w:sz w:val="21"/>
                    </w:rPr>
                    <w:t>19</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99D49A">
                  <w:pPr>
                    <w:pStyle w:val="4"/>
                    <w:jc w:val="center"/>
                  </w:pPr>
                  <w:r>
                    <w:rPr>
                      <w:rFonts w:ascii="仿宋_GB2312" w:hAnsi="仿宋_GB2312" w:eastAsia="仿宋_GB2312" w:cs="仿宋_GB2312"/>
                      <w:sz w:val="21"/>
                    </w:rPr>
                    <w:t>气相色谱仪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88C144">
                  <w:pPr>
                    <w:pStyle w:val="4"/>
                    <w:jc w:val="left"/>
                  </w:pPr>
                  <w:r>
                    <w:rPr>
                      <w:rFonts w:ascii="仿宋_GB2312" w:hAnsi="仿宋_GB2312" w:eastAsia="仿宋_GB2312" w:cs="仿宋_GB2312"/>
                      <w:sz w:val="21"/>
                    </w:rPr>
                    <w:t>1、应用范围：用于气体、液体和固体样品中微量或痕量挥发性和半挥发性有机物的半定性和定量分析。</w:t>
                  </w:r>
                </w:p>
                <w:p w14:paraId="48EED33D">
                  <w:pPr>
                    <w:pStyle w:val="4"/>
                    <w:jc w:val="left"/>
                  </w:pPr>
                  <w:r>
                    <w:rPr>
                      <w:rFonts w:ascii="仿宋_GB2312" w:hAnsi="仿宋_GB2312" w:eastAsia="仿宋_GB2312" w:cs="仿宋_GB2312"/>
                      <w:sz w:val="21"/>
                    </w:rPr>
                    <w:t>2、技术要求</w:t>
                  </w:r>
                </w:p>
                <w:p w14:paraId="564167E5">
                  <w:pPr>
                    <w:pStyle w:val="4"/>
                    <w:jc w:val="left"/>
                  </w:pPr>
                  <w:r>
                    <w:rPr>
                      <w:rFonts w:ascii="仿宋_GB2312" w:hAnsi="仿宋_GB2312" w:eastAsia="仿宋_GB2312" w:cs="仿宋_GB2312"/>
                      <w:sz w:val="21"/>
                    </w:rPr>
                    <w:t>2.1 系统性能指标</w:t>
                  </w:r>
                </w:p>
                <w:p w14:paraId="670096A6">
                  <w:pPr>
                    <w:pStyle w:val="4"/>
                    <w:jc w:val="left"/>
                  </w:pPr>
                  <w:r>
                    <w:rPr>
                      <w:rFonts w:ascii="仿宋_GB2312" w:hAnsi="仿宋_GB2312" w:eastAsia="仿宋_GB2312" w:cs="仿宋_GB2312"/>
                      <w:sz w:val="21"/>
                    </w:rPr>
                    <w:t>2.1.1 保留时间重现性：&lt;0.0008min</w:t>
                  </w:r>
                </w:p>
                <w:p w14:paraId="1E7A7435">
                  <w:pPr>
                    <w:pStyle w:val="4"/>
                    <w:jc w:val="left"/>
                  </w:pPr>
                  <w:r>
                    <w:rPr>
                      <w:rFonts w:ascii="仿宋_GB2312" w:hAnsi="仿宋_GB2312" w:eastAsia="仿宋_GB2312" w:cs="仿宋_GB2312"/>
                      <w:sz w:val="21"/>
                    </w:rPr>
                    <w:t>▲2.1.2 峰面积重现性：&lt;0.3% RSD</w:t>
                  </w:r>
                </w:p>
                <w:p w14:paraId="18669FB1">
                  <w:pPr>
                    <w:pStyle w:val="4"/>
                    <w:jc w:val="left"/>
                  </w:pPr>
                  <w:r>
                    <w:rPr>
                      <w:rFonts w:ascii="仿宋_GB2312" w:hAnsi="仿宋_GB2312" w:eastAsia="仿宋_GB2312" w:cs="仿宋_GB2312"/>
                      <w:sz w:val="21"/>
                    </w:rPr>
                    <w:t>2.1.3 可以和同品牌质谱仪联机使用，且软件相互兼容可控。</w:t>
                  </w:r>
                </w:p>
                <w:p w14:paraId="5B48C6DE">
                  <w:pPr>
                    <w:pStyle w:val="4"/>
                    <w:jc w:val="left"/>
                  </w:pPr>
                  <w:r>
                    <w:rPr>
                      <w:rFonts w:ascii="仿宋_GB2312" w:hAnsi="仿宋_GB2312" w:eastAsia="仿宋_GB2312" w:cs="仿宋_GB2312"/>
                      <w:sz w:val="21"/>
                    </w:rPr>
                    <w:t>2.2 柱温箱</w:t>
                  </w:r>
                </w:p>
                <w:p w14:paraId="61A552C5">
                  <w:pPr>
                    <w:pStyle w:val="4"/>
                    <w:jc w:val="left"/>
                  </w:pPr>
                  <w:r>
                    <w:rPr>
                      <w:rFonts w:ascii="仿宋_GB2312" w:hAnsi="仿宋_GB2312" w:eastAsia="仿宋_GB2312" w:cs="仿宋_GB2312"/>
                      <w:sz w:val="21"/>
                    </w:rPr>
                    <w:t>2.2.1 操作温度范围：室温+3℃到450℃</w:t>
                  </w:r>
                </w:p>
                <w:p w14:paraId="7005B1ED">
                  <w:pPr>
                    <w:pStyle w:val="4"/>
                    <w:jc w:val="left"/>
                  </w:pPr>
                  <w:r>
                    <w:rPr>
                      <w:rFonts w:ascii="仿宋_GB2312" w:hAnsi="仿宋_GB2312" w:eastAsia="仿宋_GB2312" w:cs="仿宋_GB2312"/>
                      <w:sz w:val="21"/>
                    </w:rPr>
                    <w:t>2.2.2 温度控制精度：≤0.1℃</w:t>
                  </w:r>
                </w:p>
                <w:p w14:paraId="73111972">
                  <w:pPr>
                    <w:pStyle w:val="4"/>
                    <w:jc w:val="left"/>
                  </w:pPr>
                  <w:r>
                    <w:rPr>
                      <w:rFonts w:ascii="仿宋_GB2312" w:hAnsi="仿宋_GB2312" w:eastAsia="仿宋_GB2312" w:cs="仿宋_GB2312"/>
                      <w:sz w:val="21"/>
                    </w:rPr>
                    <w:t>2.2.3 程序升温：≥30阶／31平台</w:t>
                  </w:r>
                </w:p>
                <w:p w14:paraId="617B7B44">
                  <w:pPr>
                    <w:pStyle w:val="4"/>
                    <w:jc w:val="left"/>
                  </w:pPr>
                  <w:r>
                    <w:rPr>
                      <w:rFonts w:ascii="仿宋_GB2312" w:hAnsi="仿宋_GB2312" w:eastAsia="仿宋_GB2312" w:cs="仿宋_GB2312"/>
                      <w:sz w:val="21"/>
                    </w:rPr>
                    <w:t>2.2.4 最高升温速率：≥123℃／min</w:t>
                  </w:r>
                </w:p>
                <w:p w14:paraId="63AA039B">
                  <w:pPr>
                    <w:pStyle w:val="4"/>
                    <w:jc w:val="left"/>
                  </w:pPr>
                  <w:r>
                    <w:rPr>
                      <w:rFonts w:ascii="仿宋_GB2312" w:hAnsi="仿宋_GB2312" w:eastAsia="仿宋_GB2312" w:cs="仿宋_GB2312"/>
                      <w:sz w:val="21"/>
                    </w:rPr>
                    <w:t>2.2.6 温度稳定性：≤0.01℃/1℃</w:t>
                  </w:r>
                </w:p>
                <w:p w14:paraId="2C3966BC">
                  <w:pPr>
                    <w:pStyle w:val="4"/>
                    <w:jc w:val="left"/>
                  </w:pPr>
                  <w:r>
                    <w:rPr>
                      <w:rFonts w:ascii="仿宋_GB2312" w:hAnsi="仿宋_GB2312" w:eastAsia="仿宋_GB2312" w:cs="仿宋_GB2312"/>
                      <w:sz w:val="21"/>
                    </w:rPr>
                    <w:t>2.3 电子压力控制器</w:t>
                  </w:r>
                </w:p>
                <w:p w14:paraId="1A5C188E">
                  <w:pPr>
                    <w:pStyle w:val="4"/>
                    <w:jc w:val="left"/>
                  </w:pPr>
                  <w:r>
                    <w:rPr>
                      <w:rFonts w:ascii="仿宋_GB2312" w:hAnsi="仿宋_GB2312" w:eastAsia="仿宋_GB2312" w:cs="仿宋_GB2312"/>
                      <w:sz w:val="21"/>
                    </w:rPr>
                    <w:t>2.3.1 最大压力：≥1050KPa（152 psi），提供仪器软件设置截图</w:t>
                  </w:r>
                </w:p>
                <w:p w14:paraId="72438582">
                  <w:pPr>
                    <w:pStyle w:val="4"/>
                    <w:jc w:val="left"/>
                  </w:pPr>
                  <w:r>
                    <w:rPr>
                      <w:rFonts w:ascii="仿宋_GB2312" w:hAnsi="仿宋_GB2312" w:eastAsia="仿宋_GB2312" w:cs="仿宋_GB2312"/>
                      <w:sz w:val="21"/>
                    </w:rPr>
                    <w:t>2.3.2 全程压力控制精度：≤ 0.001psi</w:t>
                  </w:r>
                </w:p>
                <w:p w14:paraId="7726D4C6">
                  <w:pPr>
                    <w:pStyle w:val="4"/>
                    <w:jc w:val="left"/>
                  </w:pPr>
                  <w:r>
                    <w:rPr>
                      <w:rFonts w:ascii="仿宋_GB2312" w:hAnsi="仿宋_GB2312" w:eastAsia="仿宋_GB2312" w:cs="仿宋_GB2312"/>
                      <w:sz w:val="21"/>
                    </w:rPr>
                    <w:t>▲2.3.3 最大分流比：≥12500:1，提供仪器软件设置截图</w:t>
                  </w:r>
                </w:p>
                <w:p w14:paraId="728D06B1">
                  <w:pPr>
                    <w:pStyle w:val="4"/>
                    <w:jc w:val="left"/>
                  </w:pPr>
                  <w:r>
                    <w:rPr>
                      <w:rFonts w:ascii="仿宋_GB2312" w:hAnsi="仿宋_GB2312" w:eastAsia="仿宋_GB2312" w:cs="仿宋_GB2312"/>
                      <w:sz w:val="21"/>
                    </w:rPr>
                    <w:t>2.4 分流不分流进样口</w:t>
                  </w:r>
                </w:p>
                <w:p w14:paraId="0DE101B7">
                  <w:pPr>
                    <w:pStyle w:val="4"/>
                    <w:jc w:val="left"/>
                  </w:pPr>
                  <w:r>
                    <w:rPr>
                      <w:rFonts w:ascii="仿宋_GB2312" w:hAnsi="仿宋_GB2312" w:eastAsia="仿宋_GB2312" w:cs="仿宋_GB2312"/>
                      <w:sz w:val="21"/>
                    </w:rPr>
                    <w:t>2.4.1 快速维护进样口系统，无需任何工具即可快速维护进样口，更换隔垫及衬管</w:t>
                  </w:r>
                </w:p>
                <w:p w14:paraId="119B591F">
                  <w:pPr>
                    <w:pStyle w:val="4"/>
                    <w:jc w:val="left"/>
                  </w:pPr>
                  <w:r>
                    <w:rPr>
                      <w:rFonts w:ascii="仿宋_GB2312" w:hAnsi="仿宋_GB2312" w:eastAsia="仿宋_GB2312" w:cs="仿宋_GB2312"/>
                      <w:sz w:val="21"/>
                    </w:rPr>
                    <w:t>2.4.2 最高操作温度：≥400℃</w:t>
                  </w:r>
                </w:p>
                <w:p w14:paraId="0ACE11CC">
                  <w:pPr>
                    <w:pStyle w:val="4"/>
                    <w:jc w:val="left"/>
                  </w:pPr>
                  <w:r>
                    <w:rPr>
                      <w:rFonts w:ascii="仿宋_GB2312" w:hAnsi="仿宋_GB2312" w:eastAsia="仿宋_GB2312" w:cs="仿宋_GB2312"/>
                      <w:sz w:val="21"/>
                    </w:rPr>
                    <w:t>2.4.3 进样口及色谱柱支持一键检漏，检测系统是否存在漏气，提供官方证明文件</w:t>
                  </w:r>
                </w:p>
                <w:p w14:paraId="3290BD1C">
                  <w:pPr>
                    <w:pStyle w:val="4"/>
                    <w:jc w:val="left"/>
                  </w:pPr>
                  <w:r>
                    <w:rPr>
                      <w:rFonts w:ascii="仿宋_GB2312" w:hAnsi="仿宋_GB2312" w:eastAsia="仿宋_GB2312" w:cs="仿宋_GB2312"/>
                      <w:sz w:val="21"/>
                    </w:rPr>
                    <w:t>2.4.4 液体自动进样器</w:t>
                  </w:r>
                </w:p>
                <w:p w14:paraId="24B772DF">
                  <w:pPr>
                    <w:pStyle w:val="4"/>
                    <w:jc w:val="left"/>
                  </w:pPr>
                  <w:r>
                    <w:rPr>
                      <w:rFonts w:ascii="仿宋_GB2312" w:hAnsi="仿宋_GB2312" w:eastAsia="仿宋_GB2312" w:cs="仿宋_GB2312"/>
                      <w:sz w:val="21"/>
                    </w:rPr>
                    <w:t>2.4.5 自动进样器：≥105位</w:t>
                  </w:r>
                </w:p>
                <w:p w14:paraId="218D5DA8">
                  <w:pPr>
                    <w:pStyle w:val="4"/>
                    <w:jc w:val="left"/>
                  </w:pPr>
                  <w:r>
                    <w:rPr>
                      <w:rFonts w:ascii="仿宋_GB2312" w:hAnsi="仿宋_GB2312" w:eastAsia="仿宋_GB2312" w:cs="仿宋_GB2312"/>
                      <w:sz w:val="21"/>
                    </w:rPr>
                    <w:t>2.4.6 在不搬动进样塔的情况下可以执行手动进样</w:t>
                  </w:r>
                </w:p>
                <w:p w14:paraId="4783C2D0">
                  <w:pPr>
                    <w:pStyle w:val="4"/>
                    <w:jc w:val="left"/>
                  </w:pPr>
                  <w:r>
                    <w:rPr>
                      <w:rFonts w:ascii="仿宋_GB2312" w:hAnsi="仿宋_GB2312" w:eastAsia="仿宋_GB2312" w:cs="仿宋_GB2312"/>
                      <w:sz w:val="21"/>
                    </w:rPr>
                    <w:t>2.4.7 进样精度：RSD&lt;0.3%</w:t>
                  </w:r>
                </w:p>
                <w:p w14:paraId="668F3847">
                  <w:pPr>
                    <w:pStyle w:val="4"/>
                    <w:jc w:val="left"/>
                  </w:pPr>
                  <w:r>
                    <w:rPr>
                      <w:rFonts w:ascii="仿宋_GB2312" w:hAnsi="仿宋_GB2312" w:eastAsia="仿宋_GB2312" w:cs="仿宋_GB2312"/>
                      <w:sz w:val="21"/>
                    </w:rPr>
                    <w:t>2.4.8 交叉污染：&lt;0.001%</w:t>
                  </w:r>
                </w:p>
                <w:p w14:paraId="4A03B0E3">
                  <w:pPr>
                    <w:pStyle w:val="4"/>
                    <w:jc w:val="left"/>
                  </w:pPr>
                  <w:r>
                    <w:rPr>
                      <w:rFonts w:ascii="仿宋_GB2312" w:hAnsi="仿宋_GB2312" w:eastAsia="仿宋_GB2312" w:cs="仿宋_GB2312"/>
                      <w:sz w:val="21"/>
                    </w:rPr>
                    <w:t>2.4.9 进样针体积范围：0.5μL-100μL</w:t>
                  </w:r>
                </w:p>
                <w:p w14:paraId="79C6BB8A">
                  <w:pPr>
                    <w:pStyle w:val="4"/>
                    <w:jc w:val="left"/>
                  </w:pPr>
                  <w:r>
                    <w:rPr>
                      <w:rFonts w:ascii="仿宋_GB2312" w:hAnsi="仿宋_GB2312" w:eastAsia="仿宋_GB2312" w:cs="仿宋_GB2312"/>
                      <w:sz w:val="21"/>
                    </w:rPr>
                    <w:t>3、配置要求</w:t>
                  </w:r>
                </w:p>
                <w:p w14:paraId="763D0A18">
                  <w:pPr>
                    <w:pStyle w:val="4"/>
                    <w:jc w:val="left"/>
                  </w:pPr>
                  <w:r>
                    <w:rPr>
                      <w:rFonts w:ascii="仿宋_GB2312" w:hAnsi="仿宋_GB2312" w:eastAsia="仿宋_GB2312" w:cs="仿宋_GB2312"/>
                      <w:sz w:val="21"/>
                    </w:rPr>
                    <w:t>3.1 气相色谱主机1台</w:t>
                  </w:r>
                </w:p>
                <w:p w14:paraId="4F0BFEA2">
                  <w:pPr>
                    <w:pStyle w:val="4"/>
                    <w:jc w:val="left"/>
                  </w:pPr>
                  <w:r>
                    <w:rPr>
                      <w:rFonts w:ascii="仿宋_GB2312" w:hAnsi="仿宋_GB2312" w:eastAsia="仿宋_GB2312" w:cs="仿宋_GB2312"/>
                      <w:sz w:val="21"/>
                    </w:rPr>
                    <w:t>3.2 分流不分流进样口 1个</w:t>
                  </w:r>
                </w:p>
                <w:p w14:paraId="71E2D51B">
                  <w:pPr>
                    <w:pStyle w:val="4"/>
                    <w:jc w:val="left"/>
                  </w:pPr>
                  <w:r>
                    <w:rPr>
                      <w:rFonts w:ascii="仿宋_GB2312" w:hAnsi="仿宋_GB2312" w:eastAsia="仿宋_GB2312" w:cs="仿宋_GB2312"/>
                      <w:sz w:val="21"/>
                    </w:rPr>
                    <w:t>3.3 启动工具包1套</w:t>
                  </w:r>
                </w:p>
                <w:p w14:paraId="550EFCBD">
                  <w:pPr>
                    <w:pStyle w:val="4"/>
                    <w:jc w:val="left"/>
                  </w:pPr>
                  <w:r>
                    <w:rPr>
                      <w:rFonts w:ascii="仿宋_GB2312" w:hAnsi="仿宋_GB2312" w:eastAsia="仿宋_GB2312" w:cs="仿宋_GB2312"/>
                      <w:sz w:val="21"/>
                    </w:rPr>
                    <w:t>3.4 自动进样器1套</w:t>
                  </w:r>
                </w:p>
                <w:p w14:paraId="6F739D9B">
                  <w:pPr>
                    <w:pStyle w:val="4"/>
                    <w:jc w:val="left"/>
                  </w:pPr>
                  <w:r>
                    <w:rPr>
                      <w:rFonts w:ascii="仿宋_GB2312" w:hAnsi="仿宋_GB2312" w:eastAsia="仿宋_GB2312" w:cs="仿宋_GB2312"/>
                      <w:sz w:val="21"/>
                    </w:rPr>
                    <w:t>3.5 惰性不分流衬管 5根</w:t>
                  </w:r>
                </w:p>
                <w:p w14:paraId="6BC2DAB0">
                  <w:pPr>
                    <w:pStyle w:val="4"/>
                    <w:jc w:val="left"/>
                  </w:pPr>
                  <w:r>
                    <w:rPr>
                      <w:rFonts w:ascii="仿宋_GB2312" w:hAnsi="仿宋_GB2312" w:eastAsia="仿宋_GB2312" w:cs="仿宋_GB2312"/>
                      <w:sz w:val="21"/>
                    </w:rPr>
                    <w:t>3.6  惰性分流衬管 5根</w:t>
                  </w:r>
                </w:p>
                <w:p w14:paraId="56F444A8">
                  <w:pPr>
                    <w:pStyle w:val="4"/>
                    <w:jc w:val="left"/>
                  </w:pPr>
                  <w:r>
                    <w:rPr>
                      <w:rFonts w:ascii="仿宋_GB2312" w:hAnsi="仿宋_GB2312" w:eastAsia="仿宋_GB2312" w:cs="仿宋_GB2312"/>
                      <w:sz w:val="21"/>
                    </w:rPr>
                    <w:t>3.7 分流不分流进样口，PTV进样口低流失隔垫，30个</w:t>
                  </w:r>
                </w:p>
                <w:p w14:paraId="728DEBFD">
                  <w:pPr>
                    <w:pStyle w:val="4"/>
                    <w:jc w:val="left"/>
                  </w:pPr>
                  <w:r>
                    <w:rPr>
                      <w:rFonts w:ascii="仿宋_GB2312" w:hAnsi="仿宋_GB2312" w:eastAsia="仿宋_GB2312" w:cs="仿宋_GB2312"/>
                      <w:sz w:val="21"/>
                    </w:rPr>
                    <w:t>3.8 分流不分流衬管密封圈，5个</w:t>
                  </w:r>
                </w:p>
                <w:p w14:paraId="6EA9A3C7">
                  <w:pPr>
                    <w:pStyle w:val="4"/>
                    <w:jc w:val="left"/>
                  </w:pPr>
                  <w:r>
                    <w:rPr>
                      <w:rFonts w:ascii="仿宋_GB2312" w:hAnsi="仿宋_GB2312" w:eastAsia="仿宋_GB2312" w:cs="仿宋_GB2312"/>
                      <w:sz w:val="21"/>
                    </w:rPr>
                    <w:t>3.9  0.1～0.25mm分流不分流进样口和检测器用石墨垫，10个</w:t>
                  </w:r>
                </w:p>
                <w:p w14:paraId="4F89CFF8">
                  <w:pPr>
                    <w:pStyle w:val="4"/>
                    <w:jc w:val="left"/>
                  </w:pPr>
                  <w:r>
                    <w:rPr>
                      <w:rFonts w:ascii="仿宋_GB2312" w:hAnsi="仿宋_GB2312" w:eastAsia="仿宋_GB2312" w:cs="仿宋_GB2312"/>
                      <w:sz w:val="21"/>
                    </w:rPr>
                    <w:t>3.10  0.1～0.25mm 质谱端用石墨垫，10个</w:t>
                  </w:r>
                </w:p>
                <w:p w14:paraId="19193B30">
                  <w:pPr>
                    <w:pStyle w:val="4"/>
                    <w:jc w:val="left"/>
                  </w:pPr>
                  <w:r>
                    <w:rPr>
                      <w:rFonts w:ascii="仿宋_GB2312" w:hAnsi="仿宋_GB2312" w:eastAsia="仿宋_GB2312" w:cs="仿宋_GB2312"/>
                      <w:sz w:val="21"/>
                    </w:rPr>
                    <w:t>3.11  2mL 螺口样品瓶，透明，套装（含瓶子和瓶盖瓶垫）， 50个</w:t>
                  </w:r>
                </w:p>
                <w:p w14:paraId="5CC970E8">
                  <w:pPr>
                    <w:pStyle w:val="4"/>
                    <w:jc w:val="left"/>
                  </w:pPr>
                  <w:r>
                    <w:rPr>
                      <w:rFonts w:ascii="仿宋_GB2312" w:hAnsi="仿宋_GB2312" w:eastAsia="仿宋_GB2312" w:cs="仿宋_GB2312"/>
                      <w:sz w:val="21"/>
                    </w:rPr>
                    <w:t>3.12 自动进样针，10µL，50mm固定式25号锥形，1个</w:t>
                  </w:r>
                </w:p>
                <w:p w14:paraId="001DD0A8">
                  <w:pPr>
                    <w:pStyle w:val="4"/>
                    <w:jc w:val="left"/>
                  </w:pPr>
                  <w:r>
                    <w:rPr>
                      <w:rFonts w:ascii="仿宋_GB2312" w:hAnsi="仿宋_GB2312" w:eastAsia="仿宋_GB2312" w:cs="仿宋_GB2312"/>
                      <w:sz w:val="21"/>
                    </w:rPr>
                    <w:t>3.13 柱螺帽 （SSL进样口和气相检测器），5个</w:t>
                  </w:r>
                </w:p>
                <w:p w14:paraId="7C2EE844">
                  <w:pPr>
                    <w:pStyle w:val="4"/>
                    <w:jc w:val="left"/>
                  </w:pPr>
                  <w:r>
                    <w:rPr>
                      <w:rFonts w:ascii="仿宋_GB2312" w:hAnsi="仿宋_GB2312" w:eastAsia="仿宋_GB2312" w:cs="仿宋_GB2312"/>
                      <w:sz w:val="21"/>
                    </w:rPr>
                    <w:t>3.14 脂肪酸专用色谱柱（100m×0.25mm×0.25μm），1根</w:t>
                  </w:r>
                </w:p>
                <w:p w14:paraId="63348B8E">
                  <w:pPr>
                    <w:pStyle w:val="4"/>
                    <w:jc w:val="left"/>
                  </w:pPr>
                  <w:r>
                    <w:rPr>
                      <w:rFonts w:ascii="仿宋_GB2312" w:hAnsi="仿宋_GB2312" w:eastAsia="仿宋_GB2312" w:cs="仿宋_GB2312"/>
                      <w:sz w:val="21"/>
                    </w:rPr>
                    <w:t>3.15 环糊精衍生物手性色谱柱，1根</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F2921A">
                  <w:pPr>
                    <w:pStyle w:val="4"/>
                    <w:jc w:val="center"/>
                  </w:pPr>
                  <w:r>
                    <w:rPr>
                      <w:rFonts w:ascii="仿宋_GB2312" w:hAnsi="仿宋_GB2312" w:eastAsia="仿宋_GB2312" w:cs="仿宋_GB2312"/>
                      <w:sz w:val="21"/>
                    </w:rPr>
                    <w:t>1</w:t>
                  </w:r>
                </w:p>
              </w:tc>
            </w:tr>
            <w:tr w14:paraId="7A3A2C0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92C5F">
                  <w:pPr>
                    <w:pStyle w:val="4"/>
                    <w:jc w:val="center"/>
                  </w:pPr>
                  <w:r>
                    <w:rPr>
                      <w:rFonts w:ascii="仿宋_GB2312" w:hAnsi="仿宋_GB2312" w:eastAsia="仿宋_GB2312" w:cs="仿宋_GB2312"/>
                      <w:sz w:val="21"/>
                    </w:rPr>
                    <w:t>20</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679C2">
                  <w:pPr>
                    <w:pStyle w:val="4"/>
                    <w:jc w:val="center"/>
                  </w:pPr>
                  <w:r>
                    <w:rPr>
                      <w:rFonts w:ascii="仿宋_GB2312" w:hAnsi="仿宋_GB2312" w:eastAsia="仿宋_GB2312" w:cs="仿宋_GB2312"/>
                      <w:sz w:val="21"/>
                    </w:rPr>
                    <w:t>基因扩增仪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768E5B">
                  <w:pPr>
                    <w:pStyle w:val="4"/>
                    <w:jc w:val="left"/>
                  </w:pPr>
                  <w:r>
                    <w:rPr>
                      <w:rFonts w:ascii="仿宋_GB2312" w:hAnsi="仿宋_GB2312" w:eastAsia="仿宋_GB2312" w:cs="仿宋_GB2312"/>
                      <w:sz w:val="21"/>
                    </w:rPr>
                    <w:t>1、模块类型：0.2mL×96孔</w:t>
                  </w:r>
                </w:p>
                <w:p w14:paraId="1B0D9735">
                  <w:pPr>
                    <w:pStyle w:val="4"/>
                    <w:jc w:val="left"/>
                  </w:pPr>
                  <w:r>
                    <w:rPr>
                      <w:rFonts w:ascii="仿宋_GB2312" w:hAnsi="仿宋_GB2312" w:eastAsia="仿宋_GB2312" w:cs="仿宋_GB2312"/>
                      <w:sz w:val="21"/>
                    </w:rPr>
                    <w:t>2、适用管型：0.2mL， 8联排管，96孔微孔板，兼容无裙边、半裙边96孔PCR反应板</w:t>
                  </w:r>
                </w:p>
                <w:p w14:paraId="2889DCC8">
                  <w:pPr>
                    <w:pStyle w:val="4"/>
                    <w:jc w:val="left"/>
                  </w:pPr>
                  <w:r>
                    <w:rPr>
                      <w:rFonts w:ascii="仿宋_GB2312" w:hAnsi="仿宋_GB2312" w:eastAsia="仿宋_GB2312" w:cs="仿宋_GB2312"/>
                      <w:sz w:val="21"/>
                    </w:rPr>
                    <w:t>3、温度范围：0-100℃</w:t>
                  </w:r>
                </w:p>
                <w:p w14:paraId="7E5FFE9F">
                  <w:pPr>
                    <w:pStyle w:val="4"/>
                    <w:jc w:val="left"/>
                  </w:pPr>
                  <w:r>
                    <w:rPr>
                      <w:rFonts w:ascii="仿宋_GB2312" w:hAnsi="仿宋_GB2312" w:eastAsia="仿宋_GB2312" w:cs="仿宋_GB2312"/>
                      <w:sz w:val="21"/>
                    </w:rPr>
                    <w:t>4、最大升降温速度：6℃/秒</w:t>
                  </w:r>
                </w:p>
                <w:p w14:paraId="5CA40B69">
                  <w:pPr>
                    <w:pStyle w:val="4"/>
                    <w:jc w:val="left"/>
                  </w:pPr>
                  <w:r>
                    <w:rPr>
                      <w:rFonts w:ascii="仿宋_GB2312" w:hAnsi="仿宋_GB2312" w:eastAsia="仿宋_GB2312" w:cs="仿宋_GB2312"/>
                      <w:sz w:val="21"/>
                    </w:rPr>
                    <w:t>5、温度均匀性：≤±0.2℃</w:t>
                  </w:r>
                </w:p>
                <w:p w14:paraId="25228E00">
                  <w:pPr>
                    <w:pStyle w:val="4"/>
                    <w:jc w:val="left"/>
                  </w:pPr>
                  <w:r>
                    <w:rPr>
                      <w:rFonts w:ascii="仿宋_GB2312" w:hAnsi="仿宋_GB2312" w:eastAsia="仿宋_GB2312" w:cs="仿宋_GB2312"/>
                      <w:sz w:val="21"/>
                    </w:rPr>
                    <w:t>6、温度准确度：≤±0.2℃</w:t>
                  </w:r>
                </w:p>
                <w:p w14:paraId="09D2B5D4">
                  <w:pPr>
                    <w:pStyle w:val="4"/>
                    <w:jc w:val="left"/>
                  </w:pPr>
                  <w:r>
                    <w:rPr>
                      <w:rFonts w:ascii="仿宋_GB2312" w:hAnsi="仿宋_GB2312" w:eastAsia="仿宋_GB2312" w:cs="仿宋_GB2312"/>
                      <w:sz w:val="21"/>
                    </w:rPr>
                    <w:t>▲7、梯度温差范围：1℃-36℃，精度±0.5℃</w:t>
                  </w:r>
                </w:p>
                <w:p w14:paraId="308CAFE6">
                  <w:pPr>
                    <w:pStyle w:val="4"/>
                    <w:jc w:val="left"/>
                  </w:pPr>
                  <w:r>
                    <w:rPr>
                      <w:rFonts w:ascii="仿宋_GB2312" w:hAnsi="仿宋_GB2312" w:eastAsia="仿宋_GB2312" w:cs="仿宋_GB2312"/>
                      <w:sz w:val="21"/>
                    </w:rPr>
                    <w:t>8、时间递增/递减：1～120秒可做LongPCR实验</w:t>
                  </w:r>
                </w:p>
                <w:p w14:paraId="1AD31786">
                  <w:pPr>
                    <w:pStyle w:val="4"/>
                    <w:jc w:val="left"/>
                  </w:pPr>
                  <w:r>
                    <w:rPr>
                      <w:rFonts w:ascii="仿宋_GB2312" w:hAnsi="仿宋_GB2312" w:eastAsia="仿宋_GB2312" w:cs="仿宋_GB2312"/>
                      <w:sz w:val="21"/>
                    </w:rPr>
                    <w:t>9、温度递增/递减：0.1-10℃可做ToµchdownPCR实验</w:t>
                  </w:r>
                </w:p>
                <w:p w14:paraId="2866D8E9">
                  <w:pPr>
                    <w:pStyle w:val="4"/>
                    <w:jc w:val="left"/>
                  </w:pPr>
                  <w:r>
                    <w:rPr>
                      <w:rFonts w:ascii="仿宋_GB2312" w:hAnsi="仿宋_GB2312" w:eastAsia="仿宋_GB2312" w:cs="仿宋_GB2312"/>
                      <w:sz w:val="21"/>
                    </w:rPr>
                    <w:t>10、程序存储量：无限量</w:t>
                  </w:r>
                </w:p>
                <w:p w14:paraId="17E03F89">
                  <w:pPr>
                    <w:pStyle w:val="4"/>
                    <w:jc w:val="left"/>
                  </w:pPr>
                  <w:r>
                    <w:rPr>
                      <w:rFonts w:ascii="仿宋_GB2312" w:hAnsi="仿宋_GB2312" w:eastAsia="仿宋_GB2312" w:cs="仿宋_GB2312"/>
                      <w:sz w:val="21"/>
                    </w:rPr>
                    <w:t>11、控温方式：BLOCK，模拟TUBE模式</w:t>
                  </w:r>
                </w:p>
                <w:p w14:paraId="65031EBF">
                  <w:pPr>
                    <w:pStyle w:val="4"/>
                    <w:jc w:val="left"/>
                  </w:pPr>
                  <w:r>
                    <w:rPr>
                      <w:rFonts w:ascii="仿宋_GB2312" w:hAnsi="仿宋_GB2312" w:eastAsia="仿宋_GB2312" w:cs="仿宋_GB2312"/>
                      <w:sz w:val="21"/>
                    </w:rPr>
                    <w:t>12、变温速度可调：0.1-4.5℃/s</w:t>
                  </w:r>
                </w:p>
                <w:p w14:paraId="39DA8E92">
                  <w:pPr>
                    <w:pStyle w:val="4"/>
                    <w:jc w:val="left"/>
                  </w:pPr>
                  <w:r>
                    <w:rPr>
                      <w:rFonts w:ascii="仿宋_GB2312" w:hAnsi="仿宋_GB2312" w:eastAsia="仿宋_GB2312" w:cs="仿宋_GB2312"/>
                      <w:sz w:val="21"/>
                    </w:rPr>
                    <w:t>13、液晶显示：≥7英寸触摸屏</w:t>
                  </w:r>
                </w:p>
                <w:p w14:paraId="0C319FFC">
                  <w:pPr>
                    <w:pStyle w:val="4"/>
                    <w:jc w:val="left"/>
                  </w:pPr>
                  <w:r>
                    <w:rPr>
                      <w:rFonts w:ascii="仿宋_GB2312" w:hAnsi="仿宋_GB2312" w:eastAsia="仿宋_GB2312" w:cs="仿宋_GB2312"/>
                      <w:sz w:val="21"/>
                    </w:rPr>
                    <w:t>14、最大循环数：≥100个（嵌套循环下可达5万个以上）</w:t>
                  </w:r>
                </w:p>
                <w:p w14:paraId="1D936A96">
                  <w:pPr>
                    <w:pStyle w:val="4"/>
                    <w:jc w:val="left"/>
                  </w:pPr>
                  <w:r>
                    <w:rPr>
                      <w:rFonts w:ascii="仿宋_GB2312" w:hAnsi="仿宋_GB2312" w:eastAsia="仿宋_GB2312" w:cs="仿宋_GB2312"/>
                      <w:sz w:val="21"/>
                    </w:rPr>
                    <w:t>15、热盖温度：30℃-115℃可调</w:t>
                  </w:r>
                </w:p>
                <w:p w14:paraId="496CCE23">
                  <w:pPr>
                    <w:pStyle w:val="4"/>
                    <w:jc w:val="left"/>
                  </w:pPr>
                  <w:r>
                    <w:rPr>
                      <w:rFonts w:ascii="仿宋_GB2312" w:hAnsi="仿宋_GB2312" w:eastAsia="仿宋_GB2312" w:cs="仿宋_GB2312"/>
                      <w:sz w:val="21"/>
                    </w:rPr>
                    <w:t>16、热盖功能：样品台温度低于用户设定值时或程序结束时，热盖自动关闭加热</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7F7FE0">
                  <w:pPr>
                    <w:pStyle w:val="4"/>
                    <w:jc w:val="center"/>
                  </w:pPr>
                  <w:r>
                    <w:rPr>
                      <w:rFonts w:ascii="仿宋_GB2312" w:hAnsi="仿宋_GB2312" w:eastAsia="仿宋_GB2312" w:cs="仿宋_GB2312"/>
                      <w:sz w:val="21"/>
                    </w:rPr>
                    <w:t>3</w:t>
                  </w:r>
                </w:p>
              </w:tc>
            </w:tr>
            <w:tr w14:paraId="2E80C6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FFB7D6D">
                  <w:pPr>
                    <w:pStyle w:val="4"/>
                    <w:jc w:val="center"/>
                  </w:pPr>
                  <w:r>
                    <w:rPr>
                      <w:rFonts w:ascii="仿宋_GB2312" w:hAnsi="仿宋_GB2312" w:eastAsia="仿宋_GB2312" w:cs="仿宋_GB2312"/>
                      <w:sz w:val="21"/>
                    </w:rPr>
                    <w:t>21</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684B63">
                  <w:pPr>
                    <w:pStyle w:val="4"/>
                    <w:jc w:val="center"/>
                  </w:pPr>
                  <w:r>
                    <w:rPr>
                      <w:rFonts w:ascii="仿宋_GB2312" w:hAnsi="仿宋_GB2312" w:eastAsia="仿宋_GB2312" w:cs="仿宋_GB2312"/>
                      <w:sz w:val="21"/>
                    </w:rPr>
                    <w:t>多功能电泳仪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1575A4">
                  <w:pPr>
                    <w:pStyle w:val="4"/>
                    <w:jc w:val="left"/>
                  </w:pPr>
                  <w:r>
                    <w:rPr>
                      <w:rFonts w:ascii="仿宋_GB2312" w:hAnsi="仿宋_GB2312" w:eastAsia="仿宋_GB2312" w:cs="仿宋_GB2312"/>
                      <w:sz w:val="21"/>
                    </w:rPr>
                    <w:t>1、电源电压范围：10～300V</w:t>
                  </w:r>
                </w:p>
                <w:p w14:paraId="5BBA4371">
                  <w:pPr>
                    <w:pStyle w:val="4"/>
                    <w:jc w:val="left"/>
                  </w:pPr>
                  <w:r>
                    <w:rPr>
                      <w:rFonts w:ascii="仿宋_GB2312" w:hAnsi="仿宋_GB2312" w:eastAsia="仿宋_GB2312" w:cs="仿宋_GB2312"/>
                      <w:sz w:val="21"/>
                    </w:rPr>
                    <w:t>2、电源电流范围：4～400mA</w:t>
                  </w:r>
                </w:p>
                <w:p w14:paraId="6A739D0B">
                  <w:pPr>
                    <w:pStyle w:val="4"/>
                    <w:jc w:val="left"/>
                  </w:pPr>
                  <w:r>
                    <w:rPr>
                      <w:rFonts w:ascii="仿宋_GB2312" w:hAnsi="仿宋_GB2312" w:eastAsia="仿宋_GB2312" w:cs="仿宋_GB2312"/>
                      <w:sz w:val="21"/>
                    </w:rPr>
                    <w:t>3、 电源功率范围：1～75W</w:t>
                  </w:r>
                </w:p>
                <w:p w14:paraId="73AC4F8F">
                  <w:pPr>
                    <w:pStyle w:val="4"/>
                    <w:jc w:val="left"/>
                  </w:pPr>
                  <w:r>
                    <w:rPr>
                      <w:rFonts w:ascii="仿宋_GB2312" w:hAnsi="仿宋_GB2312" w:eastAsia="仿宋_GB2312" w:cs="仿宋_GB2312"/>
                      <w:sz w:val="21"/>
                    </w:rPr>
                    <w:t>4、 配备透射蓝光光源，可一键实时查看核酸电泳状态</w:t>
                  </w:r>
                </w:p>
                <w:p w14:paraId="6DA554DF">
                  <w:pPr>
                    <w:pStyle w:val="4"/>
                    <w:jc w:val="left"/>
                  </w:pPr>
                  <w:r>
                    <w:rPr>
                      <w:rFonts w:ascii="仿宋_GB2312" w:hAnsi="仿宋_GB2312" w:eastAsia="仿宋_GB2312" w:cs="仿宋_GB2312"/>
                      <w:sz w:val="21"/>
                    </w:rPr>
                    <w:t>5、可通过语音控制进行电压、电流和时间等参数设置</w:t>
                  </w:r>
                </w:p>
                <w:p w14:paraId="5966D008">
                  <w:pPr>
                    <w:pStyle w:val="4"/>
                    <w:jc w:val="left"/>
                  </w:pPr>
                  <w:r>
                    <w:rPr>
                      <w:rFonts w:ascii="仿宋_GB2312" w:hAnsi="仿宋_GB2312" w:eastAsia="仿宋_GB2312" w:cs="仿宋_GB2312"/>
                      <w:sz w:val="21"/>
                    </w:rPr>
                    <w:t>6、可存储≥99种实验方案，可通过语音控制方案调取并开始实验</w:t>
                  </w:r>
                </w:p>
                <w:p w14:paraId="3727B2C8">
                  <w:pPr>
                    <w:pStyle w:val="4"/>
                    <w:jc w:val="left"/>
                  </w:pPr>
                  <w:r>
                    <w:rPr>
                      <w:rFonts w:ascii="仿宋_GB2312" w:hAnsi="仿宋_GB2312" w:eastAsia="仿宋_GB2312" w:cs="仿宋_GB2312"/>
                      <w:sz w:val="21"/>
                    </w:rPr>
                    <w:t>7、设备配备紫外/蓝光防护罩，可进行核酸凝胶的切胶回收</w:t>
                  </w:r>
                </w:p>
                <w:p w14:paraId="3552AD22">
                  <w:pPr>
                    <w:pStyle w:val="4"/>
                    <w:jc w:val="left"/>
                  </w:pPr>
                  <w:r>
                    <w:rPr>
                      <w:rFonts w:ascii="仿宋_GB2312" w:hAnsi="仿宋_GB2312" w:eastAsia="仿宋_GB2312" w:cs="仿宋_GB2312"/>
                      <w:sz w:val="21"/>
                    </w:rPr>
                    <w:t>8、尺寸≤315mm×365mm×260mm（W×D×H），重量≤5kg</w:t>
                  </w:r>
                </w:p>
                <w:p w14:paraId="73952CFF">
                  <w:pPr>
                    <w:pStyle w:val="4"/>
                    <w:jc w:val="left"/>
                  </w:pPr>
                  <w:r>
                    <w:rPr>
                      <w:rFonts w:ascii="仿宋_GB2312" w:hAnsi="仿宋_GB2312" w:eastAsia="仿宋_GB2312" w:cs="仿宋_GB2312"/>
                      <w:sz w:val="21"/>
                    </w:rPr>
                    <w:t>9、电泳槽</w:t>
                  </w:r>
                </w:p>
                <w:p w14:paraId="47A279F6">
                  <w:pPr>
                    <w:pStyle w:val="4"/>
                    <w:jc w:val="left"/>
                  </w:pPr>
                  <w:r>
                    <w:rPr>
                      <w:rFonts w:ascii="仿宋_GB2312" w:hAnsi="仿宋_GB2312" w:eastAsia="仿宋_GB2312" w:cs="仿宋_GB2312"/>
                      <w:sz w:val="21"/>
                    </w:rPr>
                    <w:t>9.1 水平电泳槽可满足12×12cm、6×12cm、6×6cm胶的电泳</w:t>
                  </w:r>
                </w:p>
                <w:p w14:paraId="425AB3BA">
                  <w:pPr>
                    <w:pStyle w:val="4"/>
                    <w:jc w:val="left"/>
                  </w:pPr>
                  <w:r>
                    <w:rPr>
                      <w:rFonts w:ascii="仿宋_GB2312" w:hAnsi="仿宋_GB2312" w:eastAsia="仿宋_GB2312" w:cs="仿宋_GB2312"/>
                      <w:sz w:val="21"/>
                    </w:rPr>
                    <w:t>9.2 垂直电泳槽可满足≥8块胶的同时电泳</w:t>
                  </w:r>
                </w:p>
                <w:p w14:paraId="6882625D">
                  <w:pPr>
                    <w:pStyle w:val="4"/>
                    <w:jc w:val="left"/>
                  </w:pPr>
                  <w:r>
                    <w:rPr>
                      <w:rFonts w:ascii="仿宋_GB2312" w:hAnsi="仿宋_GB2312" w:eastAsia="仿宋_GB2312" w:cs="仿宋_GB2312"/>
                      <w:sz w:val="21"/>
                    </w:rPr>
                    <w:t>9.3 转印槽可满足≥4块胶的同时转印</w:t>
                  </w:r>
                </w:p>
                <w:p w14:paraId="6C38CF5D">
                  <w:pPr>
                    <w:pStyle w:val="4"/>
                    <w:jc w:val="both"/>
                  </w:pPr>
                  <w:r>
                    <w:rPr>
                      <w:rFonts w:ascii="仿宋_GB2312" w:hAnsi="仿宋_GB2312" w:eastAsia="仿宋_GB2312" w:cs="仿宋_GB2312"/>
                      <w:sz w:val="21"/>
                    </w:rPr>
                    <w:t>9.4 一台仪器可满足核酸凝胶电泳、SDS-PAGE以及免疫印迹的湿转；核酸凝胶电泳时的实时观察；用于核酸凝胶的切胶回收操作</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766083">
                  <w:pPr>
                    <w:pStyle w:val="4"/>
                    <w:jc w:val="center"/>
                  </w:pPr>
                  <w:r>
                    <w:rPr>
                      <w:rFonts w:ascii="仿宋_GB2312" w:hAnsi="仿宋_GB2312" w:eastAsia="仿宋_GB2312" w:cs="仿宋_GB2312"/>
                      <w:sz w:val="21"/>
                    </w:rPr>
                    <w:t>3</w:t>
                  </w:r>
                </w:p>
              </w:tc>
            </w:tr>
            <w:tr w14:paraId="490E7F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7F2BC4">
                  <w:pPr>
                    <w:pStyle w:val="4"/>
                    <w:jc w:val="center"/>
                  </w:pPr>
                  <w:r>
                    <w:rPr>
                      <w:rFonts w:ascii="仿宋_GB2312" w:hAnsi="仿宋_GB2312" w:eastAsia="仿宋_GB2312" w:cs="仿宋_GB2312"/>
                      <w:sz w:val="21"/>
                    </w:rPr>
                    <w:t>22</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83F23B">
                  <w:pPr>
                    <w:pStyle w:val="4"/>
                    <w:jc w:val="center"/>
                  </w:pPr>
                  <w:r>
                    <w:rPr>
                      <w:rFonts w:ascii="仿宋_GB2312" w:hAnsi="仿宋_GB2312" w:eastAsia="仿宋_GB2312" w:cs="仿宋_GB2312"/>
                      <w:sz w:val="21"/>
                    </w:rPr>
                    <w:t>微波消解仪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FE8CF99">
                  <w:pPr>
                    <w:pStyle w:val="4"/>
                    <w:jc w:val="left"/>
                  </w:pPr>
                  <w:r>
                    <w:rPr>
                      <w:rFonts w:ascii="仿宋_GB2312" w:hAnsi="仿宋_GB2312" w:eastAsia="仿宋_GB2312" w:cs="仿宋_GB2312"/>
                      <w:sz w:val="21"/>
                    </w:rPr>
                    <w:t>1、技术指标</w:t>
                  </w:r>
                </w:p>
                <w:p w14:paraId="13337691">
                  <w:pPr>
                    <w:pStyle w:val="4"/>
                    <w:jc w:val="left"/>
                  </w:pPr>
                  <w:r>
                    <w:rPr>
                      <w:rFonts w:ascii="仿宋_GB2312" w:hAnsi="仿宋_GB2312" w:eastAsia="仿宋_GB2312" w:cs="仿宋_GB2312"/>
                      <w:sz w:val="21"/>
                    </w:rPr>
                    <w:t>1.1 主机材质：炉腔为316L不锈钢材质，采用非脉冲自动变频控制技术</w:t>
                  </w:r>
                </w:p>
                <w:p w14:paraId="2BC32300">
                  <w:pPr>
                    <w:pStyle w:val="4"/>
                    <w:jc w:val="left"/>
                  </w:pPr>
                  <w:r>
                    <w:rPr>
                      <w:rFonts w:ascii="仿宋_GB2312" w:hAnsi="仿宋_GB2312" w:eastAsia="仿宋_GB2312" w:cs="仿宋_GB2312"/>
                      <w:sz w:val="21"/>
                    </w:rPr>
                    <w:t>1.2 微波最大输出功率：1000W。</w:t>
                  </w:r>
                </w:p>
                <w:p w14:paraId="3E1626B2">
                  <w:pPr>
                    <w:pStyle w:val="4"/>
                    <w:jc w:val="left"/>
                  </w:pPr>
                  <w:r>
                    <w:rPr>
                      <w:rFonts w:ascii="仿宋_GB2312" w:hAnsi="仿宋_GB2312" w:eastAsia="仿宋_GB2312" w:cs="仿宋_GB2312"/>
                      <w:sz w:val="21"/>
                    </w:rPr>
                    <w:t>1.3 安全防爆炉门：双重锁定自检系统。</w:t>
                  </w:r>
                </w:p>
                <w:p w14:paraId="3512661F">
                  <w:pPr>
                    <w:pStyle w:val="4"/>
                    <w:jc w:val="left"/>
                  </w:pPr>
                  <w:r>
                    <w:rPr>
                      <w:rFonts w:ascii="仿宋_GB2312" w:hAnsi="仿宋_GB2312" w:eastAsia="仿宋_GB2312" w:cs="仿宋_GB2312"/>
                      <w:sz w:val="21"/>
                    </w:rPr>
                    <w:t>1.4 温度监控系统：红外全罐温度监控系统。</w:t>
                  </w:r>
                </w:p>
                <w:p w14:paraId="299A7ACE">
                  <w:pPr>
                    <w:pStyle w:val="4"/>
                    <w:jc w:val="left"/>
                  </w:pPr>
                  <w:r>
                    <w:rPr>
                      <w:rFonts w:ascii="仿宋_GB2312" w:hAnsi="仿宋_GB2312" w:eastAsia="仿宋_GB2312" w:cs="仿宋_GB2312"/>
                      <w:sz w:val="21"/>
                    </w:rPr>
                    <w:t>1.5 测温范围：0-350℃</w:t>
                  </w:r>
                </w:p>
                <w:p w14:paraId="0AD34483">
                  <w:pPr>
                    <w:pStyle w:val="4"/>
                    <w:jc w:val="left"/>
                  </w:pPr>
                  <w:r>
                    <w:rPr>
                      <w:rFonts w:ascii="仿宋_GB2312" w:hAnsi="仿宋_GB2312" w:eastAsia="仿宋_GB2312" w:cs="仿宋_GB2312"/>
                      <w:sz w:val="21"/>
                    </w:rPr>
                    <w:t>1.6 控制精度：±0.1℃；</w:t>
                  </w:r>
                </w:p>
                <w:p w14:paraId="130643E7">
                  <w:pPr>
                    <w:pStyle w:val="4"/>
                    <w:jc w:val="left"/>
                  </w:pPr>
                  <w:r>
                    <w:rPr>
                      <w:rFonts w:ascii="仿宋_GB2312" w:hAnsi="仿宋_GB2312" w:eastAsia="仿宋_GB2312" w:cs="仿宋_GB2312"/>
                      <w:sz w:val="21"/>
                    </w:rPr>
                    <w:t>1.7 控压范围：0-15MPa</w:t>
                  </w:r>
                </w:p>
                <w:p w14:paraId="4EDF935A">
                  <w:pPr>
                    <w:pStyle w:val="4"/>
                    <w:jc w:val="left"/>
                  </w:pPr>
                  <w:r>
                    <w:rPr>
                      <w:rFonts w:ascii="仿宋_GB2312" w:hAnsi="仿宋_GB2312" w:eastAsia="仿宋_GB2312" w:cs="仿宋_GB2312"/>
                      <w:sz w:val="21"/>
                    </w:rPr>
                    <w:t>1.8 控制精度±0.01MPa</w:t>
                  </w:r>
                </w:p>
                <w:p w14:paraId="3320783E">
                  <w:pPr>
                    <w:pStyle w:val="4"/>
                    <w:jc w:val="left"/>
                  </w:pPr>
                  <w:r>
                    <w:rPr>
                      <w:rFonts w:ascii="仿宋_GB2312" w:hAnsi="仿宋_GB2312" w:eastAsia="仿宋_GB2312" w:cs="仿宋_GB2312"/>
                      <w:sz w:val="21"/>
                    </w:rPr>
                    <w:t>1.9 显示精度±0.01MPa。</w:t>
                  </w:r>
                </w:p>
                <w:p w14:paraId="651A587E">
                  <w:pPr>
                    <w:pStyle w:val="4"/>
                    <w:jc w:val="left"/>
                  </w:pPr>
                  <w:r>
                    <w:rPr>
                      <w:rFonts w:ascii="仿宋_GB2312" w:hAnsi="仿宋_GB2312" w:eastAsia="仿宋_GB2312" w:cs="仿宋_GB2312"/>
                      <w:sz w:val="21"/>
                    </w:rPr>
                    <w:t>1.10  除具备温度和压力监控系统外，还具备实时异常监控系统，能够在任何一个反应罐出现异常时自动报警并切断微波从而确保仪器安全运行（提供证明文件）</w:t>
                  </w:r>
                </w:p>
                <w:p w14:paraId="769E8D7B">
                  <w:pPr>
                    <w:pStyle w:val="4"/>
                    <w:jc w:val="left"/>
                  </w:pPr>
                  <w:r>
                    <w:rPr>
                      <w:rFonts w:ascii="仿宋_GB2312" w:hAnsi="仿宋_GB2312" w:eastAsia="仿宋_GB2312" w:cs="仿宋_GB2312"/>
                      <w:sz w:val="21"/>
                    </w:rPr>
                    <w:t>1.11 转子系统：外罐采用宇航复合纤维材料防爆外罐，且外罐整体喷涂特氟龙涂层</w:t>
                  </w:r>
                </w:p>
                <w:p w14:paraId="3B58BBC3">
                  <w:pPr>
                    <w:pStyle w:val="4"/>
                    <w:jc w:val="left"/>
                  </w:pPr>
                  <w:r>
                    <w:rPr>
                      <w:rFonts w:ascii="仿宋_GB2312" w:hAnsi="仿宋_GB2312" w:eastAsia="仿宋_GB2312" w:cs="仿宋_GB2312"/>
                      <w:sz w:val="21"/>
                    </w:rPr>
                    <w:t>1.12 内罐：进口TFM材料，容积≥100mL</w:t>
                  </w:r>
                </w:p>
                <w:p w14:paraId="414CFAA7">
                  <w:pPr>
                    <w:pStyle w:val="4"/>
                    <w:jc w:val="left"/>
                  </w:pPr>
                  <w:r>
                    <w:rPr>
                      <w:rFonts w:ascii="仿宋_GB2312" w:hAnsi="仿宋_GB2312" w:eastAsia="仿宋_GB2312" w:cs="仿宋_GB2312"/>
                      <w:sz w:val="21"/>
                    </w:rPr>
                    <w:t>1.13 软件操作系统</w:t>
                  </w:r>
                </w:p>
                <w:p w14:paraId="01894B00">
                  <w:pPr>
                    <w:pStyle w:val="4"/>
                    <w:jc w:val="left"/>
                  </w:pPr>
                  <w:r>
                    <w:rPr>
                      <w:rFonts w:ascii="仿宋_GB2312" w:hAnsi="仿宋_GB2312" w:eastAsia="仿宋_GB2312" w:cs="仿宋_GB2312"/>
                      <w:sz w:val="21"/>
                    </w:rPr>
                    <w:t>1.13.1 操作系统内置应用方法库，仪器自动识别消解罐位置（提供证明文件）</w:t>
                  </w:r>
                </w:p>
                <w:p w14:paraId="0B644BAF">
                  <w:pPr>
                    <w:pStyle w:val="4"/>
                    <w:jc w:val="left"/>
                  </w:pPr>
                  <w:r>
                    <w:rPr>
                      <w:rFonts w:ascii="仿宋_GB2312" w:hAnsi="仿宋_GB2312" w:eastAsia="仿宋_GB2312" w:cs="仿宋_GB2312"/>
                      <w:sz w:val="21"/>
                    </w:rPr>
                    <w:t>1.13.2  ≥7寸液晶彩色触摸屏，实时显示温度、压力、时间等工作状态及温压变化，可以随时切换到曲线显示界面（提供证明文件）</w:t>
                  </w:r>
                </w:p>
                <w:p w14:paraId="537778F1">
                  <w:pPr>
                    <w:pStyle w:val="4"/>
                    <w:jc w:val="left"/>
                  </w:pPr>
                  <w:r>
                    <w:rPr>
                      <w:rFonts w:ascii="仿宋_GB2312" w:hAnsi="仿宋_GB2312" w:eastAsia="仿宋_GB2312" w:cs="仿宋_GB2312"/>
                      <w:sz w:val="21"/>
                    </w:rPr>
                    <w:t>1.13.3 内置温度、压力及微波功率校准程序，用户可自行对仪器做定期维护校准（提供证明文件）</w:t>
                  </w:r>
                </w:p>
                <w:p w14:paraId="0799822D">
                  <w:pPr>
                    <w:pStyle w:val="4"/>
                    <w:jc w:val="left"/>
                  </w:pPr>
                  <w:r>
                    <w:rPr>
                      <w:rFonts w:ascii="仿宋_GB2312" w:hAnsi="仿宋_GB2312" w:eastAsia="仿宋_GB2312" w:cs="仿宋_GB2312"/>
                      <w:sz w:val="21"/>
                    </w:rPr>
                    <w:t>1.14 制造商提供微波消解仪整机的产品检测报告</w:t>
                  </w:r>
                </w:p>
                <w:p w14:paraId="590CC42E">
                  <w:pPr>
                    <w:pStyle w:val="4"/>
                    <w:jc w:val="left"/>
                  </w:pPr>
                  <w:r>
                    <w:rPr>
                      <w:rFonts w:ascii="仿宋_GB2312" w:hAnsi="仿宋_GB2312" w:eastAsia="仿宋_GB2312" w:cs="仿宋_GB2312"/>
                      <w:sz w:val="21"/>
                    </w:rPr>
                    <w:t>2、配置要求</w:t>
                  </w:r>
                </w:p>
                <w:p w14:paraId="6FAFB95A">
                  <w:pPr>
                    <w:pStyle w:val="4"/>
                    <w:jc w:val="left"/>
                  </w:pPr>
                  <w:r>
                    <w:rPr>
                      <w:rFonts w:ascii="仿宋_GB2312" w:hAnsi="仿宋_GB2312" w:eastAsia="仿宋_GB2312" w:cs="仿宋_GB2312"/>
                      <w:sz w:val="21"/>
                    </w:rPr>
                    <w:t>2.1 微波消解仪主机 1台；</w:t>
                  </w:r>
                </w:p>
                <w:p w14:paraId="661148D5">
                  <w:pPr>
                    <w:pStyle w:val="4"/>
                    <w:jc w:val="left"/>
                  </w:pPr>
                  <w:r>
                    <w:rPr>
                      <w:rFonts w:ascii="仿宋_GB2312" w:hAnsi="仿宋_GB2312" w:eastAsia="仿宋_GB2312" w:cs="仿宋_GB2312"/>
                      <w:sz w:val="21"/>
                    </w:rPr>
                    <w:t>2.2 非接触式底部红外全罐温度监控系统 1套</w:t>
                  </w:r>
                </w:p>
                <w:p w14:paraId="13C4A912">
                  <w:pPr>
                    <w:pStyle w:val="4"/>
                    <w:jc w:val="left"/>
                  </w:pPr>
                  <w:r>
                    <w:rPr>
                      <w:rFonts w:ascii="仿宋_GB2312" w:hAnsi="仿宋_GB2312" w:eastAsia="仿宋_GB2312" w:cs="仿宋_GB2312"/>
                      <w:sz w:val="21"/>
                    </w:rPr>
                    <w:t>2.3 高精度压力监控系统          1套</w:t>
                  </w:r>
                </w:p>
                <w:p w14:paraId="4F17A413">
                  <w:pPr>
                    <w:pStyle w:val="4"/>
                    <w:jc w:val="left"/>
                  </w:pPr>
                  <w:r>
                    <w:rPr>
                      <w:rFonts w:ascii="仿宋_GB2312" w:hAnsi="仿宋_GB2312" w:eastAsia="仿宋_GB2312" w:cs="仿宋_GB2312"/>
                      <w:sz w:val="21"/>
                    </w:rPr>
                    <w:t>2.4 全罐压力监控系统           1套</w:t>
                  </w:r>
                </w:p>
                <w:p w14:paraId="5FB12097">
                  <w:pPr>
                    <w:pStyle w:val="4"/>
                    <w:jc w:val="left"/>
                  </w:pPr>
                  <w:r>
                    <w:rPr>
                      <w:rFonts w:ascii="仿宋_GB2312" w:hAnsi="仿宋_GB2312" w:eastAsia="仿宋_GB2312" w:cs="仿宋_GB2312"/>
                      <w:sz w:val="21"/>
                    </w:rPr>
                    <w:t>2.5 COT实时异常监控系统        1套</w:t>
                  </w:r>
                </w:p>
                <w:p w14:paraId="55FF15B3">
                  <w:pPr>
                    <w:pStyle w:val="4"/>
                    <w:jc w:val="left"/>
                  </w:pPr>
                  <w:r>
                    <w:rPr>
                      <w:rFonts w:ascii="仿宋_GB2312" w:hAnsi="仿宋_GB2312" w:eastAsia="仿宋_GB2312" w:cs="仿宋_GB2312"/>
                      <w:sz w:val="21"/>
                    </w:rPr>
                    <w:t>2.6 10位消解转子系统1套（含罐架10个，宇航复合纤维外罐10个，TFM内罐及罐盖10个）</w:t>
                  </w:r>
                </w:p>
                <w:p w14:paraId="09C55217">
                  <w:pPr>
                    <w:pStyle w:val="4"/>
                    <w:jc w:val="left"/>
                  </w:pPr>
                  <w:r>
                    <w:rPr>
                      <w:rFonts w:ascii="仿宋_GB2312" w:hAnsi="仿宋_GB2312" w:eastAsia="仿宋_GB2312" w:cs="仿宋_GB2312"/>
                      <w:sz w:val="21"/>
                    </w:rPr>
                    <w:t>2.7 辅助工具及专用工具包        1套</w:t>
                  </w:r>
                </w:p>
                <w:p w14:paraId="090D2C8B">
                  <w:pPr>
                    <w:pStyle w:val="4"/>
                    <w:jc w:val="both"/>
                  </w:pPr>
                  <w:r>
                    <w:rPr>
                      <w:rFonts w:ascii="仿宋_GB2312" w:hAnsi="仿宋_GB2312" w:eastAsia="仿宋_GB2312" w:cs="仿宋_GB2312"/>
                      <w:sz w:val="21"/>
                    </w:rPr>
                    <w:t>3、提供本仪器安装地点的整体实验室装修和环境改造，达到使用安全标准和采购人验收标准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F8BF9A">
                  <w:pPr>
                    <w:pStyle w:val="4"/>
                    <w:jc w:val="center"/>
                  </w:pPr>
                  <w:r>
                    <w:rPr>
                      <w:rFonts w:ascii="仿宋_GB2312" w:hAnsi="仿宋_GB2312" w:eastAsia="仿宋_GB2312" w:cs="仿宋_GB2312"/>
                      <w:sz w:val="21"/>
                    </w:rPr>
                    <w:t>1</w:t>
                  </w:r>
                </w:p>
              </w:tc>
            </w:tr>
            <w:tr w14:paraId="7264B9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20E5F0">
                  <w:pPr>
                    <w:pStyle w:val="4"/>
                    <w:jc w:val="center"/>
                  </w:pPr>
                  <w:r>
                    <w:rPr>
                      <w:rFonts w:ascii="仿宋_GB2312" w:hAnsi="仿宋_GB2312" w:eastAsia="仿宋_GB2312" w:cs="仿宋_GB2312"/>
                      <w:sz w:val="21"/>
                    </w:rPr>
                    <w:t>23</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9D251D4">
                  <w:pPr>
                    <w:pStyle w:val="4"/>
                    <w:jc w:val="center"/>
                  </w:pPr>
                  <w:r>
                    <w:rPr>
                      <w:rFonts w:ascii="仿宋_GB2312" w:hAnsi="仿宋_GB2312" w:eastAsia="仿宋_GB2312" w:cs="仿宋_GB2312"/>
                      <w:sz w:val="21"/>
                    </w:rPr>
                    <w:t>生物荧光显微镜</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31B177">
                  <w:pPr>
                    <w:pStyle w:val="4"/>
                    <w:jc w:val="left"/>
                  </w:pPr>
                  <w:r>
                    <w:rPr>
                      <w:rFonts w:ascii="仿宋_GB2312" w:hAnsi="仿宋_GB2312" w:eastAsia="仿宋_GB2312" w:cs="仿宋_GB2312"/>
                      <w:sz w:val="21"/>
                    </w:rPr>
                    <w:t>1、观察方式：具备明场、荧光、偏光观察模式，可扩展相差及DIC观察</w:t>
                  </w:r>
                </w:p>
                <w:p w14:paraId="42F2B542">
                  <w:pPr>
                    <w:pStyle w:val="4"/>
                    <w:jc w:val="left"/>
                  </w:pPr>
                  <w:r>
                    <w:rPr>
                      <w:rFonts w:ascii="仿宋_GB2312" w:hAnsi="仿宋_GB2312" w:eastAsia="仿宋_GB2312" w:cs="仿宋_GB2312"/>
                      <w:sz w:val="21"/>
                    </w:rPr>
                    <w:t>▲2、齐焦距离≤45mm</w:t>
                  </w:r>
                </w:p>
                <w:p w14:paraId="0890F7C2">
                  <w:pPr>
                    <w:pStyle w:val="4"/>
                    <w:jc w:val="left"/>
                  </w:pPr>
                  <w:r>
                    <w:rPr>
                      <w:rFonts w:ascii="仿宋_GB2312" w:hAnsi="仿宋_GB2312" w:eastAsia="仿宋_GB2312" w:cs="仿宋_GB2312"/>
                      <w:sz w:val="21"/>
                    </w:rPr>
                    <w:t>3、载物台：右手低位置同轴驱动旋钮的高抗磨损性陶瓷覆盖层载物台</w:t>
                  </w:r>
                </w:p>
                <w:p w14:paraId="5301143B">
                  <w:pPr>
                    <w:pStyle w:val="4"/>
                    <w:jc w:val="left"/>
                  </w:pPr>
                  <w:r>
                    <w:rPr>
                      <w:rFonts w:ascii="仿宋_GB2312" w:hAnsi="仿宋_GB2312" w:eastAsia="仿宋_GB2312" w:cs="仿宋_GB2312"/>
                      <w:sz w:val="21"/>
                    </w:rPr>
                    <w:t>4、调焦机构：调焦旋钮扭矩可调，最小微调刻度单位≤1微米</w:t>
                  </w:r>
                </w:p>
                <w:p w14:paraId="3268F01D">
                  <w:pPr>
                    <w:pStyle w:val="4"/>
                    <w:jc w:val="left"/>
                  </w:pPr>
                  <w:r>
                    <w:rPr>
                      <w:rFonts w:ascii="仿宋_GB2312" w:hAnsi="仿宋_GB2312" w:eastAsia="仿宋_GB2312" w:cs="仿宋_GB2312"/>
                      <w:sz w:val="21"/>
                    </w:rPr>
                    <w:t>5、聚光镜：阿贝聚光镜，NA≥1.1，满足4-100X物镜观察</w:t>
                  </w:r>
                </w:p>
                <w:p w14:paraId="30F3F01D">
                  <w:pPr>
                    <w:pStyle w:val="4"/>
                    <w:jc w:val="left"/>
                  </w:pPr>
                  <w:r>
                    <w:rPr>
                      <w:rFonts w:ascii="仿宋_GB2312" w:hAnsi="仿宋_GB2312" w:eastAsia="仿宋_GB2312" w:cs="仿宋_GB2312"/>
                      <w:sz w:val="21"/>
                    </w:rPr>
                    <w:t>6、照明系统：内置透射光柯勒照明器，高色彩还原LED光源，寿命≥6万小时，功率≥13W，具有光强管理功能，在转换物镜时，可根据预设光强进行自动光亮度调节</w:t>
                  </w:r>
                </w:p>
                <w:p w14:paraId="27895CC7">
                  <w:pPr>
                    <w:pStyle w:val="4"/>
                    <w:jc w:val="left"/>
                  </w:pPr>
                  <w:r>
                    <w:rPr>
                      <w:rFonts w:ascii="仿宋_GB2312" w:hAnsi="仿宋_GB2312" w:eastAsia="仿宋_GB2312" w:cs="仿宋_GB2312"/>
                      <w:sz w:val="21"/>
                    </w:rPr>
                    <w:t>7、观察筒：超宽视野三目镜筒，视野≥26mm, 瞳距及屈光度可调节</w:t>
                  </w:r>
                </w:p>
                <w:p w14:paraId="0F932E31">
                  <w:pPr>
                    <w:pStyle w:val="4"/>
                    <w:jc w:val="left"/>
                  </w:pPr>
                  <w:r>
                    <w:rPr>
                      <w:rFonts w:ascii="仿宋_GB2312" w:hAnsi="仿宋_GB2312" w:eastAsia="仿宋_GB2312" w:cs="仿宋_GB2312"/>
                      <w:sz w:val="21"/>
                    </w:rPr>
                    <w:t>8、目镜：10X目镜，双目屈光度均可调节</w:t>
                  </w:r>
                </w:p>
                <w:p w14:paraId="4EF084B3">
                  <w:pPr>
                    <w:pStyle w:val="4"/>
                    <w:jc w:val="left"/>
                  </w:pPr>
                  <w:r>
                    <w:rPr>
                      <w:rFonts w:ascii="仿宋_GB2312" w:hAnsi="仿宋_GB2312" w:eastAsia="仿宋_GB2312" w:cs="仿宋_GB2312"/>
                      <w:sz w:val="21"/>
                    </w:rPr>
                    <w:t>9、物镜转盘：≥7孔编码物镜转盘，随物镜转换能够自动调节光强度</w:t>
                  </w:r>
                </w:p>
                <w:p w14:paraId="4B8107E7">
                  <w:pPr>
                    <w:pStyle w:val="4"/>
                    <w:jc w:val="left"/>
                  </w:pPr>
                  <w:r>
                    <w:rPr>
                      <w:rFonts w:ascii="仿宋_GB2312" w:hAnsi="仿宋_GB2312" w:eastAsia="仿宋_GB2312" w:cs="仿宋_GB2312"/>
                      <w:sz w:val="21"/>
                    </w:rPr>
                    <w:t>▲10、 物镜：高级荧光物镜，物镜视野≥26mm</w:t>
                  </w:r>
                </w:p>
                <w:p w14:paraId="4B05A2EC">
                  <w:pPr>
                    <w:pStyle w:val="4"/>
                    <w:jc w:val="left"/>
                  </w:pPr>
                  <w:r>
                    <w:rPr>
                      <w:rFonts w:ascii="仿宋_GB2312" w:hAnsi="仿宋_GB2312" w:eastAsia="仿宋_GB2312" w:cs="仿宋_GB2312"/>
                      <w:sz w:val="21"/>
                    </w:rPr>
                    <w:t>4X(N.A.≥0.13）、10X(N.A.≥0.30）、20X(N.A.≥0.50）、40X(N.A.≥0.75)</w:t>
                  </w:r>
                </w:p>
                <w:p w14:paraId="53246E93">
                  <w:pPr>
                    <w:pStyle w:val="4"/>
                    <w:jc w:val="left"/>
                  </w:pPr>
                  <w:r>
                    <w:rPr>
                      <w:rFonts w:ascii="仿宋_GB2312" w:hAnsi="仿宋_GB2312" w:eastAsia="仿宋_GB2312" w:cs="仿宋_GB2312"/>
                      <w:sz w:val="21"/>
                    </w:rPr>
                    <w:t>11、高分辨油镜：100X（N.A.≥1.25，带虹彩光阑，N.A可调节，调节范围0.65-1.25）</w:t>
                  </w:r>
                </w:p>
                <w:p w14:paraId="22A8E3C7">
                  <w:pPr>
                    <w:pStyle w:val="4"/>
                    <w:jc w:val="left"/>
                  </w:pPr>
                  <w:r>
                    <w:rPr>
                      <w:rFonts w:ascii="仿宋_GB2312" w:hAnsi="仿宋_GB2312" w:eastAsia="仿宋_GB2312" w:cs="仿宋_GB2312"/>
                      <w:sz w:val="21"/>
                    </w:rPr>
                    <w:t>12、偏光附件：偏光观察用起偏镜及检偏镜</w:t>
                  </w:r>
                </w:p>
                <w:p w14:paraId="3691AC99">
                  <w:pPr>
                    <w:pStyle w:val="4"/>
                    <w:jc w:val="left"/>
                  </w:pPr>
                  <w:r>
                    <w:rPr>
                      <w:rFonts w:ascii="仿宋_GB2312" w:hAnsi="仿宋_GB2312" w:eastAsia="仿宋_GB2312" w:cs="仿宋_GB2312"/>
                      <w:sz w:val="21"/>
                    </w:rPr>
                    <w:t>▲13、 荧光模块：≥8孔位激发镜转换器，带有复眼照明透镜，无需工具即可更换滤色镜组</w:t>
                  </w:r>
                </w:p>
                <w:p w14:paraId="49D2D96D">
                  <w:pPr>
                    <w:pStyle w:val="4"/>
                    <w:jc w:val="left"/>
                  </w:pPr>
                  <w:r>
                    <w:rPr>
                      <w:rFonts w:ascii="仿宋_GB2312" w:hAnsi="仿宋_GB2312" w:eastAsia="仿宋_GB2312" w:cs="仿宋_GB2312"/>
                      <w:sz w:val="21"/>
                    </w:rPr>
                    <w:t>14、荧光光源：LED长寿命荧光光源，寿命≥25000小时</w:t>
                  </w:r>
                </w:p>
                <w:p w14:paraId="08CD7372">
                  <w:pPr>
                    <w:pStyle w:val="4"/>
                    <w:jc w:val="left"/>
                  </w:pPr>
                  <w:r>
                    <w:rPr>
                      <w:rFonts w:ascii="仿宋_GB2312" w:hAnsi="仿宋_GB2312" w:eastAsia="仿宋_GB2312" w:cs="仿宋_GB2312"/>
                      <w:sz w:val="21"/>
                    </w:rPr>
                    <w:t>15、 配备3个荧光激发块，带通型高透过镀膜荧光镜组，可降低荧光窜色</w:t>
                  </w:r>
                </w:p>
                <w:p w14:paraId="286AF194">
                  <w:pPr>
                    <w:pStyle w:val="4"/>
                    <w:jc w:val="left"/>
                  </w:pPr>
                  <w:r>
                    <w:rPr>
                      <w:rFonts w:ascii="仿宋_GB2312" w:hAnsi="仿宋_GB2312" w:eastAsia="仿宋_GB2312" w:cs="仿宋_GB2312"/>
                      <w:sz w:val="21"/>
                    </w:rPr>
                    <w:t>15.1蓝色DAPI：激发365/50，分光400, 发射445/50</w:t>
                  </w:r>
                </w:p>
                <w:p w14:paraId="43382E68">
                  <w:pPr>
                    <w:pStyle w:val="4"/>
                    <w:jc w:val="left"/>
                  </w:pPr>
                  <w:r>
                    <w:rPr>
                      <w:rFonts w:ascii="仿宋_GB2312" w:hAnsi="仿宋_GB2312" w:eastAsia="仿宋_GB2312" w:cs="仿宋_GB2312"/>
                      <w:sz w:val="21"/>
                    </w:rPr>
                    <w:t>15.2绿色FITC：激发475/40，分光500, 发射530/50</w:t>
                  </w:r>
                </w:p>
                <w:p w14:paraId="32DD6DF0">
                  <w:pPr>
                    <w:pStyle w:val="4"/>
                    <w:jc w:val="left"/>
                  </w:pPr>
                  <w:r>
                    <w:rPr>
                      <w:rFonts w:ascii="仿宋_GB2312" w:hAnsi="仿宋_GB2312" w:eastAsia="仿宋_GB2312" w:cs="仿宋_GB2312"/>
                      <w:sz w:val="21"/>
                    </w:rPr>
                    <w:t>15.3红色TRITC：激发545/20 分光：565 发射：605/60</w:t>
                  </w:r>
                </w:p>
                <w:p w14:paraId="7141ABD8">
                  <w:pPr>
                    <w:pStyle w:val="4"/>
                    <w:jc w:val="left"/>
                  </w:pPr>
                  <w:r>
                    <w:rPr>
                      <w:rFonts w:ascii="仿宋_GB2312" w:hAnsi="仿宋_GB2312" w:eastAsia="仿宋_GB2312" w:cs="仿宋_GB2312"/>
                      <w:sz w:val="21"/>
                    </w:rPr>
                    <w:t>16、 高分辨率显微成像系统</w:t>
                  </w:r>
                </w:p>
                <w:p w14:paraId="314BA7D1">
                  <w:pPr>
                    <w:pStyle w:val="4"/>
                    <w:jc w:val="left"/>
                  </w:pPr>
                  <w:r>
                    <w:rPr>
                      <w:rFonts w:ascii="仿宋_GB2312" w:hAnsi="仿宋_GB2312" w:eastAsia="仿宋_GB2312" w:cs="仿宋_GB2312"/>
                      <w:sz w:val="21"/>
                    </w:rPr>
                    <w:t>16.1 与显微镜同一品牌，保证系统兼容性、稳定性</w:t>
                  </w:r>
                </w:p>
                <w:p w14:paraId="7A1DE5CF">
                  <w:pPr>
                    <w:pStyle w:val="4"/>
                    <w:jc w:val="left"/>
                  </w:pPr>
                  <w:r>
                    <w:rPr>
                      <w:rFonts w:ascii="仿宋_GB2312" w:hAnsi="仿宋_GB2312" w:eastAsia="仿宋_GB2312" w:cs="仿宋_GB2312"/>
                      <w:sz w:val="21"/>
                    </w:rPr>
                    <w:t>16.2 像素：≥4900万像素</w:t>
                  </w:r>
                </w:p>
                <w:p w14:paraId="1F8B2262">
                  <w:pPr>
                    <w:pStyle w:val="4"/>
                    <w:jc w:val="left"/>
                  </w:pPr>
                  <w:r>
                    <w:rPr>
                      <w:rFonts w:ascii="仿宋_GB2312" w:hAnsi="仿宋_GB2312" w:eastAsia="仿宋_GB2312" w:cs="仿宋_GB2312"/>
                      <w:sz w:val="21"/>
                    </w:rPr>
                    <w:t>16.3 制冷系统：半导体制冷，低于环境温度10度</w:t>
                  </w:r>
                </w:p>
                <w:p w14:paraId="2FE5FC7E">
                  <w:pPr>
                    <w:pStyle w:val="4"/>
                    <w:jc w:val="left"/>
                  </w:pPr>
                  <w:r>
                    <w:rPr>
                      <w:rFonts w:ascii="仿宋_GB2312" w:hAnsi="仿宋_GB2312" w:eastAsia="仿宋_GB2312" w:cs="仿宋_GB2312"/>
                      <w:sz w:val="21"/>
                    </w:rPr>
                    <w:t>16.4 芯片尺寸：≥1.1英寸彩色CMOS芯片</w:t>
                  </w:r>
                </w:p>
                <w:p w14:paraId="778CBB46">
                  <w:pPr>
                    <w:pStyle w:val="4"/>
                    <w:jc w:val="left"/>
                  </w:pPr>
                  <w:r>
                    <w:rPr>
                      <w:rFonts w:ascii="仿宋_GB2312" w:hAnsi="仿宋_GB2312" w:eastAsia="仿宋_GB2312" w:cs="仿宋_GB2312"/>
                      <w:sz w:val="21"/>
                    </w:rPr>
                    <w:t>16.5 曝光时间：28μs–120s.</w:t>
                  </w:r>
                </w:p>
                <w:p w14:paraId="56EA99DC">
                  <w:pPr>
                    <w:pStyle w:val="4"/>
                    <w:jc w:val="left"/>
                  </w:pPr>
                  <w:r>
                    <w:rPr>
                      <w:rFonts w:ascii="仿宋_GB2312" w:hAnsi="仿宋_GB2312" w:eastAsia="仿宋_GB2312" w:cs="仿宋_GB2312"/>
                      <w:sz w:val="21"/>
                    </w:rPr>
                    <w:t>16.6 实时帧速：≥60幅/秒（1920*1080）</w:t>
                  </w:r>
                </w:p>
                <w:p w14:paraId="552A0767">
                  <w:pPr>
                    <w:pStyle w:val="4"/>
                    <w:jc w:val="left"/>
                  </w:pPr>
                  <w:r>
                    <w:rPr>
                      <w:rFonts w:ascii="仿宋_GB2312" w:hAnsi="仿宋_GB2312" w:eastAsia="仿宋_GB2312" w:cs="仿宋_GB2312"/>
                      <w:sz w:val="21"/>
                    </w:rPr>
                    <w:t>16.7 可采集的波长范围：400-1000nm</w:t>
                  </w:r>
                </w:p>
                <w:p w14:paraId="31B954FD">
                  <w:pPr>
                    <w:pStyle w:val="4"/>
                    <w:jc w:val="left"/>
                  </w:pPr>
                  <w:r>
                    <w:rPr>
                      <w:rFonts w:ascii="仿宋_GB2312" w:hAnsi="仿宋_GB2312" w:eastAsia="仿宋_GB2312" w:cs="仿宋_GB2312"/>
                      <w:sz w:val="21"/>
                    </w:rPr>
                    <w:t>16.8 支持像素融合及像素偏移</w:t>
                  </w:r>
                </w:p>
                <w:p w14:paraId="76995638">
                  <w:pPr>
                    <w:pStyle w:val="4"/>
                    <w:jc w:val="left"/>
                  </w:pPr>
                  <w:r>
                    <w:rPr>
                      <w:rFonts w:ascii="仿宋_GB2312" w:hAnsi="仿宋_GB2312" w:eastAsia="仿宋_GB2312" w:cs="仿宋_GB2312"/>
                      <w:sz w:val="21"/>
                    </w:rPr>
                    <w:t>16.9 支持明场和荧光实时图像拼接</w:t>
                  </w:r>
                </w:p>
                <w:p w14:paraId="54D52B3A">
                  <w:pPr>
                    <w:pStyle w:val="4"/>
                    <w:jc w:val="left"/>
                  </w:pPr>
                  <w:r>
                    <w:rPr>
                      <w:rFonts w:ascii="仿宋_GB2312" w:hAnsi="仿宋_GB2312" w:eastAsia="仿宋_GB2312" w:cs="仿宋_GB2312"/>
                      <w:sz w:val="21"/>
                    </w:rPr>
                    <w:t>17、显微图像控制及分析软件</w:t>
                  </w:r>
                </w:p>
                <w:p w14:paraId="54A29CA9">
                  <w:pPr>
                    <w:pStyle w:val="4"/>
                    <w:jc w:val="left"/>
                  </w:pPr>
                  <w:r>
                    <w:rPr>
                      <w:rFonts w:ascii="仿宋_GB2312" w:hAnsi="仿宋_GB2312" w:eastAsia="仿宋_GB2312" w:cs="仿宋_GB2312"/>
                      <w:sz w:val="21"/>
                    </w:rPr>
                    <w:t>17.1 采集图像：中文界面</w:t>
                  </w:r>
                </w:p>
                <w:p w14:paraId="76194BEA">
                  <w:pPr>
                    <w:pStyle w:val="4"/>
                    <w:jc w:val="left"/>
                  </w:pPr>
                  <w:r>
                    <w:rPr>
                      <w:rFonts w:ascii="仿宋_GB2312" w:hAnsi="仿宋_GB2312" w:eastAsia="仿宋_GB2312" w:cs="仿宋_GB2312"/>
                      <w:sz w:val="21"/>
                    </w:rPr>
                    <w:t>17.2  对图像中的直线显示线上灰度强度变化</w:t>
                  </w:r>
                </w:p>
                <w:p w14:paraId="4688A24E">
                  <w:pPr>
                    <w:pStyle w:val="4"/>
                    <w:jc w:val="left"/>
                  </w:pPr>
                  <w:r>
                    <w:rPr>
                      <w:rFonts w:ascii="仿宋_GB2312" w:hAnsi="仿宋_GB2312" w:eastAsia="仿宋_GB2312" w:cs="仿宋_GB2312"/>
                      <w:sz w:val="21"/>
                    </w:rPr>
                    <w:t>17.3 可在图像上添加注释、箭头等功能</w:t>
                  </w:r>
                </w:p>
                <w:p w14:paraId="63A2859B">
                  <w:pPr>
                    <w:pStyle w:val="4"/>
                    <w:jc w:val="left"/>
                  </w:pPr>
                  <w:r>
                    <w:rPr>
                      <w:rFonts w:ascii="仿宋_GB2312" w:hAnsi="仿宋_GB2312" w:eastAsia="仿宋_GB2312" w:cs="仿宋_GB2312"/>
                      <w:sz w:val="21"/>
                    </w:rPr>
                    <w:t>17.4 可调节亮度、对比度、伽玛值以及灰度显示范围，并可以单独调节RGB各通道的亮度</w:t>
                  </w:r>
                </w:p>
                <w:p w14:paraId="02B1922A">
                  <w:pPr>
                    <w:pStyle w:val="4"/>
                    <w:jc w:val="left"/>
                  </w:pPr>
                  <w:r>
                    <w:rPr>
                      <w:rFonts w:ascii="仿宋_GB2312" w:hAnsi="仿宋_GB2312" w:eastAsia="仿宋_GB2312" w:cs="仿宋_GB2312"/>
                      <w:sz w:val="21"/>
                    </w:rPr>
                    <w:t>17.5 对单荧光通道图片做色彩合成，方便显示多染标本的图像</w:t>
                  </w:r>
                </w:p>
                <w:p w14:paraId="1F59B292">
                  <w:pPr>
                    <w:pStyle w:val="4"/>
                    <w:jc w:val="left"/>
                  </w:pPr>
                  <w:r>
                    <w:rPr>
                      <w:rFonts w:ascii="仿宋_GB2312" w:hAnsi="仿宋_GB2312" w:eastAsia="仿宋_GB2312" w:cs="仿宋_GB2312"/>
                      <w:sz w:val="21"/>
                    </w:rPr>
                    <w:t>17.6 可合成透射光和荧光通道图像，显示荧光在细胞上的定位图像</w:t>
                  </w:r>
                </w:p>
                <w:p w14:paraId="6553E080">
                  <w:pPr>
                    <w:pStyle w:val="4"/>
                    <w:jc w:val="left"/>
                  </w:pPr>
                  <w:r>
                    <w:rPr>
                      <w:rFonts w:ascii="仿宋_GB2312" w:hAnsi="仿宋_GB2312" w:eastAsia="仿宋_GB2312" w:cs="仿宋_GB2312"/>
                      <w:sz w:val="21"/>
                    </w:rPr>
                    <w:t>17.7 支持反转滤镜，能够更好地比较色彩变化</w:t>
                  </w:r>
                </w:p>
                <w:p w14:paraId="03FC5E36">
                  <w:pPr>
                    <w:pStyle w:val="4"/>
                    <w:jc w:val="left"/>
                  </w:pPr>
                  <w:r>
                    <w:rPr>
                      <w:rFonts w:ascii="仿宋_GB2312" w:hAnsi="仿宋_GB2312" w:eastAsia="仿宋_GB2312" w:cs="仿宋_GB2312"/>
                      <w:sz w:val="21"/>
                    </w:rPr>
                    <w:t>17.8 可添加标尺功能，从而显示图像的放大比例关系</w:t>
                  </w:r>
                </w:p>
                <w:p w14:paraId="0043250D">
                  <w:pPr>
                    <w:pStyle w:val="4"/>
                    <w:jc w:val="left"/>
                  </w:pPr>
                  <w:r>
                    <w:rPr>
                      <w:rFonts w:ascii="仿宋_GB2312" w:hAnsi="仿宋_GB2312" w:eastAsia="仿宋_GB2312" w:cs="仿宋_GB2312"/>
                      <w:sz w:val="21"/>
                    </w:rPr>
                    <w:t>17.9 可以做离线白平衡，便于后期图像色彩修正</w:t>
                  </w:r>
                </w:p>
                <w:p w14:paraId="5E91BF3F">
                  <w:pPr>
                    <w:pStyle w:val="4"/>
                    <w:jc w:val="left"/>
                  </w:pPr>
                  <w:r>
                    <w:rPr>
                      <w:rFonts w:ascii="仿宋_GB2312" w:hAnsi="仿宋_GB2312" w:eastAsia="仿宋_GB2312" w:cs="仿宋_GB2312"/>
                      <w:sz w:val="21"/>
                    </w:rPr>
                    <w:t>17.10 可以测量直线长度、曲线长度、矩形面积、圆面积、周长、角度等多个参数</w:t>
                  </w:r>
                </w:p>
                <w:p w14:paraId="2870436C">
                  <w:pPr>
                    <w:pStyle w:val="4"/>
                    <w:jc w:val="left"/>
                  </w:pPr>
                  <w:r>
                    <w:rPr>
                      <w:rFonts w:ascii="仿宋_GB2312" w:hAnsi="仿宋_GB2312" w:eastAsia="仿宋_GB2312" w:cs="仿宋_GB2312"/>
                      <w:sz w:val="21"/>
                    </w:rPr>
                    <w:t>17.11 支持单幅图像采集、动态电影图像采集</w:t>
                  </w:r>
                </w:p>
                <w:p w14:paraId="44CD5BB3">
                  <w:pPr>
                    <w:pStyle w:val="4"/>
                    <w:jc w:val="left"/>
                  </w:pPr>
                  <w:r>
                    <w:rPr>
                      <w:rFonts w:ascii="仿宋_GB2312" w:hAnsi="仿宋_GB2312" w:eastAsia="仿宋_GB2312" w:cs="仿宋_GB2312"/>
                      <w:sz w:val="21"/>
                    </w:rPr>
                    <w:t>17.12 可实时对明场和荧光图像做大图拼接，实时获取高分辨率大视野图像</w:t>
                  </w:r>
                </w:p>
                <w:p w14:paraId="597BEDB0">
                  <w:pPr>
                    <w:pStyle w:val="4"/>
                    <w:jc w:val="left"/>
                  </w:pPr>
                  <w:r>
                    <w:rPr>
                      <w:rFonts w:ascii="仿宋_GB2312" w:hAnsi="仿宋_GB2312" w:eastAsia="仿宋_GB2312" w:cs="仿宋_GB2312"/>
                      <w:sz w:val="21"/>
                    </w:rPr>
                    <w:t>17.13 可以实时对不同Z轴平面的图像进行景深扩展，实时获取多层面的清晰图像</w:t>
                  </w:r>
                </w:p>
                <w:p w14:paraId="0B0FB0AA">
                  <w:pPr>
                    <w:pStyle w:val="4"/>
                    <w:jc w:val="both"/>
                  </w:pPr>
                  <w:r>
                    <w:rPr>
                      <w:rFonts w:ascii="仿宋_GB2312" w:hAnsi="仿宋_GB2312" w:eastAsia="仿宋_GB2312" w:cs="仿宋_GB2312"/>
                      <w:sz w:val="21"/>
                    </w:rPr>
                    <w:t>18、配备数据处理系统 处理器≥I5，内存≥16G+1T，显示器≥27寸   1套</w:t>
                  </w:r>
                </w:p>
                <w:p w14:paraId="704CB49F">
                  <w:pPr>
                    <w:pStyle w:val="4"/>
                    <w:jc w:val="both"/>
                  </w:pPr>
                  <w:r>
                    <w:rPr>
                      <w:rFonts w:ascii="仿宋_GB2312" w:hAnsi="仿宋_GB2312" w:eastAsia="仿宋_GB2312" w:cs="仿宋_GB2312"/>
                      <w:sz w:val="21"/>
                    </w:rPr>
                    <w:t>19、提供本仪器安装地点的整体实验室装修和环境改造，达到使用安全标准和采购人验收标准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E8F568">
                  <w:pPr>
                    <w:pStyle w:val="4"/>
                    <w:jc w:val="center"/>
                  </w:pPr>
                  <w:r>
                    <w:rPr>
                      <w:rFonts w:ascii="仿宋_GB2312" w:hAnsi="仿宋_GB2312" w:eastAsia="仿宋_GB2312" w:cs="仿宋_GB2312"/>
                      <w:sz w:val="21"/>
                    </w:rPr>
                    <w:t>1</w:t>
                  </w:r>
                </w:p>
              </w:tc>
            </w:tr>
            <w:tr w14:paraId="14DFD2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6DFA02">
                  <w:pPr>
                    <w:pStyle w:val="4"/>
                    <w:jc w:val="center"/>
                  </w:pPr>
                  <w:r>
                    <w:rPr>
                      <w:rFonts w:ascii="仿宋_GB2312" w:hAnsi="仿宋_GB2312" w:eastAsia="仿宋_GB2312" w:cs="仿宋_GB2312"/>
                      <w:sz w:val="21"/>
                    </w:rPr>
                    <w:t>24</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627D8E">
                  <w:pPr>
                    <w:pStyle w:val="4"/>
                    <w:jc w:val="center"/>
                  </w:pPr>
                  <w:r>
                    <w:rPr>
                      <w:rFonts w:ascii="仿宋_GB2312" w:hAnsi="仿宋_GB2312" w:eastAsia="仿宋_GB2312" w:cs="仿宋_GB2312"/>
                      <w:sz w:val="21"/>
                    </w:rPr>
                    <w:t>超声波清洗机</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AD450C">
                  <w:pPr>
                    <w:pStyle w:val="4"/>
                    <w:jc w:val="left"/>
                  </w:pPr>
                  <w:r>
                    <w:rPr>
                      <w:rFonts w:ascii="仿宋_GB2312" w:hAnsi="仿宋_GB2312" w:eastAsia="仿宋_GB2312" w:cs="仿宋_GB2312"/>
                      <w:sz w:val="21"/>
                    </w:rPr>
                    <w:t>1、容量：≥22.5L</w:t>
                  </w:r>
                </w:p>
                <w:p w14:paraId="1A5F39EF">
                  <w:pPr>
                    <w:pStyle w:val="4"/>
                    <w:jc w:val="left"/>
                  </w:pPr>
                  <w:r>
                    <w:rPr>
                      <w:rFonts w:ascii="仿宋_GB2312" w:hAnsi="仿宋_GB2312" w:eastAsia="仿宋_GB2312" w:cs="仿宋_GB2312"/>
                      <w:sz w:val="21"/>
                    </w:rPr>
                    <w:t>2、内槽尺寸：≥500*300*150mm</w:t>
                  </w:r>
                </w:p>
                <w:p w14:paraId="284BC0AE">
                  <w:pPr>
                    <w:pStyle w:val="4"/>
                    <w:jc w:val="left"/>
                  </w:pPr>
                  <w:r>
                    <w:rPr>
                      <w:rFonts w:ascii="仿宋_GB2312" w:hAnsi="仿宋_GB2312" w:eastAsia="仿宋_GB2312" w:cs="仿宋_GB2312"/>
                      <w:sz w:val="21"/>
                    </w:rPr>
                    <w:t>3、超声波功率：0-480W可调（20档可调）</w:t>
                  </w:r>
                </w:p>
                <w:p w14:paraId="60169EF8">
                  <w:pPr>
                    <w:pStyle w:val="4"/>
                    <w:jc w:val="left"/>
                  </w:pPr>
                  <w:r>
                    <w:rPr>
                      <w:rFonts w:ascii="仿宋_GB2312" w:hAnsi="仿宋_GB2312" w:eastAsia="仿宋_GB2312" w:cs="仿宋_GB2312"/>
                      <w:sz w:val="21"/>
                    </w:rPr>
                    <w:t>4、温度设置：RT-80</w:t>
                  </w:r>
                </w:p>
                <w:p w14:paraId="5A334B1B">
                  <w:pPr>
                    <w:pStyle w:val="4"/>
                    <w:jc w:val="left"/>
                  </w:pPr>
                  <w:r>
                    <w:rPr>
                      <w:rFonts w:ascii="仿宋_GB2312" w:hAnsi="仿宋_GB2312" w:eastAsia="仿宋_GB2312" w:cs="仿宋_GB2312"/>
                      <w:sz w:val="21"/>
                    </w:rPr>
                    <w:t>5、时间设置：0-99小时/常开模式</w:t>
                  </w:r>
                </w:p>
                <w:p w14:paraId="6217EDC3">
                  <w:pPr>
                    <w:pStyle w:val="4"/>
                    <w:jc w:val="left"/>
                  </w:pPr>
                  <w:r>
                    <w:rPr>
                      <w:rFonts w:ascii="仿宋_GB2312" w:hAnsi="仿宋_GB2312" w:eastAsia="仿宋_GB2312" w:cs="仿宋_GB2312"/>
                      <w:sz w:val="21"/>
                    </w:rPr>
                    <w:t>6、超声波频率：40KHz</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6B5265">
                  <w:pPr>
                    <w:pStyle w:val="4"/>
                    <w:jc w:val="center"/>
                  </w:pPr>
                  <w:r>
                    <w:rPr>
                      <w:rFonts w:ascii="仿宋_GB2312" w:hAnsi="仿宋_GB2312" w:eastAsia="仿宋_GB2312" w:cs="仿宋_GB2312"/>
                      <w:sz w:val="21"/>
                    </w:rPr>
                    <w:t>1</w:t>
                  </w:r>
                </w:p>
              </w:tc>
            </w:tr>
            <w:tr w14:paraId="3FBF4B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4D927A">
                  <w:pPr>
                    <w:pStyle w:val="4"/>
                    <w:jc w:val="center"/>
                  </w:pPr>
                  <w:r>
                    <w:rPr>
                      <w:rFonts w:ascii="仿宋_GB2312" w:hAnsi="仿宋_GB2312" w:eastAsia="仿宋_GB2312" w:cs="仿宋_GB2312"/>
                      <w:sz w:val="21"/>
                    </w:rPr>
                    <w:t>25</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4A9C55">
                  <w:pPr>
                    <w:pStyle w:val="4"/>
                    <w:jc w:val="center"/>
                  </w:pPr>
                  <w:r>
                    <w:rPr>
                      <w:rFonts w:ascii="仿宋_GB2312" w:hAnsi="仿宋_GB2312" w:eastAsia="仿宋_GB2312" w:cs="仿宋_GB2312"/>
                      <w:sz w:val="21"/>
                    </w:rPr>
                    <w:t>超微量蛋白质核酸定量仪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43E0E8">
                  <w:pPr>
                    <w:pStyle w:val="4"/>
                    <w:jc w:val="left"/>
                  </w:pPr>
                  <w:r>
                    <w:rPr>
                      <w:rFonts w:ascii="仿宋_GB2312" w:hAnsi="仿宋_GB2312" w:eastAsia="仿宋_GB2312" w:cs="仿宋_GB2312"/>
                      <w:sz w:val="21"/>
                    </w:rPr>
                    <w:t>1、≥7寸电容触摸屏，优化设计的APP软件</w:t>
                  </w:r>
                </w:p>
                <w:p w14:paraId="204D9D9E">
                  <w:pPr>
                    <w:pStyle w:val="4"/>
                    <w:jc w:val="left"/>
                  </w:pPr>
                  <w:r>
                    <w:rPr>
                      <w:rFonts w:ascii="仿宋_GB2312" w:hAnsi="仿宋_GB2312" w:eastAsia="仿宋_GB2312" w:cs="仿宋_GB2312"/>
                      <w:sz w:val="21"/>
                    </w:rPr>
                    <w:t>2、最小样本量：0-2 μL的微量样品即可进行纯度与浓度测量，样品可回收</w:t>
                  </w:r>
                </w:p>
                <w:p w14:paraId="4F31EB02">
                  <w:pPr>
                    <w:pStyle w:val="4"/>
                    <w:jc w:val="left"/>
                  </w:pPr>
                  <w:r>
                    <w:rPr>
                      <w:rFonts w:ascii="仿宋_GB2312" w:hAnsi="仿宋_GB2312" w:eastAsia="仿宋_GB2312" w:cs="仿宋_GB2312"/>
                      <w:sz w:val="21"/>
                    </w:rPr>
                    <w:t>3、光程：1mm/0.5mm/0.1mm/0.05mm/0.02mm自动切换</w:t>
                  </w:r>
                </w:p>
                <w:p w14:paraId="2B474C07">
                  <w:pPr>
                    <w:pStyle w:val="4"/>
                    <w:jc w:val="left"/>
                  </w:pPr>
                  <w:r>
                    <w:rPr>
                      <w:rFonts w:ascii="仿宋_GB2312" w:hAnsi="仿宋_GB2312" w:eastAsia="仿宋_GB2312" w:cs="仿宋_GB2312"/>
                      <w:sz w:val="21"/>
                    </w:rPr>
                    <w:t>4、波长范围：185-910nm</w:t>
                  </w:r>
                </w:p>
                <w:p w14:paraId="484AAE02">
                  <w:pPr>
                    <w:pStyle w:val="4"/>
                    <w:jc w:val="left"/>
                  </w:pPr>
                  <w:r>
                    <w:rPr>
                      <w:rFonts w:ascii="仿宋_GB2312" w:hAnsi="仿宋_GB2312" w:eastAsia="仿宋_GB2312" w:cs="仿宋_GB2312"/>
                      <w:sz w:val="21"/>
                    </w:rPr>
                    <w:t>5、波长精度：≤1 nm</w:t>
                  </w:r>
                </w:p>
                <w:p w14:paraId="21BAAAAF">
                  <w:pPr>
                    <w:pStyle w:val="4"/>
                    <w:jc w:val="left"/>
                  </w:pPr>
                  <w:r>
                    <w:rPr>
                      <w:rFonts w:ascii="仿宋_GB2312" w:hAnsi="仿宋_GB2312" w:eastAsia="仿宋_GB2312" w:cs="仿宋_GB2312"/>
                      <w:sz w:val="21"/>
                    </w:rPr>
                    <w:t>6、波长分辨率：≤3nm（FWHM at Hg 546nm）</w:t>
                  </w:r>
                </w:p>
                <w:p w14:paraId="4E7D1213">
                  <w:pPr>
                    <w:pStyle w:val="4"/>
                    <w:jc w:val="left"/>
                  </w:pPr>
                  <w:r>
                    <w:rPr>
                      <w:rFonts w:ascii="仿宋_GB2312" w:hAnsi="仿宋_GB2312" w:eastAsia="仿宋_GB2312" w:cs="仿宋_GB2312"/>
                      <w:sz w:val="21"/>
                    </w:rPr>
                    <w:t>7、核酸检测范围：0-38800ng/µL(dsDNA)</w:t>
                  </w:r>
                </w:p>
                <w:p w14:paraId="10C71FAF">
                  <w:pPr>
                    <w:pStyle w:val="4"/>
                    <w:jc w:val="left"/>
                  </w:pPr>
                  <w:r>
                    <w:rPr>
                      <w:rFonts w:ascii="仿宋_GB2312" w:hAnsi="仿宋_GB2312" w:eastAsia="仿宋_GB2312" w:cs="仿宋_GB2312"/>
                      <w:sz w:val="21"/>
                    </w:rPr>
                    <w:t>8、蛋白检测范围：0.06～1100mg/mL(BSA)</w:t>
                  </w:r>
                </w:p>
                <w:p w14:paraId="3308E020">
                  <w:pPr>
                    <w:pStyle w:val="4"/>
                    <w:jc w:val="left"/>
                  </w:pPr>
                  <w:r>
                    <w:rPr>
                      <w:rFonts w:ascii="仿宋_GB2312" w:hAnsi="仿宋_GB2312" w:eastAsia="仿宋_GB2312" w:cs="仿宋_GB2312"/>
                      <w:sz w:val="21"/>
                    </w:rPr>
                    <w:t>9、数据输出方式：µSB、SD-RAM卡</w:t>
                  </w:r>
                </w:p>
                <w:p w14:paraId="769A3DB0">
                  <w:pPr>
                    <w:pStyle w:val="4"/>
                    <w:jc w:val="left"/>
                  </w:pPr>
                  <w:r>
                    <w:rPr>
                      <w:rFonts w:ascii="仿宋_GB2312" w:hAnsi="仿宋_GB2312" w:eastAsia="仿宋_GB2312" w:cs="仿宋_GB2312"/>
                      <w:sz w:val="21"/>
                    </w:rPr>
                    <w:t>10、精密步进电机升降臂</w:t>
                  </w:r>
                </w:p>
                <w:p w14:paraId="71B80470">
                  <w:pPr>
                    <w:pStyle w:val="4"/>
                    <w:jc w:val="left"/>
                  </w:pPr>
                  <w:r>
                    <w:rPr>
                      <w:rFonts w:ascii="仿宋_GB2312" w:hAnsi="仿宋_GB2312" w:eastAsia="仿宋_GB2312" w:cs="仿宋_GB2312"/>
                      <w:sz w:val="21"/>
                    </w:rPr>
                    <w:t>11、吸光度精准度：0.002Abs（1mm 光程）</w:t>
                  </w:r>
                </w:p>
                <w:p w14:paraId="4AD8D59F">
                  <w:pPr>
                    <w:pStyle w:val="4"/>
                    <w:jc w:val="left"/>
                  </w:pPr>
                  <w:r>
                    <w:rPr>
                      <w:rFonts w:ascii="仿宋_GB2312" w:hAnsi="仿宋_GB2312" w:eastAsia="仿宋_GB2312" w:cs="仿宋_GB2312"/>
                      <w:sz w:val="21"/>
                    </w:rPr>
                    <w:t>12、吸光度准确度：1%（7.332 Abs at 260nm）</w:t>
                  </w:r>
                </w:p>
                <w:p w14:paraId="47B59801">
                  <w:pPr>
                    <w:pStyle w:val="4"/>
                    <w:jc w:val="left"/>
                  </w:pPr>
                  <w:r>
                    <w:rPr>
                      <w:rFonts w:ascii="仿宋_GB2312" w:hAnsi="仿宋_GB2312" w:eastAsia="仿宋_GB2312" w:cs="仿宋_GB2312"/>
                      <w:sz w:val="21"/>
                    </w:rPr>
                    <w:t>13、吸光度范围：0-780A （等效10mm光程）</w:t>
                  </w:r>
                </w:p>
                <w:p w14:paraId="6CAA71F0">
                  <w:pPr>
                    <w:pStyle w:val="4"/>
                    <w:jc w:val="left"/>
                  </w:pPr>
                  <w:r>
                    <w:rPr>
                      <w:rFonts w:ascii="仿宋_GB2312" w:hAnsi="仿宋_GB2312" w:eastAsia="仿宋_GB2312" w:cs="仿宋_GB2312"/>
                      <w:sz w:val="21"/>
                    </w:rPr>
                    <w:t>14、比色皿模式（oD600测量）：0~4A</w:t>
                  </w:r>
                </w:p>
                <w:p w14:paraId="51C1CC3B">
                  <w:pPr>
                    <w:pStyle w:val="4"/>
                    <w:jc w:val="left"/>
                  </w:pPr>
                  <w:r>
                    <w:rPr>
                      <w:rFonts w:ascii="仿宋_GB2312" w:hAnsi="仿宋_GB2312" w:eastAsia="仿宋_GB2312" w:cs="仿宋_GB2312"/>
                      <w:sz w:val="21"/>
                    </w:rPr>
                    <w:t>15、检测器：线性CCD阵列</w:t>
                  </w:r>
                </w:p>
                <w:p w14:paraId="10418D0D">
                  <w:pPr>
                    <w:pStyle w:val="4"/>
                    <w:jc w:val="left"/>
                  </w:pPr>
                  <w:r>
                    <w:rPr>
                      <w:rFonts w:ascii="仿宋_GB2312" w:hAnsi="仿宋_GB2312" w:eastAsia="仿宋_GB2312" w:cs="仿宋_GB2312"/>
                      <w:sz w:val="21"/>
                    </w:rPr>
                    <w:t>16、系统：高性能线阵传感器的全息凹面光栅光谱仪</w:t>
                  </w:r>
                </w:p>
                <w:p w14:paraId="75A12738">
                  <w:pPr>
                    <w:pStyle w:val="4"/>
                    <w:jc w:val="left"/>
                  </w:pPr>
                  <w:r>
                    <w:rPr>
                      <w:rFonts w:ascii="仿宋_GB2312" w:hAnsi="仿宋_GB2312" w:eastAsia="仿宋_GB2312" w:cs="仿宋_GB2312"/>
                      <w:sz w:val="21"/>
                    </w:rPr>
                    <w:t>17、光源：进口氙气闪光灯系统</w:t>
                  </w:r>
                </w:p>
                <w:p w14:paraId="3ABF4318">
                  <w:pPr>
                    <w:pStyle w:val="4"/>
                    <w:jc w:val="left"/>
                  </w:pPr>
                  <w:r>
                    <w:rPr>
                      <w:rFonts w:ascii="仿宋_GB2312" w:hAnsi="仿宋_GB2312" w:eastAsia="仿宋_GB2312" w:cs="仿宋_GB2312"/>
                      <w:sz w:val="21"/>
                    </w:rPr>
                    <w:t>18、测量时间：&lt;5 秒</w:t>
                  </w:r>
                </w:p>
                <w:p w14:paraId="577485D5">
                  <w:pPr>
                    <w:pStyle w:val="4"/>
                    <w:jc w:val="left"/>
                  </w:pPr>
                  <w:r>
                    <w:rPr>
                      <w:rFonts w:ascii="仿宋_GB2312" w:hAnsi="仿宋_GB2312" w:eastAsia="仿宋_GB2312" w:cs="仿宋_GB2312"/>
                      <w:sz w:val="21"/>
                    </w:rPr>
                    <w:t>19、样本检测平台材质：高硬质铝和石英光纤</w:t>
                  </w:r>
                </w:p>
                <w:p w14:paraId="09A71FC5">
                  <w:pPr>
                    <w:pStyle w:val="4"/>
                    <w:jc w:val="left"/>
                  </w:pPr>
                  <w:r>
                    <w:rPr>
                      <w:rFonts w:ascii="仿宋_GB2312" w:hAnsi="仿宋_GB2312" w:eastAsia="仿宋_GB2312" w:cs="仿宋_GB2312"/>
                      <w:sz w:val="21"/>
                    </w:rPr>
                    <w:t>20、 机器内腔拥有预留位置</w:t>
                  </w:r>
                </w:p>
                <w:p w14:paraId="1A449C28">
                  <w:pPr>
                    <w:pStyle w:val="4"/>
                    <w:jc w:val="left"/>
                  </w:pPr>
                  <w:r>
                    <w:rPr>
                      <w:rFonts w:ascii="仿宋_GB2312" w:hAnsi="仿宋_GB2312" w:eastAsia="仿宋_GB2312" w:cs="仿宋_GB2312"/>
                      <w:sz w:val="21"/>
                    </w:rPr>
                    <w:t>21、内置热敏打印机</w:t>
                  </w:r>
                </w:p>
                <w:p w14:paraId="609F2379">
                  <w:pPr>
                    <w:pStyle w:val="4"/>
                    <w:jc w:val="left"/>
                  </w:pPr>
                  <w:r>
                    <w:rPr>
                      <w:rFonts w:ascii="仿宋_GB2312" w:hAnsi="仿宋_GB2312" w:eastAsia="仿宋_GB2312" w:cs="仿宋_GB2312"/>
                      <w:sz w:val="21"/>
                    </w:rPr>
                    <w:t>22、机器内腔拥有预留位置，可升级荧光检测：激发波长460nm，发射波长525nm</w:t>
                  </w:r>
                </w:p>
                <w:p w14:paraId="643F32B0">
                  <w:pPr>
                    <w:pStyle w:val="4"/>
                    <w:jc w:val="left"/>
                  </w:pPr>
                  <w:r>
                    <w:rPr>
                      <w:rFonts w:ascii="仿宋_GB2312" w:hAnsi="仿宋_GB2312" w:eastAsia="仿宋_GB2312" w:cs="仿宋_GB2312"/>
                      <w:sz w:val="21"/>
                    </w:rPr>
                    <w:t>23、具备自动上样，自动检测功能</w:t>
                  </w:r>
                </w:p>
                <w:p w14:paraId="4836DFF6">
                  <w:pPr>
                    <w:pStyle w:val="4"/>
                    <w:jc w:val="left"/>
                  </w:pPr>
                  <w:r>
                    <w:rPr>
                      <w:rFonts w:ascii="仿宋_GB2312" w:hAnsi="仿宋_GB2312" w:eastAsia="仿宋_GB2312" w:cs="仿宋_GB2312"/>
                      <w:sz w:val="21"/>
                    </w:rPr>
                    <w:t>24、软件功能：多条曲线叠加显示，可实现三维图谱模式；</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DAED24">
                  <w:pPr>
                    <w:pStyle w:val="4"/>
                    <w:jc w:val="center"/>
                  </w:pPr>
                  <w:r>
                    <w:rPr>
                      <w:rFonts w:ascii="仿宋_GB2312" w:hAnsi="仿宋_GB2312" w:eastAsia="仿宋_GB2312" w:cs="仿宋_GB2312"/>
                      <w:sz w:val="21"/>
                    </w:rPr>
                    <w:t>1</w:t>
                  </w:r>
                </w:p>
              </w:tc>
            </w:tr>
            <w:tr w14:paraId="0E4E9E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5CACA7">
                  <w:pPr>
                    <w:pStyle w:val="4"/>
                    <w:jc w:val="center"/>
                  </w:pPr>
                  <w:r>
                    <w:rPr>
                      <w:rFonts w:ascii="仿宋_GB2312" w:hAnsi="仿宋_GB2312" w:eastAsia="仿宋_GB2312" w:cs="仿宋_GB2312"/>
                      <w:sz w:val="21"/>
                    </w:rPr>
                    <w:t>26</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112806">
                  <w:pPr>
                    <w:pStyle w:val="4"/>
                    <w:jc w:val="center"/>
                  </w:pPr>
                  <w:r>
                    <w:rPr>
                      <w:rFonts w:ascii="仿宋_GB2312" w:hAnsi="仿宋_GB2312" w:eastAsia="仿宋_GB2312" w:cs="仿宋_GB2312"/>
                      <w:sz w:val="21"/>
                    </w:rPr>
                    <w:t>蛋白液相分析系统</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6E5CBE">
                  <w:pPr>
                    <w:pStyle w:val="4"/>
                    <w:jc w:val="left"/>
                  </w:pPr>
                  <w:r>
                    <w:rPr>
                      <w:rFonts w:ascii="仿宋_GB2312" w:hAnsi="仿宋_GB2312" w:eastAsia="仿宋_GB2312" w:cs="仿宋_GB2312"/>
                      <w:sz w:val="21"/>
                    </w:rPr>
                    <w:t>1、≥12寸高清触摸屏</w:t>
                  </w:r>
                </w:p>
                <w:p w14:paraId="7AA2063F">
                  <w:pPr>
                    <w:pStyle w:val="4"/>
                    <w:jc w:val="left"/>
                  </w:pPr>
                  <w:r>
                    <w:rPr>
                      <w:rFonts w:ascii="仿宋_GB2312" w:hAnsi="仿宋_GB2312" w:eastAsia="仿宋_GB2312" w:cs="仿宋_GB2312"/>
                      <w:sz w:val="21"/>
                    </w:rPr>
                    <w:t>2、流速范围：0.1~10 mL/min</w:t>
                  </w:r>
                </w:p>
                <w:p w14:paraId="18958CA8">
                  <w:pPr>
                    <w:pStyle w:val="4"/>
                    <w:jc w:val="left"/>
                  </w:pPr>
                  <w:r>
                    <w:rPr>
                      <w:rFonts w:ascii="仿宋_GB2312" w:hAnsi="仿宋_GB2312" w:eastAsia="仿宋_GB2312" w:cs="仿宋_GB2312"/>
                      <w:sz w:val="21"/>
                    </w:rPr>
                    <w:t>3、极限耐压：压力3bar</w:t>
                  </w:r>
                </w:p>
                <w:p w14:paraId="0322181F">
                  <w:pPr>
                    <w:pStyle w:val="4"/>
                    <w:jc w:val="left"/>
                  </w:pPr>
                  <w:r>
                    <w:rPr>
                      <w:rFonts w:ascii="仿宋_GB2312" w:hAnsi="仿宋_GB2312" w:eastAsia="仿宋_GB2312" w:cs="仿宋_GB2312"/>
                      <w:sz w:val="21"/>
                    </w:rPr>
                    <w:t>4、流速精度：±1.2%</w:t>
                  </w:r>
                </w:p>
                <w:p w14:paraId="704336F2">
                  <w:pPr>
                    <w:pStyle w:val="4"/>
                    <w:jc w:val="left"/>
                  </w:pPr>
                  <w:r>
                    <w:rPr>
                      <w:rFonts w:ascii="仿宋_GB2312" w:hAnsi="仿宋_GB2312" w:eastAsia="仿宋_GB2312" w:cs="仿宋_GB2312"/>
                      <w:sz w:val="21"/>
                    </w:rPr>
                    <w:t>5、紫外检测器：波长260nm、280nm</w:t>
                  </w:r>
                </w:p>
                <w:p w14:paraId="7BE29D7F">
                  <w:pPr>
                    <w:pStyle w:val="4"/>
                    <w:jc w:val="left"/>
                  </w:pPr>
                  <w:r>
                    <w:rPr>
                      <w:rFonts w:ascii="仿宋_GB2312" w:hAnsi="仿宋_GB2312" w:eastAsia="仿宋_GB2312" w:cs="仿宋_GB2312"/>
                      <w:sz w:val="21"/>
                    </w:rPr>
                    <w:t>6、噪声：&lt;0.0001A漂移：0.002A/S</w:t>
                  </w:r>
                </w:p>
                <w:p w14:paraId="2B24464B">
                  <w:pPr>
                    <w:pStyle w:val="4"/>
                    <w:jc w:val="left"/>
                  </w:pPr>
                  <w:r>
                    <w:rPr>
                      <w:rFonts w:ascii="仿宋_GB2312" w:hAnsi="仿宋_GB2312" w:eastAsia="仿宋_GB2312" w:cs="仿宋_GB2312"/>
                      <w:sz w:val="21"/>
                    </w:rPr>
                    <w:t>7、最小检测量：20µg/mL</w:t>
                  </w:r>
                </w:p>
                <w:p w14:paraId="3487BD2E">
                  <w:pPr>
                    <w:pStyle w:val="4"/>
                    <w:jc w:val="left"/>
                  </w:pPr>
                  <w:r>
                    <w:rPr>
                      <w:rFonts w:ascii="仿宋_GB2312" w:hAnsi="仿宋_GB2312" w:eastAsia="仿宋_GB2312" w:cs="仿宋_GB2312"/>
                      <w:sz w:val="21"/>
                    </w:rPr>
                    <w:t>8、光源：LED冷光源</w:t>
                  </w:r>
                </w:p>
                <w:p w14:paraId="2E7A485F">
                  <w:pPr>
                    <w:pStyle w:val="4"/>
                    <w:jc w:val="left"/>
                  </w:pPr>
                  <w:r>
                    <w:rPr>
                      <w:rFonts w:ascii="仿宋_GB2312" w:hAnsi="仿宋_GB2312" w:eastAsia="仿宋_GB2312" w:cs="仿宋_GB2312"/>
                      <w:sz w:val="21"/>
                    </w:rPr>
                    <w:t>9、波长精度：±1nm</w:t>
                  </w:r>
                </w:p>
                <w:p w14:paraId="4E4AD6CF">
                  <w:pPr>
                    <w:pStyle w:val="4"/>
                    <w:jc w:val="left"/>
                  </w:pPr>
                  <w:r>
                    <w:rPr>
                      <w:rFonts w:ascii="仿宋_GB2312" w:hAnsi="仿宋_GB2312" w:eastAsia="仿宋_GB2312" w:cs="仿宋_GB2312"/>
                      <w:sz w:val="21"/>
                    </w:rPr>
                    <w:t>10、检测范围：-6AU到+6AU</w:t>
                  </w:r>
                </w:p>
                <w:p w14:paraId="5367D9E2">
                  <w:pPr>
                    <w:pStyle w:val="4"/>
                    <w:jc w:val="left"/>
                  </w:pPr>
                  <w:r>
                    <w:rPr>
                      <w:rFonts w:ascii="仿宋_GB2312" w:hAnsi="仿宋_GB2312" w:eastAsia="仿宋_GB2312" w:cs="仿宋_GB2312"/>
                      <w:sz w:val="21"/>
                    </w:rPr>
                    <w:t>11、样品池体积：10µL*电导检测器 范围：0.001-400.00 mS/cm</w:t>
                  </w:r>
                </w:p>
                <w:p w14:paraId="31E7EE4E">
                  <w:pPr>
                    <w:pStyle w:val="4"/>
                    <w:jc w:val="left"/>
                  </w:pPr>
                  <w:r>
                    <w:rPr>
                      <w:rFonts w:ascii="仿宋_GB2312" w:hAnsi="仿宋_GB2312" w:eastAsia="仿宋_GB2312" w:cs="仿宋_GB2312"/>
                      <w:sz w:val="21"/>
                    </w:rPr>
                    <w:t>12、温度检测器 检测范围0-100℃，精度±1℃</w:t>
                  </w:r>
                </w:p>
                <w:p w14:paraId="0630182A">
                  <w:pPr>
                    <w:pStyle w:val="4"/>
                    <w:jc w:val="left"/>
                  </w:pPr>
                  <w:r>
                    <w:rPr>
                      <w:rFonts w:ascii="仿宋_GB2312" w:hAnsi="仿宋_GB2312" w:eastAsia="仿宋_GB2312" w:cs="仿宋_GB2312"/>
                      <w:sz w:val="21"/>
                    </w:rPr>
                    <w:t>13、进样阀 手动控制切换Load、Inject、Waste功能，支持定量环和定量杯进样</w:t>
                  </w:r>
                </w:p>
                <w:p w14:paraId="6755B327">
                  <w:pPr>
                    <w:pStyle w:val="4"/>
                    <w:jc w:val="left"/>
                  </w:pPr>
                  <w:r>
                    <w:rPr>
                      <w:rFonts w:ascii="仿宋_GB2312" w:hAnsi="仿宋_GB2312" w:eastAsia="仿宋_GB2312" w:cs="仿宋_GB2312"/>
                      <w:sz w:val="21"/>
                    </w:rPr>
                    <w:t>14、安装工具包 PEEK/PTFE管道，安装手册，用户说明书，管道接头，常用工具等</w:t>
                  </w:r>
                </w:p>
                <w:p w14:paraId="672CBB69">
                  <w:pPr>
                    <w:pStyle w:val="4"/>
                    <w:jc w:val="left"/>
                  </w:pPr>
                  <w:r>
                    <w:rPr>
                      <w:rFonts w:ascii="仿宋_GB2312" w:hAnsi="仿宋_GB2312" w:eastAsia="仿宋_GB2312" w:cs="仿宋_GB2312"/>
                      <w:sz w:val="21"/>
                    </w:rPr>
                    <w:t>15、层析工作站：同一屏幕画面显示UV、收集试管号，并可控制馏分收集器。</w:t>
                  </w:r>
                </w:p>
                <w:p w14:paraId="2462854F">
                  <w:pPr>
                    <w:pStyle w:val="4"/>
                    <w:jc w:val="left"/>
                  </w:pPr>
                  <w:r>
                    <w:rPr>
                      <w:rFonts w:ascii="仿宋_GB2312" w:hAnsi="仿宋_GB2312" w:eastAsia="仿宋_GB2312" w:cs="仿宋_GB2312"/>
                      <w:sz w:val="21"/>
                    </w:rPr>
                    <w:t>16、数据导出：数据实时记录，并可根据文件出excel数据，以及jpg图谱</w:t>
                  </w:r>
                </w:p>
                <w:p w14:paraId="07FF12B7">
                  <w:pPr>
                    <w:pStyle w:val="4"/>
                    <w:jc w:val="left"/>
                  </w:pPr>
                  <w:r>
                    <w:rPr>
                      <w:rFonts w:ascii="仿宋_GB2312" w:hAnsi="仿宋_GB2312" w:eastAsia="仿宋_GB2312" w:cs="仿宋_GB2312"/>
                      <w:sz w:val="21"/>
                    </w:rPr>
                    <w:t>17、收集方式：手动、全收集、阈值收集</w:t>
                  </w:r>
                </w:p>
                <w:p w14:paraId="4B0CD318">
                  <w:pPr>
                    <w:pStyle w:val="4"/>
                    <w:jc w:val="left"/>
                  </w:pPr>
                  <w:r>
                    <w:rPr>
                      <w:rFonts w:ascii="仿宋_GB2312" w:hAnsi="仿宋_GB2312" w:eastAsia="仿宋_GB2312" w:cs="仿宋_GB2312"/>
                      <w:sz w:val="21"/>
                    </w:rPr>
                    <w:t>18、收集装置：支持4种（含）以上不同规格的收集支架，100支每支容12mL、16支每支容量100mL、36支每支容50mL、169支每支容量5mL</w:t>
                  </w:r>
                </w:p>
                <w:p w14:paraId="3ED62DEE">
                  <w:pPr>
                    <w:pStyle w:val="4"/>
                    <w:jc w:val="left"/>
                  </w:pPr>
                  <w:r>
                    <w:rPr>
                      <w:rFonts w:ascii="仿宋_GB2312" w:hAnsi="仿宋_GB2312" w:eastAsia="仿宋_GB2312" w:cs="仿宋_GB2312"/>
                      <w:sz w:val="21"/>
                    </w:rPr>
                    <w:t>19、配置馏分收集器</w:t>
                  </w:r>
                </w:p>
                <w:p w14:paraId="490B72A5">
                  <w:pPr>
                    <w:pStyle w:val="4"/>
                    <w:jc w:val="both"/>
                  </w:pPr>
                  <w:r>
                    <w:rPr>
                      <w:rFonts w:ascii="仿宋_GB2312" w:hAnsi="仿宋_GB2312" w:eastAsia="仿宋_GB2312" w:cs="仿宋_GB2312"/>
                      <w:sz w:val="21"/>
                    </w:rPr>
                    <w:t>19.1 显示方式：≥7英寸高清触摸屏</w:t>
                  </w:r>
                </w:p>
                <w:p w14:paraId="12735848">
                  <w:pPr>
                    <w:pStyle w:val="4"/>
                    <w:jc w:val="both"/>
                  </w:pPr>
                  <w:r>
                    <w:rPr>
                      <w:rFonts w:ascii="仿宋_GB2312" w:hAnsi="仿宋_GB2312" w:eastAsia="仿宋_GB2312" w:cs="仿宋_GB2312"/>
                      <w:sz w:val="21"/>
                    </w:rPr>
                    <w:t>19.2 样品换管时间≤1秒</w:t>
                  </w:r>
                </w:p>
                <w:p w14:paraId="22839115">
                  <w:pPr>
                    <w:pStyle w:val="4"/>
                    <w:jc w:val="both"/>
                  </w:pPr>
                  <w:r>
                    <w:rPr>
                      <w:rFonts w:ascii="仿宋_GB2312" w:hAnsi="仿宋_GB2312" w:eastAsia="仿宋_GB2312" w:cs="仿宋_GB2312"/>
                      <w:sz w:val="21"/>
                    </w:rPr>
                    <w:t>19.3 收集试管：100支每支容12ml</w:t>
                  </w:r>
                </w:p>
                <w:p w14:paraId="75BC8F06">
                  <w:pPr>
                    <w:pStyle w:val="4"/>
                    <w:jc w:val="both"/>
                  </w:pPr>
                  <w:r>
                    <w:rPr>
                      <w:rFonts w:ascii="仿宋_GB2312" w:hAnsi="仿宋_GB2312" w:eastAsia="仿宋_GB2312" w:cs="仿宋_GB2312"/>
                      <w:sz w:val="21"/>
                    </w:rPr>
                    <w:t>19.4  36支每支容50ml</w:t>
                  </w:r>
                </w:p>
                <w:p w14:paraId="23B99C2E">
                  <w:pPr>
                    <w:pStyle w:val="4"/>
                    <w:jc w:val="both"/>
                  </w:pPr>
                  <w:r>
                    <w:rPr>
                      <w:rFonts w:ascii="仿宋_GB2312" w:hAnsi="仿宋_GB2312" w:eastAsia="仿宋_GB2312" w:cs="仿宋_GB2312"/>
                      <w:sz w:val="21"/>
                    </w:rPr>
                    <w:t>19.5 定时范围：1秒–999小时59分59秒任意选择</w:t>
                  </w:r>
                </w:p>
                <w:p w14:paraId="15872D89">
                  <w:pPr>
                    <w:pStyle w:val="4"/>
                    <w:jc w:val="both"/>
                  </w:pPr>
                  <w:r>
                    <w:rPr>
                      <w:rFonts w:ascii="仿宋_GB2312" w:hAnsi="仿宋_GB2312" w:eastAsia="仿宋_GB2312" w:cs="仿宋_GB2312"/>
                      <w:sz w:val="21"/>
                    </w:rPr>
                    <w:t>19.6 定滴范围：1滴–9999滴任意选择</w:t>
                  </w:r>
                </w:p>
                <w:p w14:paraId="33EEF215">
                  <w:pPr>
                    <w:pStyle w:val="4"/>
                    <w:jc w:val="both"/>
                  </w:pPr>
                  <w:r>
                    <w:rPr>
                      <w:rFonts w:ascii="仿宋_GB2312" w:hAnsi="仿宋_GB2312" w:eastAsia="仿宋_GB2312" w:cs="仿宋_GB2312"/>
                      <w:sz w:val="21"/>
                    </w:rPr>
                    <w:t>19.7 定峰范围：1–200mv任意选择</w:t>
                  </w:r>
                </w:p>
                <w:p w14:paraId="10E0EA55">
                  <w:pPr>
                    <w:pStyle w:val="4"/>
                    <w:jc w:val="both"/>
                  </w:pPr>
                  <w:r>
                    <w:rPr>
                      <w:rFonts w:ascii="仿宋_GB2312" w:hAnsi="仿宋_GB2312" w:eastAsia="仿宋_GB2312" w:cs="仿宋_GB2312"/>
                      <w:sz w:val="21"/>
                    </w:rPr>
                    <w:t>19.8 程控范围：1–10段任意选择</w:t>
                  </w:r>
                </w:p>
                <w:p w14:paraId="5BA3E42F">
                  <w:pPr>
                    <w:pStyle w:val="4"/>
                    <w:jc w:val="both"/>
                  </w:pPr>
                  <w:r>
                    <w:rPr>
                      <w:rFonts w:ascii="仿宋_GB2312" w:hAnsi="仿宋_GB2312" w:eastAsia="仿宋_GB2312" w:cs="仿宋_GB2312"/>
                      <w:sz w:val="21"/>
                    </w:rPr>
                    <w:t>19.9 移动方式：悬挂式X–Y移动</w:t>
                  </w:r>
                </w:p>
                <w:p w14:paraId="5833B79A">
                  <w:pPr>
                    <w:pStyle w:val="4"/>
                    <w:jc w:val="both"/>
                  </w:pPr>
                  <w:r>
                    <w:rPr>
                      <w:rFonts w:ascii="仿宋_GB2312" w:hAnsi="仿宋_GB2312" w:eastAsia="仿宋_GB2312" w:cs="仿宋_GB2312"/>
                      <w:sz w:val="21"/>
                    </w:rPr>
                    <w:t>19.10 换管控制：12V直流电磁阀</w:t>
                  </w:r>
                </w:p>
                <w:p w14:paraId="6CCA77B0">
                  <w:pPr>
                    <w:pStyle w:val="4"/>
                    <w:jc w:val="both"/>
                  </w:pPr>
                  <w:r>
                    <w:rPr>
                      <w:rFonts w:ascii="仿宋_GB2312" w:hAnsi="仿宋_GB2312" w:eastAsia="仿宋_GB2312" w:cs="仿宋_GB2312"/>
                      <w:sz w:val="21"/>
                    </w:rPr>
                    <w:t>19.11 程序数：1–10个/模式</w:t>
                  </w:r>
                </w:p>
                <w:p w14:paraId="730BF87C">
                  <w:pPr>
                    <w:pStyle w:val="4"/>
                    <w:jc w:val="left"/>
                  </w:pPr>
                  <w:r>
                    <w:rPr>
                      <w:rFonts w:ascii="仿宋_GB2312" w:hAnsi="仿宋_GB2312" w:eastAsia="仿宋_GB2312" w:cs="仿宋_GB2312"/>
                      <w:sz w:val="21"/>
                    </w:rPr>
                    <w:t>19.12 断电数据保存：≥十年</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2BB1F12">
                  <w:pPr>
                    <w:pStyle w:val="4"/>
                    <w:jc w:val="center"/>
                  </w:pPr>
                  <w:r>
                    <w:rPr>
                      <w:rFonts w:ascii="仿宋_GB2312" w:hAnsi="仿宋_GB2312" w:eastAsia="仿宋_GB2312" w:cs="仿宋_GB2312"/>
                      <w:sz w:val="21"/>
                    </w:rPr>
                    <w:t>1</w:t>
                  </w:r>
                </w:p>
              </w:tc>
            </w:tr>
            <w:tr w14:paraId="649B6F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A4ED1F">
                  <w:pPr>
                    <w:pStyle w:val="4"/>
                    <w:jc w:val="center"/>
                  </w:pPr>
                  <w:r>
                    <w:rPr>
                      <w:rFonts w:ascii="仿宋_GB2312" w:hAnsi="仿宋_GB2312" w:eastAsia="仿宋_GB2312" w:cs="仿宋_GB2312"/>
                      <w:sz w:val="21"/>
                    </w:rPr>
                    <w:t>27</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ADFC08">
                  <w:pPr>
                    <w:pStyle w:val="4"/>
                    <w:jc w:val="center"/>
                  </w:pPr>
                  <w:r>
                    <w:rPr>
                      <w:rFonts w:ascii="仿宋_GB2312" w:hAnsi="仿宋_GB2312" w:eastAsia="仿宋_GB2312" w:cs="仿宋_GB2312"/>
                      <w:sz w:val="21"/>
                    </w:rPr>
                    <w:t>旋光仪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D985AC">
                  <w:pPr>
                    <w:pStyle w:val="4"/>
                    <w:jc w:val="left"/>
                  </w:pPr>
                  <w:r>
                    <w:rPr>
                      <w:rFonts w:ascii="仿宋_GB2312" w:hAnsi="仿宋_GB2312" w:eastAsia="仿宋_GB2312" w:cs="仿宋_GB2312"/>
                      <w:sz w:val="21"/>
                    </w:rPr>
                    <w:t>1、测量模式：旋光度/比旋度/浓度/糖度/用户自定义</w:t>
                  </w:r>
                </w:p>
                <w:p w14:paraId="127F513B">
                  <w:pPr>
                    <w:pStyle w:val="4"/>
                    <w:jc w:val="left"/>
                  </w:pPr>
                  <w:r>
                    <w:rPr>
                      <w:rFonts w:ascii="仿宋_GB2312" w:hAnsi="仿宋_GB2312" w:eastAsia="仿宋_GB2312" w:cs="仿宋_GB2312"/>
                      <w:sz w:val="21"/>
                    </w:rPr>
                    <w:t>2、预存测量方法：≥1000种</w:t>
                  </w:r>
                </w:p>
                <w:p w14:paraId="231060E0">
                  <w:pPr>
                    <w:pStyle w:val="4"/>
                    <w:jc w:val="left"/>
                  </w:pPr>
                  <w:r>
                    <w:rPr>
                      <w:rFonts w:ascii="仿宋_GB2312" w:hAnsi="仿宋_GB2312" w:eastAsia="仿宋_GB2312" w:cs="仿宋_GB2312"/>
                      <w:sz w:val="21"/>
                    </w:rPr>
                    <w:t>3、密码分级管理：4级</w:t>
                  </w:r>
                </w:p>
                <w:p w14:paraId="2615D3D8">
                  <w:pPr>
                    <w:pStyle w:val="4"/>
                    <w:jc w:val="left"/>
                  </w:pPr>
                  <w:r>
                    <w:rPr>
                      <w:rFonts w:ascii="仿宋_GB2312" w:hAnsi="仿宋_GB2312" w:eastAsia="仿宋_GB2312" w:cs="仿宋_GB2312"/>
                      <w:sz w:val="21"/>
                    </w:rPr>
                    <w:t>4、用户数量：≥500个</w:t>
                  </w:r>
                </w:p>
                <w:p w14:paraId="2EBFB91B">
                  <w:pPr>
                    <w:pStyle w:val="4"/>
                    <w:jc w:val="left"/>
                  </w:pPr>
                  <w:r>
                    <w:rPr>
                      <w:rFonts w:ascii="仿宋_GB2312" w:hAnsi="仿宋_GB2312" w:eastAsia="仿宋_GB2312" w:cs="仿宋_GB2312"/>
                      <w:sz w:val="21"/>
                    </w:rPr>
                    <w:t>5、电子签名/数据溯源：有</w:t>
                  </w:r>
                </w:p>
                <w:p w14:paraId="4E851C85">
                  <w:pPr>
                    <w:pStyle w:val="4"/>
                    <w:jc w:val="left"/>
                  </w:pPr>
                  <w:r>
                    <w:rPr>
                      <w:rFonts w:ascii="仿宋_GB2312" w:hAnsi="仿宋_GB2312" w:eastAsia="仿宋_GB2312" w:cs="仿宋_GB2312"/>
                      <w:sz w:val="21"/>
                    </w:rPr>
                    <w:t>6、仪器光源：发光二极管（LED）+高精度干涉滤光片</w:t>
                  </w:r>
                </w:p>
                <w:p w14:paraId="220F8323">
                  <w:pPr>
                    <w:pStyle w:val="4"/>
                    <w:jc w:val="left"/>
                  </w:pPr>
                  <w:r>
                    <w:rPr>
                      <w:rFonts w:ascii="仿宋_GB2312" w:hAnsi="仿宋_GB2312" w:eastAsia="仿宋_GB2312" w:cs="仿宋_GB2312"/>
                      <w:sz w:val="21"/>
                    </w:rPr>
                    <w:t>7、工作波长：589nm（钠D 光谱）</w:t>
                  </w:r>
                </w:p>
                <w:p w14:paraId="39D6D78F">
                  <w:pPr>
                    <w:pStyle w:val="4"/>
                    <w:jc w:val="left"/>
                  </w:pPr>
                  <w:r>
                    <w:rPr>
                      <w:rFonts w:ascii="仿宋_GB2312" w:hAnsi="仿宋_GB2312" w:eastAsia="仿宋_GB2312" w:cs="仿宋_GB2312"/>
                      <w:sz w:val="21"/>
                    </w:rPr>
                    <w:t>8、测量范围：±90（旋光度）±259Z（糖度）</w:t>
                  </w:r>
                </w:p>
                <w:p w14:paraId="592C8A57">
                  <w:pPr>
                    <w:pStyle w:val="4"/>
                    <w:jc w:val="left"/>
                  </w:pPr>
                  <w:r>
                    <w:rPr>
                      <w:rFonts w:ascii="仿宋_GB2312" w:hAnsi="仿宋_GB2312" w:eastAsia="仿宋_GB2312" w:cs="仿宋_GB2312"/>
                      <w:sz w:val="21"/>
                    </w:rPr>
                    <w:t>9、最小读数：0.001</w:t>
                  </w:r>
                </w:p>
                <w:p w14:paraId="46B53FBE">
                  <w:pPr>
                    <w:pStyle w:val="4"/>
                    <w:jc w:val="left"/>
                  </w:pPr>
                  <w:r>
                    <w:rPr>
                      <w:rFonts w:ascii="仿宋_GB2312" w:hAnsi="仿宋_GB2312" w:eastAsia="仿宋_GB2312" w:cs="仿宋_GB2312"/>
                      <w:sz w:val="21"/>
                    </w:rPr>
                    <w:t>10、相对误差：±0.004</w:t>
                  </w:r>
                </w:p>
                <w:p w14:paraId="7BD54A6F">
                  <w:pPr>
                    <w:pStyle w:val="4"/>
                    <w:jc w:val="left"/>
                  </w:pPr>
                  <w:r>
                    <w:rPr>
                      <w:rFonts w:ascii="仿宋_GB2312" w:hAnsi="仿宋_GB2312" w:eastAsia="仿宋_GB2312" w:cs="仿宋_GB2312"/>
                      <w:sz w:val="21"/>
                    </w:rPr>
                    <w:t>11、重复性：≤0.002</w:t>
                  </w:r>
                </w:p>
                <w:p w14:paraId="1F9B077E">
                  <w:pPr>
                    <w:pStyle w:val="4"/>
                    <w:jc w:val="left"/>
                  </w:pPr>
                  <w:r>
                    <w:rPr>
                      <w:rFonts w:ascii="仿宋_GB2312" w:hAnsi="仿宋_GB2312" w:eastAsia="仿宋_GB2312" w:cs="仿宋_GB2312"/>
                      <w:sz w:val="21"/>
                    </w:rPr>
                    <w:t>12、零位重复性：0.001°</w:t>
                  </w:r>
                </w:p>
                <w:p w14:paraId="63FF9414">
                  <w:pPr>
                    <w:pStyle w:val="4"/>
                    <w:jc w:val="left"/>
                  </w:pPr>
                  <w:r>
                    <w:rPr>
                      <w:rFonts w:ascii="仿宋_GB2312" w:hAnsi="仿宋_GB2312" w:eastAsia="仿宋_GB2312" w:cs="仿宋_GB2312"/>
                      <w:sz w:val="21"/>
                    </w:rPr>
                    <w:t>13、样品最低透过率：0.05%，提供任意一种证明文件：检测报告、功能截图、证书、查询链接等</w:t>
                  </w:r>
                </w:p>
                <w:p w14:paraId="73E41370">
                  <w:pPr>
                    <w:pStyle w:val="4"/>
                    <w:jc w:val="left"/>
                  </w:pPr>
                  <w:r>
                    <w:rPr>
                      <w:rFonts w:ascii="仿宋_GB2312" w:hAnsi="仿宋_GB2312" w:eastAsia="仿宋_GB2312" w:cs="仿宋_GB2312"/>
                      <w:sz w:val="21"/>
                    </w:rPr>
                    <w:t>14、响应速度（全量程）：8°/秒，提供任意一种证明文件：检测报告、功能截图、证书、查询链接等</w:t>
                  </w:r>
                </w:p>
                <w:p w14:paraId="2EF5DCB5">
                  <w:pPr>
                    <w:pStyle w:val="4"/>
                    <w:jc w:val="left"/>
                  </w:pPr>
                  <w:r>
                    <w:rPr>
                      <w:rFonts w:ascii="仿宋_GB2312" w:hAnsi="仿宋_GB2312" w:eastAsia="仿宋_GB2312" w:cs="仿宋_GB2312"/>
                      <w:sz w:val="21"/>
                    </w:rPr>
                    <w:t>15、温度显示/控制范围：温度显示范围：0-100℃ ，可控温帕尔帖（内置），温度控制范围：10-50℃</w:t>
                  </w:r>
                </w:p>
                <w:p w14:paraId="1401C506">
                  <w:pPr>
                    <w:pStyle w:val="4"/>
                    <w:jc w:val="left"/>
                  </w:pPr>
                  <w:r>
                    <w:rPr>
                      <w:rFonts w:ascii="仿宋_GB2312" w:hAnsi="仿宋_GB2312" w:eastAsia="仿宋_GB2312" w:cs="仿宋_GB2312"/>
                      <w:sz w:val="21"/>
                    </w:rPr>
                    <w:t>16、温控准确度：±0.2℃</w:t>
                  </w:r>
                </w:p>
                <w:p w14:paraId="2A2BE8F2">
                  <w:pPr>
                    <w:pStyle w:val="4"/>
                    <w:jc w:val="left"/>
                  </w:pPr>
                  <w:r>
                    <w:rPr>
                      <w:rFonts w:ascii="仿宋_GB2312" w:hAnsi="仿宋_GB2312" w:eastAsia="仿宋_GB2312" w:cs="仿宋_GB2312"/>
                      <w:sz w:val="21"/>
                    </w:rPr>
                    <w:t>17、操作系统：Android操作系统 （可连接LIMS系统），支持中英文切换</w:t>
                  </w:r>
                </w:p>
                <w:p w14:paraId="74102A86">
                  <w:pPr>
                    <w:pStyle w:val="4"/>
                    <w:jc w:val="left"/>
                  </w:pPr>
                  <w:r>
                    <w:rPr>
                      <w:rFonts w:ascii="仿宋_GB2312" w:hAnsi="仿宋_GB2312" w:eastAsia="仿宋_GB2312" w:cs="仿宋_GB2312"/>
                      <w:sz w:val="21"/>
                    </w:rPr>
                    <w:t>18、显示方式：＞8寸IPS电容触摸屏</w:t>
                  </w:r>
                </w:p>
                <w:p w14:paraId="53C6F9E9">
                  <w:pPr>
                    <w:pStyle w:val="4"/>
                    <w:jc w:val="left"/>
                  </w:pPr>
                  <w:r>
                    <w:rPr>
                      <w:rFonts w:ascii="仿宋_GB2312" w:hAnsi="仿宋_GB2312" w:eastAsia="仿宋_GB2312" w:cs="仿宋_GB2312"/>
                      <w:sz w:val="21"/>
                    </w:rPr>
                    <w:t>19、校准方式：多点自动校准</w:t>
                  </w:r>
                </w:p>
                <w:p w14:paraId="3307D75E">
                  <w:pPr>
                    <w:pStyle w:val="4"/>
                    <w:jc w:val="left"/>
                  </w:pPr>
                  <w:r>
                    <w:rPr>
                      <w:rFonts w:ascii="仿宋_GB2312" w:hAnsi="仿宋_GB2312" w:eastAsia="仿宋_GB2312" w:cs="仿宋_GB2312"/>
                      <w:sz w:val="21"/>
                    </w:rPr>
                    <w:t>20、数据储存：≥128G</w:t>
                  </w:r>
                </w:p>
                <w:p w14:paraId="29BF8E57">
                  <w:pPr>
                    <w:pStyle w:val="4"/>
                    <w:jc w:val="left"/>
                  </w:pPr>
                  <w:r>
                    <w:rPr>
                      <w:rFonts w:ascii="仿宋_GB2312" w:hAnsi="仿宋_GB2312" w:eastAsia="仿宋_GB2312" w:cs="仿宋_GB2312"/>
                      <w:sz w:val="21"/>
                    </w:rPr>
                    <w:t>21、通信接口：RS232串口/µSB/µ盘/键盘/鼠标/读码器/WIFI/以太网</w:t>
                  </w:r>
                </w:p>
                <w:p w14:paraId="2B0D14C4">
                  <w:pPr>
                    <w:pStyle w:val="4"/>
                    <w:jc w:val="left"/>
                  </w:pPr>
                  <w:r>
                    <w:rPr>
                      <w:rFonts w:ascii="仿宋_GB2312" w:hAnsi="仿宋_GB2312" w:eastAsia="仿宋_GB2312" w:cs="仿宋_GB2312"/>
                      <w:sz w:val="21"/>
                    </w:rPr>
                    <w:t>22、配试管：100/200mm普通型1支，100mm控温型1支</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AA73B8">
                  <w:pPr>
                    <w:pStyle w:val="4"/>
                    <w:jc w:val="center"/>
                  </w:pPr>
                  <w:r>
                    <w:rPr>
                      <w:rFonts w:ascii="仿宋_GB2312" w:hAnsi="仿宋_GB2312" w:eastAsia="仿宋_GB2312" w:cs="仿宋_GB2312"/>
                      <w:sz w:val="21"/>
                    </w:rPr>
                    <w:t>2</w:t>
                  </w:r>
                </w:p>
              </w:tc>
            </w:tr>
            <w:tr w14:paraId="1CE8A0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68878F">
                  <w:pPr>
                    <w:pStyle w:val="4"/>
                    <w:jc w:val="center"/>
                  </w:pPr>
                  <w:r>
                    <w:rPr>
                      <w:rFonts w:ascii="仿宋_GB2312" w:hAnsi="仿宋_GB2312" w:eastAsia="仿宋_GB2312" w:cs="仿宋_GB2312"/>
                      <w:sz w:val="21"/>
                    </w:rPr>
                    <w:t>28</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1380E0">
                  <w:pPr>
                    <w:pStyle w:val="4"/>
                    <w:jc w:val="center"/>
                  </w:pPr>
                  <w:r>
                    <w:rPr>
                      <w:rFonts w:ascii="仿宋_GB2312" w:hAnsi="仿宋_GB2312" w:eastAsia="仿宋_GB2312" w:cs="仿宋_GB2312"/>
                      <w:sz w:val="21"/>
                    </w:rPr>
                    <w:t>磁力搅拌器</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395822">
                  <w:pPr>
                    <w:pStyle w:val="4"/>
                    <w:jc w:val="left"/>
                  </w:pPr>
                  <w:r>
                    <w:rPr>
                      <w:rFonts w:ascii="仿宋_GB2312" w:hAnsi="仿宋_GB2312" w:eastAsia="仿宋_GB2312" w:cs="仿宋_GB2312"/>
                      <w:sz w:val="21"/>
                    </w:rPr>
                    <w:t>1、最大处理量：≥20L</w:t>
                  </w:r>
                </w:p>
                <w:p w14:paraId="7AFB16F8">
                  <w:pPr>
                    <w:pStyle w:val="4"/>
                    <w:jc w:val="left"/>
                  </w:pPr>
                  <w:r>
                    <w:rPr>
                      <w:rFonts w:ascii="仿宋_GB2312" w:hAnsi="仿宋_GB2312" w:eastAsia="仿宋_GB2312" w:cs="仿宋_GB2312"/>
                      <w:sz w:val="21"/>
                    </w:rPr>
                    <w:t>2、盘面直径：≥135mm</w:t>
                  </w:r>
                </w:p>
                <w:p w14:paraId="6D321F03">
                  <w:pPr>
                    <w:pStyle w:val="4"/>
                    <w:jc w:val="left"/>
                  </w:pPr>
                  <w:r>
                    <w:rPr>
                      <w:rFonts w:ascii="仿宋_GB2312" w:hAnsi="仿宋_GB2312" w:eastAsia="仿宋_GB2312" w:cs="仿宋_GB2312"/>
                      <w:sz w:val="21"/>
                    </w:rPr>
                    <w:t>3、搅拌转速范围：50 - 1500 rpm</w:t>
                  </w:r>
                </w:p>
                <w:p w14:paraId="2809EF61">
                  <w:pPr>
                    <w:pStyle w:val="4"/>
                    <w:jc w:val="left"/>
                  </w:pPr>
                  <w:r>
                    <w:rPr>
                      <w:rFonts w:ascii="仿宋_GB2312" w:hAnsi="仿宋_GB2312" w:eastAsia="仿宋_GB2312" w:cs="仿宋_GB2312"/>
                      <w:sz w:val="21"/>
                    </w:rPr>
                    <w:t>4、加热温度范围（盘面）: RT+盘面自热 - 300℃</w:t>
                  </w:r>
                </w:p>
                <w:p w14:paraId="646936D5">
                  <w:pPr>
                    <w:pStyle w:val="4"/>
                    <w:jc w:val="left"/>
                  </w:pPr>
                  <w:r>
                    <w:rPr>
                      <w:rFonts w:ascii="仿宋_GB2312" w:hAnsi="仿宋_GB2312" w:eastAsia="仿宋_GB2312" w:cs="仿宋_GB2312"/>
                      <w:sz w:val="21"/>
                    </w:rPr>
                    <w:t>5、设置精度： ±1K</w:t>
                  </w:r>
                </w:p>
                <w:p w14:paraId="40B437B4">
                  <w:pPr>
                    <w:pStyle w:val="4"/>
                    <w:jc w:val="left"/>
                  </w:pPr>
                  <w:r>
                    <w:rPr>
                      <w:rFonts w:ascii="仿宋_GB2312" w:hAnsi="仿宋_GB2312" w:eastAsia="仿宋_GB2312" w:cs="仿宋_GB2312"/>
                      <w:sz w:val="21"/>
                    </w:rPr>
                    <w:t>6、配温度传感器控温精度： PT1000/±1K, ETS-D5/±0.5K，ETS-D6/±0.2 K</w:t>
                  </w:r>
                </w:p>
                <w:p w14:paraId="105141C6">
                  <w:pPr>
                    <w:pStyle w:val="4"/>
                    <w:jc w:val="left"/>
                  </w:pPr>
                  <w:r>
                    <w:rPr>
                      <w:rFonts w:ascii="仿宋_GB2312" w:hAnsi="仿宋_GB2312" w:eastAsia="仿宋_GB2312" w:cs="仿宋_GB2312"/>
                      <w:sz w:val="21"/>
                    </w:rPr>
                    <w:t>7、可测温度范围：-20 - 310 °C</w:t>
                  </w:r>
                </w:p>
                <w:p w14:paraId="2087DB11">
                  <w:pPr>
                    <w:pStyle w:val="4"/>
                    <w:jc w:val="left"/>
                  </w:pPr>
                  <w:r>
                    <w:rPr>
                      <w:rFonts w:ascii="仿宋_GB2312" w:hAnsi="仿宋_GB2312" w:eastAsia="仿宋_GB2312" w:cs="仿宋_GB2312"/>
                      <w:sz w:val="21"/>
                    </w:rPr>
                    <w:t>8、可调安全温度范围：50-360℃</w:t>
                  </w:r>
                </w:p>
                <w:p w14:paraId="6C96B7C5">
                  <w:pPr>
                    <w:pStyle w:val="4"/>
                    <w:jc w:val="left"/>
                  </w:pPr>
                  <w:r>
                    <w:rPr>
                      <w:rFonts w:ascii="仿宋_GB2312" w:hAnsi="仿宋_GB2312" w:eastAsia="仿宋_GB2312" w:cs="仿宋_GB2312"/>
                      <w:sz w:val="21"/>
                    </w:rPr>
                    <w:t>9、耐化学腐蚀和易于清洁的防爆钢化玻璃面板</w:t>
                  </w:r>
                </w:p>
                <w:p w14:paraId="313EE645">
                  <w:pPr>
                    <w:pStyle w:val="4"/>
                    <w:jc w:val="left"/>
                  </w:pPr>
                  <w:r>
                    <w:rPr>
                      <w:rFonts w:ascii="仿宋_GB2312" w:hAnsi="仿宋_GB2312" w:eastAsia="仿宋_GB2312" w:cs="仿宋_GB2312"/>
                      <w:sz w:val="21"/>
                    </w:rPr>
                    <w:t>10、高清LED显示</w:t>
                  </w:r>
                </w:p>
                <w:p w14:paraId="5DAD8A8A">
                  <w:pPr>
                    <w:pStyle w:val="4"/>
                    <w:jc w:val="left"/>
                  </w:pPr>
                  <w:r>
                    <w:rPr>
                      <w:rFonts w:ascii="仿宋_GB2312" w:hAnsi="仿宋_GB2312" w:eastAsia="仿宋_GB2312" w:cs="仿宋_GB2312"/>
                      <w:sz w:val="21"/>
                    </w:rPr>
                    <w:t>11、发光指示符号显示加热，温度传感器，设定/实际温度等信息</w:t>
                  </w:r>
                </w:p>
                <w:p w14:paraId="25B3BC46">
                  <w:pPr>
                    <w:pStyle w:val="4"/>
                    <w:jc w:val="left"/>
                  </w:pPr>
                  <w:r>
                    <w:rPr>
                      <w:rFonts w:ascii="仿宋_GB2312" w:hAnsi="仿宋_GB2312" w:eastAsia="仿宋_GB2312" w:cs="仿宋_GB2312"/>
                      <w:sz w:val="21"/>
                    </w:rPr>
                    <w:t>12、RS232及USB接口，可连接PC软件远程控制</w:t>
                  </w:r>
                </w:p>
                <w:p w14:paraId="54E58D16">
                  <w:pPr>
                    <w:pStyle w:val="4"/>
                    <w:jc w:val="left"/>
                  </w:pPr>
                  <w:r>
                    <w:rPr>
                      <w:rFonts w:ascii="仿宋_GB2312" w:hAnsi="仿宋_GB2312" w:eastAsia="仿宋_GB2312" w:cs="仿宋_GB2312"/>
                      <w:sz w:val="21"/>
                    </w:rPr>
                    <w:t>13、可连接实验室管理软件</w:t>
                  </w:r>
                </w:p>
                <w:p w14:paraId="3A17C95B">
                  <w:pPr>
                    <w:pStyle w:val="4"/>
                    <w:jc w:val="left"/>
                  </w:pPr>
                  <w:r>
                    <w:rPr>
                      <w:rFonts w:ascii="仿宋_GB2312" w:hAnsi="仿宋_GB2312" w:eastAsia="仿宋_GB2312" w:cs="仿宋_GB2312"/>
                      <w:sz w:val="21"/>
                    </w:rPr>
                    <w:t>14、二维码标识，一键扫码获取设备相关信息</w:t>
                  </w:r>
                </w:p>
                <w:p w14:paraId="37E278CF">
                  <w:pPr>
                    <w:pStyle w:val="4"/>
                    <w:jc w:val="left"/>
                  </w:pPr>
                  <w:r>
                    <w:rPr>
                      <w:rFonts w:ascii="仿宋_GB2312" w:hAnsi="仿宋_GB2312" w:eastAsia="仿宋_GB2312" w:cs="仿宋_GB2312"/>
                      <w:sz w:val="21"/>
                    </w:rPr>
                    <w:t>15、软启动可防止磁力搅拌子在启动阶段断裂</w:t>
                  </w:r>
                </w:p>
                <w:p w14:paraId="7A362B8C">
                  <w:pPr>
                    <w:pStyle w:val="4"/>
                    <w:jc w:val="left"/>
                  </w:pPr>
                  <w:r>
                    <w:rPr>
                      <w:rFonts w:ascii="仿宋_GB2312" w:hAnsi="仿宋_GB2312" w:eastAsia="仿宋_GB2312" w:cs="仿宋_GB2312"/>
                      <w:sz w:val="21"/>
                    </w:rPr>
                    <w:t>16、产品配置清单</w:t>
                  </w:r>
                </w:p>
                <w:p w14:paraId="37C342C6">
                  <w:pPr>
                    <w:pStyle w:val="4"/>
                    <w:jc w:val="left"/>
                  </w:pPr>
                  <w:r>
                    <w:rPr>
                      <w:rFonts w:ascii="仿宋_GB2312" w:hAnsi="仿宋_GB2312" w:eastAsia="仿宋_GB2312" w:cs="仿宋_GB2312"/>
                      <w:sz w:val="21"/>
                    </w:rPr>
                    <w:t>16.1 加热磁力搅拌器主机：1台</w:t>
                  </w:r>
                </w:p>
                <w:p w14:paraId="2D14AC5F">
                  <w:pPr>
                    <w:pStyle w:val="4"/>
                    <w:jc w:val="left"/>
                  </w:pPr>
                  <w:r>
                    <w:rPr>
                      <w:rFonts w:ascii="仿宋_GB2312" w:hAnsi="仿宋_GB2312" w:eastAsia="仿宋_GB2312" w:cs="仿宋_GB2312"/>
                      <w:sz w:val="21"/>
                    </w:rPr>
                    <w:t>16.2 支杆系统：      1套</w:t>
                  </w:r>
                </w:p>
                <w:p w14:paraId="62FA6DB2">
                  <w:pPr>
                    <w:pStyle w:val="4"/>
                    <w:jc w:val="left"/>
                  </w:pPr>
                  <w:r>
                    <w:rPr>
                      <w:rFonts w:ascii="仿宋_GB2312" w:hAnsi="仿宋_GB2312" w:eastAsia="仿宋_GB2312" w:cs="仿宋_GB2312"/>
                      <w:sz w:val="21"/>
                    </w:rPr>
                    <w:t>16.3 原装搅拌子：     2支</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22227D">
                  <w:pPr>
                    <w:pStyle w:val="4"/>
                    <w:jc w:val="center"/>
                  </w:pPr>
                  <w:r>
                    <w:rPr>
                      <w:rFonts w:ascii="仿宋_GB2312" w:hAnsi="仿宋_GB2312" w:eastAsia="仿宋_GB2312" w:cs="仿宋_GB2312"/>
                      <w:sz w:val="21"/>
                    </w:rPr>
                    <w:t>5</w:t>
                  </w:r>
                </w:p>
              </w:tc>
            </w:tr>
            <w:tr w14:paraId="78FC85E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4C131C">
                  <w:pPr>
                    <w:pStyle w:val="4"/>
                    <w:jc w:val="center"/>
                  </w:pPr>
                  <w:r>
                    <w:rPr>
                      <w:rFonts w:ascii="仿宋_GB2312" w:hAnsi="仿宋_GB2312" w:eastAsia="仿宋_GB2312" w:cs="仿宋_GB2312"/>
                      <w:sz w:val="21"/>
                    </w:rPr>
                    <w:t>29</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94F8AC">
                  <w:pPr>
                    <w:pStyle w:val="4"/>
                    <w:jc w:val="center"/>
                  </w:pPr>
                  <w:r>
                    <w:rPr>
                      <w:rFonts w:ascii="仿宋_GB2312" w:hAnsi="仿宋_GB2312" w:eastAsia="仿宋_GB2312" w:cs="仿宋_GB2312"/>
                      <w:sz w:val="21"/>
                    </w:rPr>
                    <w:t>恒温恒湿培养箱</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D442D9">
                  <w:pPr>
                    <w:pStyle w:val="4"/>
                    <w:jc w:val="both"/>
                  </w:pPr>
                  <w:r>
                    <w:rPr>
                      <w:rFonts w:ascii="仿宋_GB2312" w:hAnsi="仿宋_GB2312" w:eastAsia="仿宋_GB2312" w:cs="仿宋_GB2312"/>
                      <w:sz w:val="21"/>
                    </w:rPr>
                    <w:t>1、电热控温范围：4℃-60℃（不控湿时），10℃-40℃（控湿时）</w:t>
                  </w:r>
                </w:p>
                <w:p w14:paraId="28F28FB3">
                  <w:pPr>
                    <w:pStyle w:val="4"/>
                    <w:jc w:val="both"/>
                  </w:pPr>
                  <w:r>
                    <w:rPr>
                      <w:rFonts w:ascii="仿宋_GB2312" w:hAnsi="仿宋_GB2312" w:eastAsia="仿宋_GB2312" w:cs="仿宋_GB2312"/>
                      <w:sz w:val="21"/>
                    </w:rPr>
                    <w:t>2、分辨率：0.1℃</w:t>
                  </w:r>
                  <w:r>
                    <w:br w:type="textWrapping"/>
                  </w:r>
                  <w:r>
                    <w:rPr>
                      <w:rFonts w:ascii="仿宋_GB2312" w:hAnsi="仿宋_GB2312" w:eastAsia="仿宋_GB2312" w:cs="仿宋_GB2312"/>
                      <w:sz w:val="21"/>
                    </w:rPr>
                    <w:t>3、波动度：±0.5℃（25℃）</w:t>
                  </w:r>
                </w:p>
                <w:p w14:paraId="7B505732">
                  <w:pPr>
                    <w:pStyle w:val="4"/>
                    <w:jc w:val="both"/>
                  </w:pPr>
                  <w:r>
                    <w:rPr>
                      <w:rFonts w:ascii="仿宋_GB2312" w:hAnsi="仿宋_GB2312" w:eastAsia="仿宋_GB2312" w:cs="仿宋_GB2312"/>
                      <w:sz w:val="21"/>
                    </w:rPr>
                    <w:t>4、均匀度：±1℃（25℃）</w:t>
                  </w:r>
                  <w:r>
                    <w:br w:type="textWrapping"/>
                  </w:r>
                  <w:r>
                    <w:rPr>
                      <w:rFonts w:ascii="仿宋_GB2312" w:hAnsi="仿宋_GB2312" w:eastAsia="仿宋_GB2312" w:cs="仿宋_GB2312"/>
                      <w:sz w:val="21"/>
                    </w:rPr>
                    <w:t>5、控湿范围：50%～90%</w:t>
                  </w:r>
                </w:p>
                <w:p w14:paraId="714A4A5D">
                  <w:pPr>
                    <w:pStyle w:val="4"/>
                    <w:jc w:val="both"/>
                  </w:pPr>
                  <w:r>
                    <w:rPr>
                      <w:rFonts w:ascii="仿宋_GB2312" w:hAnsi="仿宋_GB2312" w:eastAsia="仿宋_GB2312" w:cs="仿宋_GB2312"/>
                      <w:sz w:val="21"/>
                    </w:rPr>
                    <w:t>6、湿度波动：±5%</w:t>
                  </w:r>
                  <w:r>
                    <w:br w:type="textWrapping"/>
                  </w:r>
                  <w:r>
                    <w:rPr>
                      <w:rFonts w:ascii="仿宋_GB2312" w:hAnsi="仿宋_GB2312" w:eastAsia="仿宋_GB2312" w:cs="仿宋_GB2312"/>
                      <w:sz w:val="21"/>
                    </w:rPr>
                    <w:t>7、输入功率：1500W</w:t>
                  </w:r>
                </w:p>
                <w:p w14:paraId="4240071A">
                  <w:pPr>
                    <w:pStyle w:val="4"/>
                    <w:jc w:val="both"/>
                  </w:pPr>
                  <w:r>
                    <w:rPr>
                      <w:rFonts w:ascii="仿宋_GB2312" w:hAnsi="仿宋_GB2312" w:eastAsia="仿宋_GB2312" w:cs="仿宋_GB2312"/>
                      <w:sz w:val="21"/>
                    </w:rPr>
                    <w:t>8、定时范围：0-9999分钟</w:t>
                  </w:r>
                  <w:r>
                    <w:br w:type="textWrapping"/>
                  </w:r>
                  <w:r>
                    <w:rPr>
                      <w:rFonts w:ascii="仿宋_GB2312" w:hAnsi="仿宋_GB2312" w:eastAsia="仿宋_GB2312" w:cs="仿宋_GB2312"/>
                      <w:sz w:val="21"/>
                    </w:rPr>
                    <w:t>9、内胆尺寸（mm）：≥510×450×1100</w:t>
                  </w:r>
                </w:p>
                <w:p w14:paraId="32A869C4">
                  <w:pPr>
                    <w:pStyle w:val="4"/>
                    <w:jc w:val="both"/>
                  </w:pPr>
                  <w:r>
                    <w:rPr>
                      <w:rFonts w:ascii="仿宋_GB2312" w:hAnsi="仿宋_GB2312" w:eastAsia="仿宋_GB2312" w:cs="仿宋_GB2312"/>
                      <w:sz w:val="21"/>
                    </w:rPr>
                    <w:t>10、载物托架：4块</w:t>
                  </w:r>
                  <w:r>
                    <w:br w:type="textWrapping"/>
                  </w:r>
                  <w:r>
                    <w:rPr>
                      <w:rFonts w:ascii="仿宋_GB2312" w:hAnsi="仿宋_GB2312" w:eastAsia="仿宋_GB2312" w:cs="仿宋_GB2312"/>
                      <w:sz w:val="21"/>
                    </w:rPr>
                    <w:t>11、可编程程序设计，可设置30段99周期；</w:t>
                  </w:r>
                  <w:r>
                    <w:br w:type="textWrapping"/>
                  </w:r>
                  <w:r>
                    <w:rPr>
                      <w:rFonts w:ascii="仿宋_GB2312" w:hAnsi="仿宋_GB2312" w:eastAsia="仿宋_GB2312" w:cs="仿宋_GB2312"/>
                      <w:sz w:val="21"/>
                    </w:rPr>
                    <w:t>12、箱体左右侧配有检测口接头</w:t>
                  </w:r>
                </w:p>
                <w:p w14:paraId="7A701E51">
                  <w:pPr>
                    <w:pStyle w:val="4"/>
                    <w:jc w:val="both"/>
                  </w:pPr>
                  <w:r>
                    <w:rPr>
                      <w:rFonts w:ascii="仿宋_GB2312" w:hAnsi="仿宋_GB2312" w:eastAsia="仿宋_GB2312" w:cs="仿宋_GB2312"/>
                      <w:sz w:val="21"/>
                    </w:rPr>
                    <w:t>13、微电脑智能控制，液晶显示控制温度，湿度，时间，超温报警功能；</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BBFE20">
                  <w:pPr>
                    <w:pStyle w:val="4"/>
                    <w:jc w:val="center"/>
                  </w:pPr>
                  <w:r>
                    <w:rPr>
                      <w:rFonts w:ascii="仿宋_GB2312" w:hAnsi="仿宋_GB2312" w:eastAsia="仿宋_GB2312" w:cs="仿宋_GB2312"/>
                      <w:sz w:val="21"/>
                    </w:rPr>
                    <w:t>2</w:t>
                  </w:r>
                </w:p>
              </w:tc>
            </w:tr>
            <w:tr w14:paraId="0AB36B6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A2A706">
                  <w:pPr>
                    <w:pStyle w:val="4"/>
                    <w:jc w:val="center"/>
                  </w:pPr>
                  <w:r>
                    <w:rPr>
                      <w:rFonts w:ascii="仿宋_GB2312" w:hAnsi="仿宋_GB2312" w:eastAsia="仿宋_GB2312" w:cs="仿宋_GB2312"/>
                      <w:sz w:val="21"/>
                    </w:rPr>
                    <w:t>30</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F3D40C">
                  <w:pPr>
                    <w:pStyle w:val="4"/>
                    <w:jc w:val="center"/>
                  </w:pPr>
                  <w:r>
                    <w:rPr>
                      <w:rFonts w:ascii="仿宋_GB2312" w:hAnsi="仿宋_GB2312" w:eastAsia="仿宋_GB2312" w:cs="仿宋_GB2312"/>
                      <w:sz w:val="21"/>
                    </w:rPr>
                    <w:t>隔膜真空泵</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2480C6">
                  <w:pPr>
                    <w:pStyle w:val="4"/>
                    <w:jc w:val="both"/>
                  </w:pPr>
                  <w:r>
                    <w:rPr>
                      <w:rFonts w:ascii="仿宋_GB2312" w:hAnsi="仿宋_GB2312" w:eastAsia="仿宋_GB2312" w:cs="仿宋_GB2312"/>
                      <w:sz w:val="21"/>
                    </w:rPr>
                    <w:t>1、抽速：≥5.5 L/min</w:t>
                  </w:r>
                </w:p>
                <w:p w14:paraId="2E15F61E">
                  <w:pPr>
                    <w:pStyle w:val="4"/>
                    <w:jc w:val="both"/>
                  </w:pPr>
                  <w:r>
                    <w:rPr>
                      <w:rFonts w:ascii="仿宋_GB2312" w:hAnsi="仿宋_GB2312" w:eastAsia="仿宋_GB2312" w:cs="仿宋_GB2312"/>
                      <w:sz w:val="21"/>
                    </w:rPr>
                    <w:t>2、极限真空度：≤160 mbar abs</w:t>
                  </w:r>
                </w:p>
                <w:p w14:paraId="36EC55B4">
                  <w:pPr>
                    <w:pStyle w:val="4"/>
                    <w:jc w:val="both"/>
                  </w:pPr>
                  <w:r>
                    <w:rPr>
                      <w:rFonts w:ascii="仿宋_GB2312" w:hAnsi="仿宋_GB2312" w:eastAsia="仿宋_GB2312" w:cs="仿宋_GB2312"/>
                      <w:sz w:val="21"/>
                    </w:rPr>
                    <w:t>3、压力：≤2.5 bar g</w:t>
                  </w:r>
                </w:p>
                <w:p w14:paraId="27FC2745">
                  <w:pPr>
                    <w:pStyle w:val="4"/>
                    <w:jc w:val="both"/>
                  </w:pPr>
                  <w:r>
                    <w:rPr>
                      <w:rFonts w:ascii="仿宋_GB2312" w:hAnsi="仿宋_GB2312" w:eastAsia="仿宋_GB2312" w:cs="仿宋_GB2312"/>
                      <w:sz w:val="21"/>
                    </w:rPr>
                    <w:t>4、泵头材料：PPS</w:t>
                  </w:r>
                </w:p>
                <w:p w14:paraId="0FABC25A">
                  <w:pPr>
                    <w:pStyle w:val="4"/>
                    <w:jc w:val="both"/>
                  </w:pPr>
                  <w:r>
                    <w:rPr>
                      <w:rFonts w:ascii="仿宋_GB2312" w:hAnsi="仿宋_GB2312" w:eastAsia="仿宋_GB2312" w:cs="仿宋_GB2312"/>
                      <w:sz w:val="21"/>
                    </w:rPr>
                    <w:t>5、膜片材料：PTFE涂层</w:t>
                  </w:r>
                </w:p>
                <w:p w14:paraId="65105867">
                  <w:pPr>
                    <w:pStyle w:val="4"/>
                    <w:jc w:val="both"/>
                  </w:pPr>
                  <w:r>
                    <w:rPr>
                      <w:rFonts w:ascii="仿宋_GB2312" w:hAnsi="仿宋_GB2312" w:eastAsia="仿宋_GB2312" w:cs="仿宋_GB2312"/>
                      <w:sz w:val="21"/>
                    </w:rPr>
                    <w:t>6、阀片材料：FFPM</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46BCB7">
                  <w:pPr>
                    <w:pStyle w:val="4"/>
                    <w:jc w:val="center"/>
                  </w:pPr>
                  <w:r>
                    <w:rPr>
                      <w:rFonts w:ascii="仿宋_GB2312" w:hAnsi="仿宋_GB2312" w:eastAsia="仿宋_GB2312" w:cs="仿宋_GB2312"/>
                      <w:sz w:val="21"/>
                    </w:rPr>
                    <w:t>1</w:t>
                  </w:r>
                </w:p>
              </w:tc>
            </w:tr>
            <w:tr w14:paraId="05371C9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7465A0">
                  <w:pPr>
                    <w:pStyle w:val="4"/>
                    <w:jc w:val="center"/>
                  </w:pPr>
                  <w:r>
                    <w:rPr>
                      <w:rFonts w:ascii="仿宋_GB2312" w:hAnsi="仿宋_GB2312" w:eastAsia="仿宋_GB2312" w:cs="仿宋_GB2312"/>
                      <w:sz w:val="21"/>
                    </w:rPr>
                    <w:t>31</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6BC6E6">
                  <w:pPr>
                    <w:pStyle w:val="4"/>
                    <w:jc w:val="center"/>
                  </w:pPr>
                  <w:r>
                    <w:rPr>
                      <w:rFonts w:ascii="仿宋_GB2312" w:hAnsi="仿宋_GB2312" w:eastAsia="仿宋_GB2312" w:cs="仿宋_GB2312"/>
                      <w:sz w:val="21"/>
                    </w:rPr>
                    <w:t>凝胶成像仪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B44D8D">
                  <w:pPr>
                    <w:pStyle w:val="4"/>
                    <w:jc w:val="both"/>
                  </w:pPr>
                  <w:r>
                    <w:rPr>
                      <w:rFonts w:ascii="仿宋_GB2312" w:hAnsi="仿宋_GB2312" w:eastAsia="仿宋_GB2312" w:cs="仿宋_GB2312"/>
                      <w:sz w:val="21"/>
                    </w:rPr>
                    <w:t>1、相机</w:t>
                  </w:r>
                </w:p>
                <w:p w14:paraId="6BBFF0B5">
                  <w:pPr>
                    <w:pStyle w:val="4"/>
                    <w:jc w:val="both"/>
                  </w:pPr>
                  <w:r>
                    <w:rPr>
                      <w:rFonts w:ascii="仿宋_GB2312" w:hAnsi="仿宋_GB2312" w:eastAsia="仿宋_GB2312" w:cs="仿宋_GB2312"/>
                      <w:sz w:val="21"/>
                    </w:rPr>
                    <w:t>1.1 分辨率：≥3072×2048</w:t>
                  </w:r>
                </w:p>
                <w:p w14:paraId="3B36EA68">
                  <w:pPr>
                    <w:pStyle w:val="4"/>
                    <w:jc w:val="both"/>
                  </w:pPr>
                  <w:r>
                    <w:rPr>
                      <w:rFonts w:ascii="仿宋_GB2312" w:hAnsi="仿宋_GB2312" w:eastAsia="仿宋_GB2312" w:cs="仿宋_GB2312"/>
                      <w:sz w:val="21"/>
                    </w:rPr>
                    <w:t>1.2 动态范围：＞3.4个数量级</w:t>
                  </w:r>
                </w:p>
                <w:p w14:paraId="7212105A">
                  <w:pPr>
                    <w:pStyle w:val="4"/>
                    <w:jc w:val="both"/>
                  </w:pPr>
                  <w:r>
                    <w:rPr>
                      <w:rFonts w:ascii="仿宋_GB2312" w:hAnsi="仿宋_GB2312" w:eastAsia="仿宋_GB2312" w:cs="仿宋_GB2312"/>
                      <w:sz w:val="21"/>
                    </w:rPr>
                    <w:t>2、暗箱</w:t>
                  </w:r>
                </w:p>
                <w:p w14:paraId="1BBAD45E">
                  <w:pPr>
                    <w:pStyle w:val="4"/>
                    <w:jc w:val="both"/>
                  </w:pPr>
                  <w:r>
                    <w:rPr>
                      <w:rFonts w:ascii="仿宋_GB2312" w:hAnsi="仿宋_GB2312" w:eastAsia="仿宋_GB2312" w:cs="仿宋_GB2312"/>
                      <w:sz w:val="21"/>
                    </w:rPr>
                    <w:t>2.1 暗箱具有呼吸灯式LOGO，可用于指示设备运行状况。</w:t>
                  </w:r>
                </w:p>
                <w:p w14:paraId="27E4D567">
                  <w:pPr>
                    <w:pStyle w:val="4"/>
                    <w:jc w:val="both"/>
                  </w:pPr>
                  <w:r>
                    <w:rPr>
                      <w:rFonts w:ascii="仿宋_GB2312" w:hAnsi="仿宋_GB2312" w:eastAsia="仿宋_GB2312" w:cs="仿宋_GB2312"/>
                      <w:sz w:val="21"/>
                    </w:rPr>
                    <w:t>2.2 智能暗舱设计，可通过红外手势感应和语音控制开关，减少接触污染</w:t>
                  </w:r>
                </w:p>
                <w:p w14:paraId="69BFD132">
                  <w:pPr>
                    <w:pStyle w:val="4"/>
                    <w:jc w:val="both"/>
                  </w:pPr>
                  <w:r>
                    <w:rPr>
                      <w:rFonts w:ascii="仿宋_GB2312" w:hAnsi="仿宋_GB2312" w:eastAsia="仿宋_GB2312" w:cs="仿宋_GB2312"/>
                      <w:sz w:val="21"/>
                    </w:rPr>
                    <w:t>2.3 高强度302nm紫外LED透射光源，数量≥36颗，可设置紫外光源关闭时间。</w:t>
                  </w:r>
                </w:p>
                <w:p w14:paraId="2470A4F0">
                  <w:pPr>
                    <w:pStyle w:val="4"/>
                    <w:jc w:val="both"/>
                  </w:pPr>
                  <w:r>
                    <w:rPr>
                      <w:rFonts w:ascii="仿宋_GB2312" w:hAnsi="仿宋_GB2312" w:eastAsia="仿宋_GB2312" w:cs="仿宋_GB2312"/>
                      <w:sz w:val="21"/>
                    </w:rPr>
                    <w:t>2.4 配备温度监测模块，光源过热时自动关闭。</w:t>
                  </w:r>
                </w:p>
                <w:p w14:paraId="659E96AB">
                  <w:pPr>
                    <w:pStyle w:val="4"/>
                    <w:jc w:val="both"/>
                  </w:pPr>
                  <w:r>
                    <w:rPr>
                      <w:rFonts w:ascii="仿宋_GB2312" w:hAnsi="仿宋_GB2312" w:eastAsia="仿宋_GB2312" w:cs="仿宋_GB2312"/>
                      <w:sz w:val="21"/>
                    </w:rPr>
                    <w:t>2.5 设备参考尺寸：≤310mm×520mm×270mm（W×D×H）</w:t>
                  </w:r>
                </w:p>
                <w:p w14:paraId="1568B4FA">
                  <w:pPr>
                    <w:pStyle w:val="4"/>
                    <w:jc w:val="both"/>
                  </w:pPr>
                  <w:r>
                    <w:rPr>
                      <w:rFonts w:ascii="仿宋_GB2312" w:hAnsi="仿宋_GB2312" w:eastAsia="仿宋_GB2312" w:cs="仿宋_GB2312"/>
                      <w:sz w:val="21"/>
                    </w:rPr>
                    <w:t>2.6 成像视野：≥13cm×13cm</w:t>
                  </w:r>
                </w:p>
                <w:p w14:paraId="0326DA7F">
                  <w:pPr>
                    <w:pStyle w:val="4"/>
                    <w:jc w:val="both"/>
                  </w:pPr>
                  <w:r>
                    <w:rPr>
                      <w:rFonts w:ascii="仿宋_GB2312" w:hAnsi="仿宋_GB2312" w:eastAsia="仿宋_GB2312" w:cs="仿宋_GB2312"/>
                      <w:sz w:val="21"/>
                    </w:rPr>
                    <w:t>3、软件</w:t>
                  </w:r>
                </w:p>
                <w:p w14:paraId="32C0EAC2">
                  <w:pPr>
                    <w:pStyle w:val="4"/>
                    <w:jc w:val="both"/>
                  </w:pPr>
                  <w:r>
                    <w:rPr>
                      <w:rFonts w:ascii="仿宋_GB2312" w:hAnsi="仿宋_GB2312" w:eastAsia="仿宋_GB2312" w:cs="仿宋_GB2312"/>
                      <w:sz w:val="21"/>
                    </w:rPr>
                    <w:t>3.1 系统软件包括图像获取软件以及图像分析软件</w:t>
                  </w:r>
                </w:p>
                <w:p w14:paraId="5E8338FF">
                  <w:pPr>
                    <w:pStyle w:val="4"/>
                    <w:jc w:val="both"/>
                  </w:pPr>
                  <w:r>
                    <w:rPr>
                      <w:rFonts w:ascii="仿宋_GB2312" w:hAnsi="仿宋_GB2312" w:eastAsia="仿宋_GB2312" w:cs="仿宋_GB2312"/>
                      <w:sz w:val="21"/>
                    </w:rPr>
                    <w:t>3.2 软件可通过语音控制进行拍照成像并自动存储</w:t>
                  </w:r>
                </w:p>
                <w:p w14:paraId="330516F8">
                  <w:pPr>
                    <w:pStyle w:val="4"/>
                    <w:jc w:val="both"/>
                  </w:pPr>
                  <w:r>
                    <w:rPr>
                      <w:rFonts w:ascii="仿宋_GB2312" w:hAnsi="仿宋_GB2312" w:eastAsia="仿宋_GB2312" w:cs="仿宋_GB2312"/>
                      <w:sz w:val="21"/>
                    </w:rPr>
                    <w:t>3.3 图像获取软件可自动变焦，聚焦，无需手动，可一键拍照</w:t>
                  </w:r>
                </w:p>
                <w:p w14:paraId="6613E893">
                  <w:pPr>
                    <w:pStyle w:val="4"/>
                    <w:jc w:val="both"/>
                  </w:pPr>
                  <w:r>
                    <w:rPr>
                      <w:rFonts w:ascii="仿宋_GB2312" w:hAnsi="仿宋_GB2312" w:eastAsia="仿宋_GB2312" w:cs="仿宋_GB2312"/>
                      <w:sz w:val="21"/>
                    </w:rPr>
                    <w:t>3.4 图像获取软件支持过曝提示功能，在拍摄结果中显示过曝像素，保证定量精确</w:t>
                  </w:r>
                </w:p>
                <w:p w14:paraId="5E806AF1">
                  <w:pPr>
                    <w:pStyle w:val="4"/>
                    <w:jc w:val="both"/>
                  </w:pPr>
                  <w:r>
                    <w:rPr>
                      <w:rFonts w:ascii="仿宋_GB2312" w:hAnsi="仿宋_GB2312" w:eastAsia="仿宋_GB2312" w:cs="仿宋_GB2312"/>
                      <w:sz w:val="21"/>
                    </w:rPr>
                    <w:t>3.5 图像获取软件支持正反色显示功能，可根据需要进行切换</w:t>
                  </w:r>
                </w:p>
                <w:p w14:paraId="73695B67">
                  <w:pPr>
                    <w:pStyle w:val="4"/>
                    <w:jc w:val="both"/>
                  </w:pPr>
                  <w:r>
                    <w:rPr>
                      <w:rFonts w:ascii="仿宋_GB2312" w:hAnsi="仿宋_GB2312" w:eastAsia="仿宋_GB2312" w:cs="仿宋_GB2312"/>
                      <w:sz w:val="21"/>
                    </w:rPr>
                    <w:t>3.6 图像分析软件可识别加载原始数据，而非图片格式文件</w:t>
                  </w:r>
                </w:p>
                <w:p w14:paraId="7D642B25">
                  <w:pPr>
                    <w:pStyle w:val="4"/>
                    <w:jc w:val="both"/>
                  </w:pPr>
                  <w:r>
                    <w:rPr>
                      <w:rFonts w:ascii="仿宋_GB2312" w:hAnsi="仿宋_GB2312" w:eastAsia="仿宋_GB2312" w:cs="仿宋_GB2312"/>
                      <w:sz w:val="21"/>
                    </w:rPr>
                    <w:t>3.7 图像分析软件可对图像进行裁剪、旋转，添加箭头、文字等操作</w:t>
                  </w:r>
                </w:p>
                <w:p w14:paraId="166AE41C">
                  <w:pPr>
                    <w:pStyle w:val="4"/>
                    <w:jc w:val="both"/>
                  </w:pPr>
                  <w:r>
                    <w:rPr>
                      <w:rFonts w:ascii="仿宋_GB2312" w:hAnsi="仿宋_GB2312" w:eastAsia="仿宋_GB2312" w:cs="仿宋_GB2312"/>
                      <w:sz w:val="21"/>
                    </w:rPr>
                    <w:t>3.8 图像分析软件具有三步式泳道及条带分析功能，可以快速计算蛋白质和核酸的分子量及质量。</w:t>
                  </w:r>
                </w:p>
                <w:p w14:paraId="68C72E6C">
                  <w:pPr>
                    <w:pStyle w:val="4"/>
                    <w:jc w:val="both"/>
                  </w:pPr>
                  <w:r>
                    <w:rPr>
                      <w:rFonts w:ascii="仿宋_GB2312" w:hAnsi="仿宋_GB2312" w:eastAsia="仿宋_GB2312" w:cs="仿宋_GB2312"/>
                      <w:sz w:val="21"/>
                    </w:rPr>
                    <w:t>3.9 图像分析软件可手动或自动定义特殊感兴趣区域（ROIs），并进行灰度分析</w:t>
                  </w:r>
                </w:p>
                <w:p w14:paraId="51B954ED">
                  <w:pPr>
                    <w:pStyle w:val="4"/>
                    <w:jc w:val="both"/>
                  </w:pPr>
                  <w:r>
                    <w:rPr>
                      <w:rFonts w:ascii="仿宋_GB2312" w:hAnsi="仿宋_GB2312" w:eastAsia="仿宋_GB2312" w:cs="仿宋_GB2312"/>
                      <w:sz w:val="21"/>
                    </w:rPr>
                    <w:t>3.10 图像分析软件具有斑点计数功能，可对培养皿进行菌落计数</w:t>
                  </w:r>
                </w:p>
                <w:p w14:paraId="371B7E92">
                  <w:pPr>
                    <w:pStyle w:val="4"/>
                    <w:jc w:val="both"/>
                  </w:pPr>
                  <w:r>
                    <w:rPr>
                      <w:rFonts w:ascii="仿宋_GB2312" w:hAnsi="仿宋_GB2312" w:eastAsia="仿宋_GB2312" w:cs="仿宋_GB2312"/>
                      <w:sz w:val="21"/>
                    </w:rPr>
                    <w:t>3.11 设备自动保存使用记录及使用状态，符合GLP规范</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98C772">
                  <w:pPr>
                    <w:pStyle w:val="4"/>
                    <w:jc w:val="center"/>
                  </w:pPr>
                  <w:r>
                    <w:rPr>
                      <w:rFonts w:ascii="仿宋_GB2312" w:hAnsi="仿宋_GB2312" w:eastAsia="仿宋_GB2312" w:cs="仿宋_GB2312"/>
                      <w:sz w:val="21"/>
                    </w:rPr>
                    <w:t>3</w:t>
                  </w:r>
                </w:p>
              </w:tc>
            </w:tr>
            <w:tr w14:paraId="4F648E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540655D">
                  <w:pPr>
                    <w:pStyle w:val="4"/>
                    <w:jc w:val="center"/>
                  </w:pPr>
                  <w:r>
                    <w:rPr>
                      <w:rFonts w:ascii="仿宋_GB2312" w:hAnsi="仿宋_GB2312" w:eastAsia="仿宋_GB2312" w:cs="仿宋_GB2312"/>
                      <w:sz w:val="21"/>
                    </w:rPr>
                    <w:t>32</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109495">
                  <w:pPr>
                    <w:pStyle w:val="4"/>
                    <w:jc w:val="center"/>
                  </w:pPr>
                  <w:r>
                    <w:rPr>
                      <w:rFonts w:ascii="仿宋_GB2312" w:hAnsi="仿宋_GB2312" w:eastAsia="仿宋_GB2312" w:cs="仿宋_GB2312"/>
                      <w:sz w:val="21"/>
                    </w:rPr>
                    <w:t>体视显微镜</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03C685">
                  <w:pPr>
                    <w:pStyle w:val="4"/>
                    <w:jc w:val="both"/>
                  </w:pPr>
                  <w:r>
                    <w:rPr>
                      <w:rFonts w:ascii="仿宋_GB2312" w:hAnsi="仿宋_GB2312" w:eastAsia="仿宋_GB2312" w:cs="仿宋_GB2312"/>
                      <w:sz w:val="21"/>
                    </w:rPr>
                    <w:t>1、镜筒：三目，倾斜角度45º，可360º旋转，瞳孔距55mm～75mm，屈光度可调</w:t>
                  </w:r>
                </w:p>
                <w:p w14:paraId="35E21487">
                  <w:pPr>
                    <w:pStyle w:val="4"/>
                    <w:jc w:val="both"/>
                  </w:pPr>
                  <w:r>
                    <w:rPr>
                      <w:rFonts w:ascii="仿宋_GB2312" w:hAnsi="仿宋_GB2312" w:eastAsia="仿宋_GB2312" w:cs="仿宋_GB2312"/>
                      <w:sz w:val="21"/>
                    </w:rPr>
                    <w:t>2、总放大倍：6.7X-45X</w:t>
                  </w:r>
                </w:p>
                <w:p w14:paraId="330C2E03">
                  <w:pPr>
                    <w:pStyle w:val="4"/>
                    <w:jc w:val="both"/>
                  </w:pPr>
                  <w:r>
                    <w:rPr>
                      <w:rFonts w:ascii="仿宋_GB2312" w:hAnsi="仿宋_GB2312" w:eastAsia="仿宋_GB2312" w:cs="仿宋_GB2312"/>
                      <w:sz w:val="21"/>
                    </w:rPr>
                    <w:t>3、精密变焦旋转确保连续变倍，超长工作距离霍夫曼物镜，使镜下操作极为方便：</w:t>
                  </w:r>
                </w:p>
                <w:p w14:paraId="7DDE73D2">
                  <w:pPr>
                    <w:pStyle w:val="4"/>
                    <w:jc w:val="both"/>
                  </w:pPr>
                  <w:r>
                    <w:rPr>
                      <w:rFonts w:ascii="仿宋_GB2312" w:hAnsi="仿宋_GB2312" w:eastAsia="仿宋_GB2312" w:cs="仿宋_GB2312"/>
                      <w:sz w:val="21"/>
                    </w:rPr>
                    <w:t>物镜变倍范围：0.67X -4.5X工作距离：110mm变倍比：1:6.7</w:t>
                  </w:r>
                </w:p>
                <w:p w14:paraId="3AEB7AA2">
                  <w:pPr>
                    <w:pStyle w:val="4"/>
                    <w:jc w:val="both"/>
                  </w:pPr>
                  <w:r>
                    <w:rPr>
                      <w:rFonts w:ascii="仿宋_GB2312" w:hAnsi="仿宋_GB2312" w:eastAsia="仿宋_GB2312" w:cs="仿宋_GB2312"/>
                      <w:sz w:val="21"/>
                    </w:rPr>
                    <w:t>4、目镜：大视场，高眼点目镜   WF10×/22mm</w:t>
                  </w:r>
                </w:p>
                <w:p w14:paraId="7F0AC38C">
                  <w:pPr>
                    <w:pStyle w:val="4"/>
                    <w:jc w:val="both"/>
                  </w:pPr>
                  <w:r>
                    <w:rPr>
                      <w:rFonts w:ascii="仿宋_GB2312" w:hAnsi="仿宋_GB2312" w:eastAsia="仿宋_GB2312" w:cs="仿宋_GB2312"/>
                      <w:sz w:val="21"/>
                    </w:rPr>
                    <w:t>5、载物台：方形载物台205*275*40mm，中间为φ95黑白塑料（反射），中间为φ95透明玻璃（透射）</w:t>
                  </w:r>
                </w:p>
                <w:p w14:paraId="77ED59A0">
                  <w:pPr>
                    <w:pStyle w:val="4"/>
                    <w:jc w:val="both"/>
                  </w:pPr>
                  <w:r>
                    <w:rPr>
                      <w:rFonts w:ascii="仿宋_GB2312" w:hAnsi="仿宋_GB2312" w:eastAsia="仿宋_GB2312" w:cs="仿宋_GB2312"/>
                      <w:sz w:val="21"/>
                    </w:rPr>
                    <w:t>6、光源：上下LED光源</w:t>
                  </w:r>
                </w:p>
                <w:p w14:paraId="1D50D729">
                  <w:pPr>
                    <w:pStyle w:val="4"/>
                    <w:jc w:val="both"/>
                  </w:pPr>
                  <w:r>
                    <w:rPr>
                      <w:rFonts w:ascii="仿宋_GB2312" w:hAnsi="仿宋_GB2312" w:eastAsia="仿宋_GB2312" w:cs="仿宋_GB2312"/>
                      <w:sz w:val="21"/>
                    </w:rPr>
                    <w:t>7、具有防静电功能，保护敏感元器件免受静电的损害</w:t>
                  </w:r>
                </w:p>
                <w:p w14:paraId="267AADB2">
                  <w:pPr>
                    <w:pStyle w:val="4"/>
                    <w:jc w:val="both"/>
                  </w:pPr>
                  <w:r>
                    <w:rPr>
                      <w:rFonts w:ascii="仿宋_GB2312" w:hAnsi="仿宋_GB2312" w:eastAsia="仿宋_GB2312" w:cs="仿宋_GB2312"/>
                      <w:sz w:val="21"/>
                    </w:rPr>
                    <w:t>8、成像系统：2500万像素</w:t>
                  </w:r>
                </w:p>
                <w:p w14:paraId="579E6B7E">
                  <w:pPr>
                    <w:pStyle w:val="4"/>
                    <w:jc w:val="both"/>
                  </w:pPr>
                  <w:r>
                    <w:rPr>
                      <w:rFonts w:ascii="仿宋_GB2312" w:hAnsi="仿宋_GB2312" w:eastAsia="仿宋_GB2312" w:cs="仿宋_GB2312"/>
                      <w:sz w:val="21"/>
                    </w:rPr>
                    <w:t>9、可连接PC使用</w:t>
                  </w:r>
                </w:p>
                <w:p w14:paraId="1CA49720">
                  <w:pPr>
                    <w:pStyle w:val="4"/>
                    <w:jc w:val="both"/>
                  </w:pPr>
                  <w:r>
                    <w:rPr>
                      <w:rFonts w:ascii="仿宋_GB2312" w:hAnsi="仿宋_GB2312" w:eastAsia="仿宋_GB2312" w:cs="仿宋_GB2312"/>
                      <w:sz w:val="21"/>
                    </w:rPr>
                    <w:t>10、附带图像处理软件功能</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64CD1A">
                  <w:pPr>
                    <w:pStyle w:val="4"/>
                    <w:jc w:val="center"/>
                  </w:pPr>
                  <w:r>
                    <w:rPr>
                      <w:rFonts w:ascii="仿宋_GB2312" w:hAnsi="仿宋_GB2312" w:eastAsia="仿宋_GB2312" w:cs="仿宋_GB2312"/>
                      <w:sz w:val="21"/>
                    </w:rPr>
                    <w:t>1</w:t>
                  </w:r>
                </w:p>
              </w:tc>
            </w:tr>
            <w:tr w14:paraId="660CA4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06A98B">
                  <w:pPr>
                    <w:pStyle w:val="4"/>
                    <w:jc w:val="center"/>
                  </w:pPr>
                  <w:r>
                    <w:rPr>
                      <w:rFonts w:ascii="仿宋_GB2312" w:hAnsi="仿宋_GB2312" w:eastAsia="仿宋_GB2312" w:cs="仿宋_GB2312"/>
                      <w:sz w:val="21"/>
                    </w:rPr>
                    <w:t>33</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CEE5C0">
                  <w:pPr>
                    <w:pStyle w:val="4"/>
                    <w:jc w:val="center"/>
                  </w:pPr>
                  <w:r>
                    <w:rPr>
                      <w:rFonts w:ascii="仿宋_GB2312" w:hAnsi="仿宋_GB2312" w:eastAsia="仿宋_GB2312" w:cs="仿宋_GB2312"/>
                      <w:sz w:val="21"/>
                    </w:rPr>
                    <w:t>红外光谱仪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D19107">
                  <w:pPr>
                    <w:pStyle w:val="4"/>
                    <w:jc w:val="both"/>
                  </w:pPr>
                  <w:r>
                    <w:rPr>
                      <w:rFonts w:ascii="仿宋_GB2312" w:hAnsi="仿宋_GB2312" w:eastAsia="仿宋_GB2312" w:cs="仿宋_GB2312"/>
                      <w:sz w:val="21"/>
                    </w:rPr>
                    <w:t>1、工作条件：</w:t>
                  </w:r>
                </w:p>
                <w:p w14:paraId="492B969B">
                  <w:pPr>
                    <w:pStyle w:val="4"/>
                    <w:jc w:val="both"/>
                  </w:pPr>
                  <w:r>
                    <w:rPr>
                      <w:rFonts w:ascii="仿宋_GB2312" w:hAnsi="仿宋_GB2312" w:eastAsia="仿宋_GB2312" w:cs="仿宋_GB2312"/>
                      <w:sz w:val="21"/>
                    </w:rPr>
                    <w:t>1.1 湿度：≤80%</w:t>
                  </w:r>
                </w:p>
                <w:p w14:paraId="1B9E388E">
                  <w:pPr>
                    <w:pStyle w:val="4"/>
                    <w:jc w:val="both"/>
                  </w:pPr>
                  <w:r>
                    <w:rPr>
                      <w:rFonts w:ascii="仿宋_GB2312" w:hAnsi="仿宋_GB2312" w:eastAsia="仿宋_GB2312" w:cs="仿宋_GB2312"/>
                      <w:sz w:val="21"/>
                    </w:rPr>
                    <w:t>1.2 温度：18~35℃</w:t>
                  </w:r>
                </w:p>
                <w:p w14:paraId="53E3EF74">
                  <w:pPr>
                    <w:pStyle w:val="4"/>
                    <w:jc w:val="both"/>
                  </w:pPr>
                  <w:r>
                    <w:rPr>
                      <w:rFonts w:ascii="仿宋_GB2312" w:hAnsi="仿宋_GB2312" w:eastAsia="仿宋_GB2312" w:cs="仿宋_GB2312"/>
                      <w:sz w:val="21"/>
                    </w:rPr>
                    <w:t>1.3 电源：220～230V，50～60Hz</w:t>
                  </w:r>
                </w:p>
                <w:p w14:paraId="127FBD64">
                  <w:pPr>
                    <w:pStyle w:val="4"/>
                    <w:jc w:val="both"/>
                  </w:pPr>
                  <w:r>
                    <w:rPr>
                      <w:rFonts w:ascii="仿宋_GB2312" w:hAnsi="仿宋_GB2312" w:eastAsia="仿宋_GB2312" w:cs="仿宋_GB2312"/>
                      <w:sz w:val="21"/>
                    </w:rPr>
                    <w:t>2、技术参数要求：</w:t>
                  </w:r>
                </w:p>
                <w:p w14:paraId="2735D9D1">
                  <w:pPr>
                    <w:pStyle w:val="4"/>
                    <w:jc w:val="both"/>
                  </w:pPr>
                  <w:r>
                    <w:rPr>
                      <w:rFonts w:ascii="仿宋_GB2312" w:hAnsi="仿宋_GB2312" w:eastAsia="仿宋_GB2312" w:cs="仿宋_GB2312"/>
                      <w:sz w:val="21"/>
                    </w:rPr>
                    <w:t>2.1 红外主机：红外光谱仪的光学腔为密封、干燥设计</w:t>
                  </w:r>
                </w:p>
                <w:p w14:paraId="22FE728F">
                  <w:pPr>
                    <w:pStyle w:val="4"/>
                    <w:jc w:val="both"/>
                  </w:pPr>
                  <w:r>
                    <w:rPr>
                      <w:rFonts w:ascii="仿宋_GB2312" w:hAnsi="仿宋_GB2312" w:eastAsia="仿宋_GB2312" w:cs="仿宋_GB2312"/>
                      <w:sz w:val="21"/>
                    </w:rPr>
                    <w:t>2.2 光谱范围：8000~350 cm</w:t>
                  </w:r>
                  <w:r>
                    <w:rPr>
                      <w:rFonts w:ascii="仿宋_GB2312" w:hAnsi="仿宋_GB2312" w:eastAsia="仿宋_GB2312" w:cs="仿宋_GB2312"/>
                      <w:sz w:val="21"/>
                      <w:vertAlign w:val="superscript"/>
                    </w:rPr>
                    <w:t>-1</w:t>
                  </w:r>
                </w:p>
                <w:p w14:paraId="0A686D40">
                  <w:pPr>
                    <w:pStyle w:val="4"/>
                    <w:jc w:val="both"/>
                  </w:pPr>
                  <w:r>
                    <w:rPr>
                      <w:rFonts w:ascii="仿宋_GB2312" w:hAnsi="仿宋_GB2312" w:eastAsia="仿宋_GB2312" w:cs="仿宋_GB2312"/>
                      <w:sz w:val="21"/>
                    </w:rPr>
                    <w:t>2.3 可在实验室手套箱内使用，采用无线路由器连接和传输数据。</w:t>
                  </w:r>
                </w:p>
                <w:p w14:paraId="0887BB93">
                  <w:pPr>
                    <w:pStyle w:val="4"/>
                    <w:jc w:val="both"/>
                  </w:pPr>
                  <w:r>
                    <w:rPr>
                      <w:rFonts w:ascii="仿宋_GB2312" w:hAnsi="仿宋_GB2312" w:eastAsia="仿宋_GB2312" w:cs="仿宋_GB2312"/>
                      <w:sz w:val="21"/>
                    </w:rPr>
                    <w:t>2.4 激光器：半导体激光器校准光路，质保 10 年，提供制造商质保期承诺。</w:t>
                  </w:r>
                </w:p>
                <w:p w14:paraId="57F136E0">
                  <w:pPr>
                    <w:pStyle w:val="4"/>
                    <w:jc w:val="both"/>
                  </w:pPr>
                  <w:r>
                    <w:rPr>
                      <w:rFonts w:ascii="仿宋_GB2312" w:hAnsi="仿宋_GB2312" w:eastAsia="仿宋_GB2312" w:cs="仿宋_GB2312"/>
                      <w:sz w:val="21"/>
                    </w:rPr>
                    <w:t>2.5 波数准确度：＜0.05cm</w:t>
                  </w:r>
                  <w:r>
                    <w:rPr>
                      <w:rFonts w:ascii="仿宋_GB2312" w:hAnsi="仿宋_GB2312" w:eastAsia="仿宋_GB2312" w:cs="仿宋_GB2312"/>
                      <w:sz w:val="21"/>
                      <w:vertAlign w:val="superscript"/>
                    </w:rPr>
                    <w:t>-1</w:t>
                  </w:r>
                  <w:r>
                    <w:rPr>
                      <w:rFonts w:ascii="仿宋_GB2312" w:hAnsi="仿宋_GB2312" w:eastAsia="仿宋_GB2312" w:cs="仿宋_GB2312"/>
                      <w:sz w:val="21"/>
                    </w:rPr>
                    <w:t>@1576cm</w:t>
                  </w:r>
                  <w:r>
                    <w:rPr>
                      <w:rFonts w:ascii="仿宋_GB2312" w:hAnsi="仿宋_GB2312" w:eastAsia="仿宋_GB2312" w:cs="仿宋_GB2312"/>
                      <w:sz w:val="21"/>
                      <w:vertAlign w:val="superscript"/>
                    </w:rPr>
                    <w:t>-1</w:t>
                  </w:r>
                </w:p>
                <w:p w14:paraId="75C39E14">
                  <w:pPr>
                    <w:pStyle w:val="4"/>
                    <w:jc w:val="both"/>
                  </w:pPr>
                  <w:r>
                    <w:rPr>
                      <w:rFonts w:ascii="仿宋_GB2312" w:hAnsi="仿宋_GB2312" w:eastAsia="仿宋_GB2312" w:cs="仿宋_GB2312"/>
                      <w:sz w:val="21"/>
                    </w:rPr>
                    <w:t>▲2.6 波数精度：＜0.0005cm</w:t>
                  </w:r>
                  <w:r>
                    <w:rPr>
                      <w:rFonts w:ascii="仿宋_GB2312" w:hAnsi="仿宋_GB2312" w:eastAsia="仿宋_GB2312" w:cs="仿宋_GB2312"/>
                      <w:sz w:val="21"/>
                      <w:vertAlign w:val="superscript"/>
                    </w:rPr>
                    <w:t>-1</w:t>
                  </w:r>
                  <w:r>
                    <w:rPr>
                      <w:rFonts w:ascii="仿宋_GB2312" w:hAnsi="仿宋_GB2312" w:eastAsia="仿宋_GB2312" w:cs="仿宋_GB2312"/>
                      <w:sz w:val="21"/>
                    </w:rPr>
                    <w:t>@1576cm</w:t>
                  </w:r>
                  <w:r>
                    <w:rPr>
                      <w:rFonts w:ascii="仿宋_GB2312" w:hAnsi="仿宋_GB2312" w:eastAsia="仿宋_GB2312" w:cs="仿宋_GB2312"/>
                      <w:sz w:val="21"/>
                      <w:vertAlign w:val="superscript"/>
                    </w:rPr>
                    <w:t>-1</w:t>
                  </w:r>
                </w:p>
                <w:p w14:paraId="2CB5A4C8">
                  <w:pPr>
                    <w:pStyle w:val="4"/>
                    <w:jc w:val="both"/>
                  </w:pPr>
                  <w:r>
                    <w:rPr>
                      <w:rFonts w:ascii="仿宋_GB2312" w:hAnsi="仿宋_GB2312" w:eastAsia="仿宋_GB2312" w:cs="仿宋_GB2312"/>
                      <w:sz w:val="21"/>
                    </w:rPr>
                    <w:t>2.7 信噪比＞55000:1（1分钟测试时间，光谱分辨率4cm</w:t>
                  </w:r>
                  <w:r>
                    <w:rPr>
                      <w:rFonts w:ascii="仿宋_GB2312" w:hAnsi="仿宋_GB2312" w:eastAsia="仿宋_GB2312" w:cs="仿宋_GB2312"/>
                      <w:sz w:val="21"/>
                      <w:vertAlign w:val="superscript"/>
                    </w:rPr>
                    <w:t>-1</w:t>
                  </w:r>
                  <w:r>
                    <w:rPr>
                      <w:rFonts w:ascii="仿宋_GB2312" w:hAnsi="仿宋_GB2312" w:eastAsia="仿宋_GB2312" w:cs="仿宋_GB2312"/>
                      <w:sz w:val="21"/>
                    </w:rPr>
                    <w:t>）</w:t>
                  </w:r>
                </w:p>
                <w:p w14:paraId="1D08AE1B">
                  <w:pPr>
                    <w:pStyle w:val="4"/>
                    <w:jc w:val="both"/>
                  </w:pPr>
                  <w:r>
                    <w:rPr>
                      <w:rFonts w:ascii="仿宋_GB2312" w:hAnsi="仿宋_GB2312" w:eastAsia="仿宋_GB2312" w:cs="仿宋_GB2312"/>
                      <w:sz w:val="21"/>
                    </w:rPr>
                    <w:t>2.8 分辨率：≤2cm</w:t>
                  </w:r>
                  <w:r>
                    <w:rPr>
                      <w:rFonts w:ascii="仿宋_GB2312" w:hAnsi="仿宋_GB2312" w:eastAsia="仿宋_GB2312" w:cs="仿宋_GB2312"/>
                      <w:sz w:val="21"/>
                      <w:vertAlign w:val="superscript"/>
                    </w:rPr>
                    <w:t xml:space="preserve">-1 </w:t>
                  </w:r>
                </w:p>
                <w:p w14:paraId="40998127">
                  <w:pPr>
                    <w:pStyle w:val="4"/>
                    <w:jc w:val="both"/>
                  </w:pPr>
                  <w:r>
                    <w:rPr>
                      <w:rFonts w:ascii="仿宋_GB2312" w:hAnsi="仿宋_GB2312" w:eastAsia="仿宋_GB2312" w:cs="仿宋_GB2312"/>
                      <w:sz w:val="21"/>
                    </w:rPr>
                    <w:t>▲2.9 干涉仪：平面镜-立体角镜干涉仪，光路入射角度小于等于30度，避免偏振效应，保证最大光通量。光路永久准直、无需被动式动态调整。质保10年，提供制造商质保期承诺</w:t>
                  </w:r>
                </w:p>
                <w:p w14:paraId="6D5D406C">
                  <w:pPr>
                    <w:pStyle w:val="4"/>
                    <w:jc w:val="both"/>
                  </w:pPr>
                  <w:r>
                    <w:rPr>
                      <w:rFonts w:ascii="仿宋_GB2312" w:hAnsi="仿宋_GB2312" w:eastAsia="仿宋_GB2312" w:cs="仿宋_GB2312"/>
                      <w:sz w:val="21"/>
                    </w:rPr>
                    <w:t>2.10 光源：带有预准直、高能量的中红外光源，支持热插拔，即插即用，质保5年，提供制造商质保期承诺</w:t>
                  </w:r>
                </w:p>
                <w:p w14:paraId="01646565">
                  <w:pPr>
                    <w:pStyle w:val="4"/>
                    <w:jc w:val="both"/>
                  </w:pPr>
                  <w:r>
                    <w:rPr>
                      <w:rFonts w:ascii="仿宋_GB2312" w:hAnsi="仿宋_GB2312" w:eastAsia="仿宋_GB2312" w:cs="仿宋_GB2312"/>
                      <w:sz w:val="21"/>
                    </w:rPr>
                    <w:t>2.11 分束器：KBr 分束器</w:t>
                  </w:r>
                </w:p>
                <w:p w14:paraId="36790003">
                  <w:pPr>
                    <w:pStyle w:val="4"/>
                    <w:jc w:val="both"/>
                  </w:pPr>
                  <w:r>
                    <w:rPr>
                      <w:rFonts w:ascii="仿宋_GB2312" w:hAnsi="仿宋_GB2312" w:eastAsia="仿宋_GB2312" w:cs="仿宋_GB2312"/>
                      <w:sz w:val="21"/>
                    </w:rPr>
                    <w:t>2.12 检测器（热电检测器）：数字技术的中红外检测器，全数字化，直接输出数字信号</w:t>
                  </w:r>
                </w:p>
                <w:p w14:paraId="36BE2ACB">
                  <w:pPr>
                    <w:pStyle w:val="4"/>
                    <w:jc w:val="both"/>
                  </w:pPr>
                  <w:r>
                    <w:rPr>
                      <w:rFonts w:ascii="仿宋_GB2312" w:hAnsi="仿宋_GB2312" w:eastAsia="仿宋_GB2312" w:cs="仿宋_GB2312"/>
                      <w:sz w:val="21"/>
                    </w:rPr>
                    <w:t>2.13 A/D转换：检测器内置A/D转换模块，实现全数字化信号传输，无模拟信号传输的损耗和干扰。无检测器与主板A/D转换模块的连接。</w:t>
                  </w:r>
                </w:p>
                <w:p w14:paraId="42A8F9D5">
                  <w:pPr>
                    <w:pStyle w:val="4"/>
                    <w:jc w:val="both"/>
                  </w:pPr>
                  <w:r>
                    <w:rPr>
                      <w:rFonts w:ascii="仿宋_GB2312" w:hAnsi="仿宋_GB2312" w:eastAsia="仿宋_GB2312" w:cs="仿宋_GB2312"/>
                      <w:sz w:val="21"/>
                    </w:rPr>
                    <w:t>2.14  可扩展连接热分析仪器，实现热红联用功能；可连接红外显微镜，实现红外微区分析和化学成像；可配备便携仪器箱，车载电源连接器实现车载 12V 电源供电，并可配备独立电池实现项目现场分析</w:t>
                  </w:r>
                </w:p>
                <w:p w14:paraId="0407E9B6">
                  <w:pPr>
                    <w:pStyle w:val="4"/>
                    <w:jc w:val="both"/>
                  </w:pPr>
                  <w:r>
                    <w:rPr>
                      <w:rFonts w:ascii="仿宋_GB2312" w:hAnsi="仿宋_GB2312" w:eastAsia="仿宋_GB2312" w:cs="仿宋_GB2312"/>
                      <w:sz w:val="21"/>
                    </w:rPr>
                    <w:t>2.15  中文界面的红外控制软件，包括红外控制、谱图处理、数据转换、多组分定量等操作软件</w:t>
                  </w:r>
                </w:p>
                <w:p w14:paraId="5CD3DD48">
                  <w:pPr>
                    <w:pStyle w:val="4"/>
                    <w:jc w:val="both"/>
                  </w:pPr>
                  <w:r>
                    <w:rPr>
                      <w:rFonts w:ascii="仿宋_GB2312" w:hAnsi="仿宋_GB2312" w:eastAsia="仿宋_GB2312" w:cs="仿宋_GB2312"/>
                      <w:sz w:val="21"/>
                    </w:rPr>
                    <w:t>2.16  符合21CFR Part 11，中国药典、欧洲药典，日本药典等操作软件要求，包含数据库审计追踪软件，符合药典要求，提供证明文件</w:t>
                  </w:r>
                </w:p>
                <w:p w14:paraId="47207286">
                  <w:pPr>
                    <w:pStyle w:val="4"/>
                    <w:jc w:val="both"/>
                  </w:pPr>
                  <w:r>
                    <w:rPr>
                      <w:rFonts w:ascii="仿宋_GB2312" w:hAnsi="仿宋_GB2312" w:eastAsia="仿宋_GB2312" w:cs="仿宋_GB2312"/>
                      <w:sz w:val="21"/>
                    </w:rPr>
                    <w:t>2.17  认证标准</w:t>
                  </w:r>
                </w:p>
                <w:p w14:paraId="3C64B0FF">
                  <w:pPr>
                    <w:pStyle w:val="4"/>
                    <w:jc w:val="both"/>
                  </w:pPr>
                  <w:r>
                    <w:rPr>
                      <w:rFonts w:ascii="仿宋_GB2312" w:hAnsi="仿宋_GB2312" w:eastAsia="仿宋_GB2312" w:cs="仿宋_GB2312"/>
                      <w:sz w:val="21"/>
                    </w:rPr>
                    <w:t>2.17.1 系统须内置自动校验模块，包括：聚苯乙烯标准片 1 片，测试仪器的波长精度 /准确度</w:t>
                  </w:r>
                </w:p>
                <w:p w14:paraId="69BA6E3C">
                  <w:pPr>
                    <w:pStyle w:val="4"/>
                    <w:jc w:val="both"/>
                  </w:pPr>
                  <w:r>
                    <w:rPr>
                      <w:rFonts w:ascii="仿宋_GB2312" w:hAnsi="仿宋_GB2312" w:eastAsia="仿宋_GB2312" w:cs="仿宋_GB2312"/>
                      <w:sz w:val="21"/>
                    </w:rPr>
                    <w:t>2.17.2 系统须内置全中文的自动检测程序，包括：1）中文版 OQ 程序；2）中文版 PQ 程序</w:t>
                  </w:r>
                </w:p>
                <w:p w14:paraId="6393678E">
                  <w:pPr>
                    <w:pStyle w:val="4"/>
                    <w:jc w:val="both"/>
                  </w:pPr>
                  <w:r>
                    <w:rPr>
                      <w:rFonts w:ascii="仿宋_GB2312" w:hAnsi="仿宋_GB2312" w:eastAsia="仿宋_GB2312" w:cs="仿宋_GB2312"/>
                      <w:sz w:val="21"/>
                    </w:rPr>
                    <w:t>3、配置要求：</w:t>
                  </w:r>
                </w:p>
                <w:p w14:paraId="4AE80CF5">
                  <w:pPr>
                    <w:pStyle w:val="4"/>
                    <w:jc w:val="both"/>
                  </w:pPr>
                  <w:r>
                    <w:rPr>
                      <w:rFonts w:ascii="仿宋_GB2312" w:hAnsi="仿宋_GB2312" w:eastAsia="仿宋_GB2312" w:cs="仿宋_GB2312"/>
                      <w:sz w:val="21"/>
                    </w:rPr>
                    <w:t>3.1 红外光谱仪主机  1台</w:t>
                  </w:r>
                </w:p>
                <w:p w14:paraId="41831A1A">
                  <w:pPr>
                    <w:pStyle w:val="4"/>
                    <w:jc w:val="both"/>
                  </w:pPr>
                  <w:r>
                    <w:rPr>
                      <w:rFonts w:ascii="仿宋_GB2312" w:hAnsi="仿宋_GB2312" w:eastAsia="仿宋_GB2312" w:cs="仿宋_GB2312"/>
                      <w:sz w:val="21"/>
                    </w:rPr>
                    <w:t>3.2 透射附件                 1套</w:t>
                  </w:r>
                </w:p>
                <w:p w14:paraId="60D1D851">
                  <w:pPr>
                    <w:pStyle w:val="4"/>
                    <w:jc w:val="both"/>
                  </w:pPr>
                  <w:r>
                    <w:rPr>
                      <w:rFonts w:ascii="仿宋_GB2312" w:hAnsi="仿宋_GB2312" w:eastAsia="仿宋_GB2312" w:cs="仿宋_GB2312"/>
                      <w:sz w:val="21"/>
                    </w:rPr>
                    <w:t>3.3 15吨压片机             1台</w:t>
                  </w:r>
                </w:p>
                <w:p w14:paraId="752EA16A">
                  <w:pPr>
                    <w:pStyle w:val="4"/>
                    <w:jc w:val="both"/>
                  </w:pPr>
                  <w:r>
                    <w:rPr>
                      <w:rFonts w:ascii="仿宋_GB2312" w:hAnsi="仿宋_GB2312" w:eastAsia="仿宋_GB2312" w:cs="仿宋_GB2312"/>
                      <w:sz w:val="21"/>
                    </w:rPr>
                    <w:t>3.4 压片模具                 1套</w:t>
                  </w:r>
                </w:p>
                <w:p w14:paraId="174DA966">
                  <w:pPr>
                    <w:pStyle w:val="4"/>
                    <w:jc w:val="both"/>
                  </w:pPr>
                  <w:r>
                    <w:rPr>
                      <w:rFonts w:ascii="仿宋_GB2312" w:hAnsi="仿宋_GB2312" w:eastAsia="仿宋_GB2312" w:cs="仿宋_GB2312"/>
                      <w:sz w:val="21"/>
                    </w:rPr>
                    <w:t>3.5 100g溴化钾晶体    1瓶</w:t>
                  </w:r>
                </w:p>
                <w:p w14:paraId="15E2E131">
                  <w:pPr>
                    <w:pStyle w:val="4"/>
                    <w:jc w:val="both"/>
                  </w:pPr>
                  <w:r>
                    <w:rPr>
                      <w:rFonts w:ascii="仿宋_GB2312" w:hAnsi="仿宋_GB2312" w:eastAsia="仿宋_GB2312" w:cs="仿宋_GB2312"/>
                      <w:sz w:val="21"/>
                    </w:rPr>
                    <w:t>3.6 数据处理系统，处理器≥I5，内存≥16G+1T，显示器≥23寸   1套</w:t>
                  </w:r>
                </w:p>
                <w:p w14:paraId="5A8889CC">
                  <w:pPr>
                    <w:pStyle w:val="4"/>
                    <w:jc w:val="both"/>
                  </w:pPr>
                  <w:r>
                    <w:rPr>
                      <w:rFonts w:ascii="仿宋_GB2312" w:hAnsi="仿宋_GB2312" w:eastAsia="仿宋_GB2312" w:cs="仿宋_GB2312"/>
                      <w:sz w:val="21"/>
                    </w:rPr>
                    <w:t>4、技术服务要求：</w:t>
                  </w:r>
                </w:p>
                <w:p w14:paraId="2589156F">
                  <w:pPr>
                    <w:pStyle w:val="4"/>
                    <w:jc w:val="both"/>
                  </w:pPr>
                  <w:r>
                    <w:rPr>
                      <w:rFonts w:ascii="仿宋_GB2312" w:hAnsi="仿宋_GB2312" w:eastAsia="仿宋_GB2312" w:cs="仿宋_GB2312"/>
                      <w:sz w:val="21"/>
                    </w:rPr>
                    <w:t>4.1 提供仪器的详细操作说明</w:t>
                  </w:r>
                </w:p>
                <w:p w14:paraId="013D82C8">
                  <w:pPr>
                    <w:pStyle w:val="4"/>
                    <w:jc w:val="both"/>
                  </w:pPr>
                  <w:r>
                    <w:rPr>
                      <w:rFonts w:ascii="仿宋_GB2312" w:hAnsi="仿宋_GB2312" w:eastAsia="仿宋_GB2312" w:cs="仿宋_GB2312"/>
                      <w:sz w:val="21"/>
                    </w:rPr>
                    <w:t>4.2 提供本仪器安装地点的整体实验室装修和环境改造，达到使用安全标准和采购人验收标准</w:t>
                  </w:r>
                </w:p>
                <w:p w14:paraId="270479A2">
                  <w:pPr>
                    <w:pStyle w:val="4"/>
                    <w:jc w:val="both"/>
                  </w:pPr>
                  <w:r>
                    <w:rPr>
                      <w:rFonts w:ascii="仿宋_GB2312" w:hAnsi="仿宋_GB2312" w:eastAsia="仿宋_GB2312" w:cs="仿宋_GB2312"/>
                      <w:sz w:val="21"/>
                    </w:rPr>
                    <w:t>4.3 用户现场免费安装、调试、培训</w:t>
                  </w:r>
                </w:p>
                <w:p w14:paraId="505CB82C">
                  <w:pPr>
                    <w:pStyle w:val="4"/>
                    <w:jc w:val="both"/>
                  </w:pPr>
                  <w:r>
                    <w:rPr>
                      <w:rFonts w:ascii="仿宋_GB2312" w:hAnsi="仿宋_GB2312" w:eastAsia="仿宋_GB2312" w:cs="仿宋_GB2312"/>
                      <w:sz w:val="21"/>
                    </w:rPr>
                    <w:t>4.4 仪器安装调试合格后提供保修期一年，制造厂方终身提供维修服务和技术支持</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CD46C8A">
                  <w:pPr>
                    <w:pStyle w:val="4"/>
                    <w:jc w:val="center"/>
                  </w:pPr>
                  <w:r>
                    <w:rPr>
                      <w:rFonts w:ascii="仿宋_GB2312" w:hAnsi="仿宋_GB2312" w:eastAsia="仿宋_GB2312" w:cs="仿宋_GB2312"/>
                      <w:sz w:val="21"/>
                    </w:rPr>
                    <w:t>1</w:t>
                  </w:r>
                </w:p>
              </w:tc>
            </w:tr>
            <w:tr w14:paraId="602353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2A29FC">
                  <w:pPr>
                    <w:pStyle w:val="4"/>
                    <w:jc w:val="center"/>
                  </w:pPr>
                  <w:r>
                    <w:rPr>
                      <w:rFonts w:ascii="仿宋_GB2312" w:hAnsi="仿宋_GB2312" w:eastAsia="仿宋_GB2312" w:cs="仿宋_GB2312"/>
                      <w:sz w:val="21"/>
                    </w:rPr>
                    <w:t>34</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D9E48D">
                  <w:pPr>
                    <w:pStyle w:val="4"/>
                    <w:jc w:val="center"/>
                  </w:pPr>
                  <w:r>
                    <w:rPr>
                      <w:rFonts w:ascii="仿宋_GB2312" w:hAnsi="仿宋_GB2312" w:eastAsia="仿宋_GB2312" w:cs="仿宋_GB2312"/>
                      <w:sz w:val="21"/>
                    </w:rPr>
                    <w:t>超声波细胞破碎仪</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56E3F3">
                  <w:pPr>
                    <w:pStyle w:val="4"/>
                    <w:jc w:val="both"/>
                  </w:pPr>
                  <w:r>
                    <w:rPr>
                      <w:rFonts w:ascii="仿宋_GB2312" w:hAnsi="仿宋_GB2312" w:eastAsia="仿宋_GB2312" w:cs="仿宋_GB2312"/>
                      <w:sz w:val="21"/>
                    </w:rPr>
                    <w:t>1、破碎容量：0.1～300mL</w:t>
                  </w:r>
                </w:p>
                <w:p w14:paraId="51470346">
                  <w:pPr>
                    <w:pStyle w:val="4"/>
                    <w:jc w:val="both"/>
                  </w:pPr>
                  <w:r>
                    <w:rPr>
                      <w:rFonts w:ascii="仿宋_GB2312" w:hAnsi="仿宋_GB2312" w:eastAsia="仿宋_GB2312" w:cs="仿宋_GB2312"/>
                      <w:sz w:val="21"/>
                    </w:rPr>
                    <w:t>2、功率：2.5～250W</w:t>
                  </w:r>
                </w:p>
                <w:p w14:paraId="1ACFE977">
                  <w:pPr>
                    <w:pStyle w:val="4"/>
                    <w:jc w:val="both"/>
                  </w:pPr>
                  <w:r>
                    <w:rPr>
                      <w:rFonts w:ascii="仿宋_GB2312" w:hAnsi="仿宋_GB2312" w:eastAsia="仿宋_GB2312" w:cs="仿宋_GB2312"/>
                      <w:sz w:val="21"/>
                    </w:rPr>
                    <w:t>3、频率范围：20-25KHZ</w:t>
                  </w:r>
                </w:p>
                <w:p w14:paraId="330B4598">
                  <w:pPr>
                    <w:pStyle w:val="4"/>
                    <w:jc w:val="both"/>
                  </w:pPr>
                  <w:r>
                    <w:rPr>
                      <w:rFonts w:ascii="仿宋_GB2312" w:hAnsi="仿宋_GB2312" w:eastAsia="仿宋_GB2312" w:cs="仿宋_GB2312"/>
                      <w:sz w:val="21"/>
                    </w:rPr>
                    <w:t>4、配6MM、2MM变幅杆各1个</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B8862F">
                  <w:pPr>
                    <w:pStyle w:val="4"/>
                    <w:jc w:val="center"/>
                  </w:pPr>
                  <w:r>
                    <w:rPr>
                      <w:rFonts w:ascii="仿宋_GB2312" w:hAnsi="仿宋_GB2312" w:eastAsia="仿宋_GB2312" w:cs="仿宋_GB2312"/>
                      <w:sz w:val="21"/>
                    </w:rPr>
                    <w:t>2</w:t>
                  </w:r>
                </w:p>
              </w:tc>
            </w:tr>
            <w:tr w14:paraId="46150F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77B732">
                  <w:pPr>
                    <w:pStyle w:val="4"/>
                    <w:jc w:val="center"/>
                  </w:pPr>
                  <w:r>
                    <w:rPr>
                      <w:rFonts w:ascii="仿宋_GB2312" w:hAnsi="仿宋_GB2312" w:eastAsia="仿宋_GB2312" w:cs="仿宋_GB2312"/>
                      <w:sz w:val="21"/>
                    </w:rPr>
                    <w:t>38</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40D809">
                  <w:pPr>
                    <w:pStyle w:val="4"/>
                    <w:jc w:val="center"/>
                  </w:pPr>
                  <w:r>
                    <w:rPr>
                      <w:rFonts w:ascii="仿宋_GB2312" w:hAnsi="仿宋_GB2312" w:eastAsia="仿宋_GB2312" w:cs="仿宋_GB2312"/>
                      <w:sz w:val="21"/>
                    </w:rPr>
                    <w:t>台式PH计</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CB678A">
                  <w:pPr>
                    <w:pStyle w:val="4"/>
                    <w:jc w:val="both"/>
                  </w:pPr>
                  <w:r>
                    <w:rPr>
                      <w:rFonts w:ascii="仿宋_GB2312" w:hAnsi="仿宋_GB2312" w:eastAsia="仿宋_GB2312" w:cs="仿宋_GB2312"/>
                      <w:sz w:val="21"/>
                    </w:rPr>
                    <w:t>1、仪器级别：0.001级</w:t>
                  </w:r>
                </w:p>
                <w:p w14:paraId="27E358D1">
                  <w:pPr>
                    <w:pStyle w:val="4"/>
                    <w:jc w:val="both"/>
                  </w:pPr>
                  <w:r>
                    <w:rPr>
                      <w:rFonts w:ascii="仿宋_GB2312" w:hAnsi="仿宋_GB2312" w:eastAsia="仿宋_GB2312" w:cs="仿宋_GB2312"/>
                      <w:sz w:val="21"/>
                    </w:rPr>
                    <w:t>2、mV：范围（-2000.00～2000.00）mV；分辨率≤0.01 mV；电子单元示值误差≤±0.03%或≤±0.1 mV</w:t>
                  </w:r>
                </w:p>
                <w:p w14:paraId="5B92B285">
                  <w:pPr>
                    <w:pStyle w:val="4"/>
                    <w:jc w:val="both"/>
                  </w:pPr>
                  <w:r>
                    <w:rPr>
                      <w:rFonts w:ascii="仿宋_GB2312" w:hAnsi="仿宋_GB2312" w:eastAsia="仿宋_GB2312" w:cs="仿宋_GB2312"/>
                      <w:sz w:val="21"/>
                    </w:rPr>
                    <w:t>3、pH：范围（-2.000～20.000）pH；分辨率≤0.001 pH；电子单元示值误差≤±0.002pH</w:t>
                  </w:r>
                </w:p>
                <w:p w14:paraId="1A68CE22">
                  <w:pPr>
                    <w:pStyle w:val="4"/>
                    <w:jc w:val="both"/>
                  </w:pPr>
                  <w:r>
                    <w:rPr>
                      <w:rFonts w:ascii="仿宋_GB2312" w:hAnsi="仿宋_GB2312" w:eastAsia="仿宋_GB2312" w:cs="仿宋_GB2312"/>
                      <w:sz w:val="21"/>
                    </w:rPr>
                    <w:t>4、温度：范围（-10.0～135.0）℃/(14.0-275.0)℉；分辨率≤0.1 ℃/0.1℉；电子单元示值误差≤±0.1 ℃</w:t>
                  </w:r>
                </w:p>
                <w:p w14:paraId="7C6F2E02">
                  <w:pPr>
                    <w:pStyle w:val="4"/>
                    <w:jc w:val="both"/>
                  </w:pPr>
                  <w:r>
                    <w:rPr>
                      <w:rFonts w:ascii="仿宋_GB2312" w:hAnsi="仿宋_GB2312" w:eastAsia="仿宋_GB2312" w:cs="仿宋_GB2312"/>
                      <w:sz w:val="21"/>
                    </w:rPr>
                    <w:t>5、配置要求：主机1台；pH三复合电极1支；多功能电极架1套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B8877B">
                  <w:pPr>
                    <w:pStyle w:val="4"/>
                    <w:jc w:val="center"/>
                  </w:pPr>
                  <w:r>
                    <w:rPr>
                      <w:rFonts w:ascii="仿宋_GB2312" w:hAnsi="仿宋_GB2312" w:eastAsia="仿宋_GB2312" w:cs="仿宋_GB2312"/>
                      <w:sz w:val="21"/>
                    </w:rPr>
                    <w:t>10</w:t>
                  </w:r>
                </w:p>
              </w:tc>
            </w:tr>
            <w:tr w14:paraId="7A170C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CE29A9">
                  <w:pPr>
                    <w:pStyle w:val="4"/>
                    <w:jc w:val="center"/>
                  </w:pPr>
                  <w:r>
                    <w:rPr>
                      <w:rFonts w:ascii="仿宋_GB2312" w:hAnsi="仿宋_GB2312" w:eastAsia="仿宋_GB2312" w:cs="仿宋_GB2312"/>
                      <w:sz w:val="21"/>
                    </w:rPr>
                    <w:t>36</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853E58">
                  <w:pPr>
                    <w:pStyle w:val="4"/>
                    <w:jc w:val="center"/>
                  </w:pPr>
                  <w:r>
                    <w:rPr>
                      <w:rFonts w:ascii="仿宋_GB2312" w:hAnsi="仿宋_GB2312" w:eastAsia="仿宋_GB2312" w:cs="仿宋_GB2312"/>
                      <w:sz w:val="21"/>
                    </w:rPr>
                    <w:t>旋转粘度计</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D9A7BC">
                  <w:pPr>
                    <w:pStyle w:val="4"/>
                    <w:jc w:val="both"/>
                  </w:pPr>
                  <w:r>
                    <w:rPr>
                      <w:rFonts w:ascii="仿宋_GB2312" w:hAnsi="仿宋_GB2312" w:eastAsia="仿宋_GB2312" w:cs="仿宋_GB2312"/>
                      <w:sz w:val="21"/>
                    </w:rPr>
                    <w:t>1、粘度测试：单点测试</w:t>
                  </w:r>
                </w:p>
                <w:p w14:paraId="57924538">
                  <w:pPr>
                    <w:pStyle w:val="4"/>
                    <w:jc w:val="both"/>
                  </w:pPr>
                  <w:r>
                    <w:rPr>
                      <w:rFonts w:ascii="仿宋_GB2312" w:hAnsi="仿宋_GB2312" w:eastAsia="仿宋_GB2312" w:cs="仿宋_GB2312"/>
                      <w:sz w:val="21"/>
                    </w:rPr>
                    <w:t>2、转速：0.01-200rpm，转速无极可调</w:t>
                  </w:r>
                </w:p>
                <w:p w14:paraId="3C2814E8">
                  <w:pPr>
                    <w:pStyle w:val="4"/>
                    <w:jc w:val="both"/>
                  </w:pPr>
                  <w:r>
                    <w:rPr>
                      <w:rFonts w:ascii="仿宋_GB2312" w:hAnsi="仿宋_GB2312" w:eastAsia="仿宋_GB2312" w:cs="仿宋_GB2312"/>
                      <w:sz w:val="21"/>
                    </w:rPr>
                    <w:t>3、准确度：±1.0%</w:t>
                  </w:r>
                </w:p>
                <w:p w14:paraId="48FF1E8B">
                  <w:pPr>
                    <w:pStyle w:val="4"/>
                    <w:jc w:val="both"/>
                  </w:pPr>
                  <w:r>
                    <w:rPr>
                      <w:rFonts w:ascii="仿宋_GB2312" w:hAnsi="仿宋_GB2312" w:eastAsia="仿宋_GB2312" w:cs="仿宋_GB2312"/>
                      <w:sz w:val="21"/>
                    </w:rPr>
                    <w:t>4、重复性精度：±0.2%</w:t>
                  </w:r>
                </w:p>
                <w:p w14:paraId="04F1393D">
                  <w:pPr>
                    <w:pStyle w:val="4"/>
                    <w:jc w:val="both"/>
                  </w:pPr>
                  <w:r>
                    <w:rPr>
                      <w:rFonts w:ascii="仿宋_GB2312" w:hAnsi="仿宋_GB2312" w:eastAsia="仿宋_GB2312" w:cs="仿宋_GB2312"/>
                      <w:sz w:val="21"/>
                    </w:rPr>
                    <w:t>5、粘度范围：1– 6M MPa×s</w:t>
                  </w:r>
                </w:p>
                <w:p w14:paraId="6BEAA807">
                  <w:pPr>
                    <w:pStyle w:val="4"/>
                    <w:jc w:val="both"/>
                  </w:pPr>
                  <w:r>
                    <w:rPr>
                      <w:rFonts w:ascii="仿宋_GB2312" w:hAnsi="仿宋_GB2312" w:eastAsia="仿宋_GB2312" w:cs="仿宋_GB2312"/>
                      <w:sz w:val="21"/>
                    </w:rPr>
                    <w:t>6、TFT显示屏，带触摸按键，可同时显示粘度、温度、剪切速率、剪切应力、%扭矩值、转速、转子号、计时和程序状态阶段等</w:t>
                  </w:r>
                </w:p>
                <w:p w14:paraId="048E6257">
                  <w:pPr>
                    <w:pStyle w:val="4"/>
                    <w:jc w:val="both"/>
                  </w:pPr>
                  <w:r>
                    <w:rPr>
                      <w:rFonts w:ascii="仿宋_GB2312" w:hAnsi="仿宋_GB2312" w:eastAsia="仿宋_GB2312" w:cs="仿宋_GB2312"/>
                      <w:sz w:val="21"/>
                    </w:rPr>
                    <w:t>7、电子式水平仪，轻松调整水平</w:t>
                  </w:r>
                </w:p>
                <w:p w14:paraId="06A4E50E">
                  <w:pPr>
                    <w:pStyle w:val="4"/>
                    <w:jc w:val="both"/>
                  </w:pPr>
                  <w:r>
                    <w:rPr>
                      <w:rFonts w:ascii="仿宋_GB2312" w:hAnsi="仿宋_GB2312" w:eastAsia="仿宋_GB2312" w:cs="仿宋_GB2312"/>
                      <w:sz w:val="21"/>
                    </w:rPr>
                    <w:t>8、转子接口为螺旋杆接口</w:t>
                  </w:r>
                </w:p>
                <w:p w14:paraId="53F1C9F0">
                  <w:pPr>
                    <w:pStyle w:val="4"/>
                    <w:jc w:val="both"/>
                  </w:pPr>
                  <w:r>
                    <w:rPr>
                      <w:rFonts w:ascii="仿宋_GB2312" w:hAnsi="仿宋_GB2312" w:eastAsia="仿宋_GB2312" w:cs="仿宋_GB2312"/>
                      <w:sz w:val="21"/>
                    </w:rPr>
                    <w:t>9、一键进入转子菜单，快速选择需要的转子，自动计算当前配置下的最大量程及精度，提供证明文件</w:t>
                  </w:r>
                </w:p>
                <w:p w14:paraId="5565C0F4">
                  <w:pPr>
                    <w:pStyle w:val="4"/>
                    <w:jc w:val="both"/>
                  </w:pPr>
                  <w:r>
                    <w:rPr>
                      <w:rFonts w:ascii="仿宋_GB2312" w:hAnsi="仿宋_GB2312" w:eastAsia="仿宋_GB2312" w:cs="仿宋_GB2312"/>
                      <w:sz w:val="21"/>
                    </w:rPr>
                    <w:t>10、带开机自动回零功能，保证测量结果精确</w:t>
                  </w:r>
                </w:p>
                <w:p w14:paraId="26CB45D6">
                  <w:pPr>
                    <w:pStyle w:val="4"/>
                    <w:jc w:val="both"/>
                  </w:pPr>
                  <w:r>
                    <w:rPr>
                      <w:rFonts w:ascii="仿宋_GB2312" w:hAnsi="仿宋_GB2312" w:eastAsia="仿宋_GB2312" w:cs="仿宋_GB2312"/>
                      <w:sz w:val="21"/>
                    </w:rPr>
                    <w:t>11、可通过自动测量模式搜索合适的测量条件，让样品转子和转速未知情况下，仪器自动搜索最恰当的参数；</w:t>
                  </w:r>
                </w:p>
                <w:p w14:paraId="7D8C827A">
                  <w:pPr>
                    <w:pStyle w:val="4"/>
                    <w:jc w:val="both"/>
                  </w:pPr>
                  <w:r>
                    <w:rPr>
                      <w:rFonts w:ascii="仿宋_GB2312" w:hAnsi="仿宋_GB2312" w:eastAsia="仿宋_GB2312" w:cs="仿宋_GB2312"/>
                      <w:sz w:val="21"/>
                    </w:rPr>
                    <w:t>12、 快捷键切换并查看实时粘度曲线，直观掌控粘度变化情况</w:t>
                  </w:r>
                </w:p>
                <w:p w14:paraId="2B8D6B01">
                  <w:pPr>
                    <w:pStyle w:val="4"/>
                    <w:jc w:val="both"/>
                  </w:pPr>
                  <w:r>
                    <w:rPr>
                      <w:rFonts w:ascii="仿宋_GB2312" w:hAnsi="仿宋_GB2312" w:eastAsia="仿宋_GB2312" w:cs="仿宋_GB2312"/>
                      <w:sz w:val="21"/>
                    </w:rPr>
                    <w:t>13、具备多种功能的编程模式，可设置条件停止（定时、粘度、扭矩和温度等）；主机可保存5个自定义程序，每个程序最高可进行10步编程；具有斜率控制模式，用于摸索最佳测量扭矩或测量流体触变性能，提供证明文件</w:t>
                  </w:r>
                </w:p>
                <w:p w14:paraId="04CFC2D7">
                  <w:pPr>
                    <w:pStyle w:val="4"/>
                    <w:jc w:val="both"/>
                  </w:pPr>
                  <w:r>
                    <w:rPr>
                      <w:rFonts w:ascii="仿宋_GB2312" w:hAnsi="仿宋_GB2312" w:eastAsia="仿宋_GB2312" w:cs="仿宋_GB2312"/>
                      <w:sz w:val="21"/>
                    </w:rPr>
                    <w:t>14、提供本仪器安装地点的整体实验室装修和环境改造，达到使用安全标准和采购人验收标准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8A9B91">
                  <w:pPr>
                    <w:pStyle w:val="4"/>
                    <w:jc w:val="center"/>
                  </w:pPr>
                  <w:r>
                    <w:rPr>
                      <w:rFonts w:ascii="仿宋_GB2312" w:hAnsi="仿宋_GB2312" w:eastAsia="仿宋_GB2312" w:cs="仿宋_GB2312"/>
                      <w:sz w:val="21"/>
                    </w:rPr>
                    <w:t>1</w:t>
                  </w:r>
                </w:p>
              </w:tc>
            </w:tr>
            <w:tr w14:paraId="0B804E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1A816E">
                  <w:pPr>
                    <w:pStyle w:val="4"/>
                    <w:jc w:val="center"/>
                  </w:pPr>
                  <w:r>
                    <w:rPr>
                      <w:rFonts w:ascii="仿宋_GB2312" w:hAnsi="仿宋_GB2312" w:eastAsia="仿宋_GB2312" w:cs="仿宋_GB2312"/>
                      <w:sz w:val="21"/>
                    </w:rPr>
                    <w:t>37</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62804B">
                  <w:pPr>
                    <w:pStyle w:val="4"/>
                    <w:jc w:val="center"/>
                  </w:pPr>
                  <w:r>
                    <w:rPr>
                      <w:rFonts w:ascii="仿宋_GB2312" w:hAnsi="仿宋_GB2312" w:eastAsia="仿宋_GB2312" w:cs="仿宋_GB2312"/>
                      <w:sz w:val="21"/>
                    </w:rPr>
                    <w:t>数字密度计</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271E12">
                  <w:pPr>
                    <w:pStyle w:val="4"/>
                    <w:jc w:val="both"/>
                  </w:pPr>
                  <w:r>
                    <w:rPr>
                      <w:rFonts w:ascii="仿宋_GB2312" w:hAnsi="仿宋_GB2312" w:eastAsia="仿宋_GB2312" w:cs="仿宋_GB2312"/>
                      <w:sz w:val="21"/>
                    </w:rPr>
                    <w:t>1、测量原理：U型振荡管原理</w:t>
                  </w:r>
                </w:p>
                <w:p w14:paraId="7F70F281">
                  <w:pPr>
                    <w:pStyle w:val="4"/>
                    <w:jc w:val="both"/>
                  </w:pPr>
                  <w:r>
                    <w:rPr>
                      <w:rFonts w:ascii="仿宋_GB2312" w:hAnsi="仿宋_GB2312" w:eastAsia="仿宋_GB2312" w:cs="仿宋_GB2312"/>
                      <w:sz w:val="21"/>
                    </w:rPr>
                    <w:t>2、U型管采用全玻璃材质，完全可视，没有不透明物覆盖；</w:t>
                  </w:r>
                </w:p>
                <w:p w14:paraId="681CA636">
                  <w:pPr>
                    <w:pStyle w:val="4"/>
                    <w:jc w:val="both"/>
                  </w:pPr>
                  <w:r>
                    <w:rPr>
                      <w:rFonts w:ascii="仿宋_GB2312" w:hAnsi="仿宋_GB2312" w:eastAsia="仿宋_GB2312" w:cs="仿宋_GB2312"/>
                      <w:sz w:val="21"/>
                    </w:rPr>
                    <w:t>3、密度测量范围：0~3g/cm</w:t>
                  </w:r>
                  <w:r>
                    <w:rPr>
                      <w:rFonts w:ascii="仿宋_GB2312" w:hAnsi="仿宋_GB2312" w:eastAsia="仿宋_GB2312" w:cs="仿宋_GB2312"/>
                      <w:sz w:val="21"/>
                      <w:vertAlign w:val="superscript"/>
                    </w:rPr>
                    <w:t>3</w:t>
                  </w:r>
                  <w:r>
                    <w:rPr>
                      <w:rFonts w:ascii="仿宋_GB2312" w:hAnsi="仿宋_GB2312" w:eastAsia="仿宋_GB2312" w:cs="仿宋_GB2312"/>
                      <w:sz w:val="21"/>
                    </w:rPr>
                    <w:t>，重复性标准差：5*10</w:t>
                  </w:r>
                  <w:r>
                    <w:rPr>
                      <w:rFonts w:ascii="仿宋_GB2312" w:hAnsi="仿宋_GB2312" w:eastAsia="仿宋_GB2312" w:cs="仿宋_GB2312"/>
                      <w:sz w:val="21"/>
                      <w:vertAlign w:val="superscript"/>
                    </w:rPr>
                    <w:t xml:space="preserve">-5 </w:t>
                  </w:r>
                  <w:r>
                    <w:rPr>
                      <w:rFonts w:ascii="仿宋_GB2312" w:hAnsi="仿宋_GB2312" w:eastAsia="仿宋_GB2312" w:cs="仿宋_GB2312"/>
                      <w:sz w:val="21"/>
                    </w:rPr>
                    <w:t>g/cm</w:t>
                  </w:r>
                  <w:r>
                    <w:rPr>
                      <w:rFonts w:ascii="仿宋_GB2312" w:hAnsi="仿宋_GB2312" w:eastAsia="仿宋_GB2312" w:cs="仿宋_GB2312"/>
                      <w:sz w:val="21"/>
                      <w:vertAlign w:val="superscript"/>
                    </w:rPr>
                    <w:t>3</w:t>
                  </w:r>
                  <w:r>
                    <w:rPr>
                      <w:rFonts w:ascii="仿宋_GB2312" w:hAnsi="仿宋_GB2312" w:eastAsia="仿宋_GB2312" w:cs="仿宋_GB2312"/>
                      <w:sz w:val="21"/>
                    </w:rPr>
                    <w:t>，准确度：1*10</w:t>
                  </w:r>
                  <w:r>
                    <w:rPr>
                      <w:rFonts w:ascii="仿宋_GB2312" w:hAnsi="仿宋_GB2312" w:eastAsia="仿宋_GB2312" w:cs="仿宋_GB2312"/>
                      <w:sz w:val="21"/>
                      <w:vertAlign w:val="superscript"/>
                    </w:rPr>
                    <w:t>-4</w:t>
                  </w:r>
                  <w:r>
                    <w:rPr>
                      <w:rFonts w:ascii="仿宋_GB2312" w:hAnsi="仿宋_GB2312" w:eastAsia="仿宋_GB2312" w:cs="仿宋_GB2312"/>
                      <w:sz w:val="21"/>
                    </w:rPr>
                    <w:t xml:space="preserve"> g/cm</w:t>
                  </w:r>
                  <w:r>
                    <w:rPr>
                      <w:rFonts w:ascii="仿宋_GB2312" w:hAnsi="仿宋_GB2312" w:eastAsia="仿宋_GB2312" w:cs="仿宋_GB2312"/>
                      <w:sz w:val="21"/>
                      <w:vertAlign w:val="superscript"/>
                    </w:rPr>
                    <w:t>3</w:t>
                  </w:r>
                </w:p>
                <w:p w14:paraId="6A5C5352">
                  <w:pPr>
                    <w:pStyle w:val="4"/>
                    <w:jc w:val="both"/>
                  </w:pPr>
                  <w:r>
                    <w:rPr>
                      <w:rFonts w:ascii="仿宋_GB2312" w:hAnsi="仿宋_GB2312" w:eastAsia="仿宋_GB2312" w:cs="仿宋_GB2312"/>
                      <w:sz w:val="21"/>
                    </w:rPr>
                    <w:t>4、主机内置半导体控温系统，温度控制范围：15~60℃，温度控制重复性标准差：0.02℃，温度控制准确度0.05℃</w:t>
                  </w:r>
                </w:p>
                <w:p w14:paraId="1A520915">
                  <w:pPr>
                    <w:pStyle w:val="4"/>
                    <w:jc w:val="both"/>
                  </w:pPr>
                  <w:r>
                    <w:rPr>
                      <w:rFonts w:ascii="仿宋_GB2312" w:hAnsi="仿宋_GB2312" w:eastAsia="仿宋_GB2312" w:cs="仿宋_GB2312"/>
                      <w:sz w:val="21"/>
                    </w:rPr>
                    <w:t>5、≥7英寸彩色触摸显示屏，可同时显示测量进度、仪器状态、测量结果、温度、计算值、平衡模式、时间等多个参数</w:t>
                  </w:r>
                </w:p>
                <w:p w14:paraId="712125F2">
                  <w:pPr>
                    <w:pStyle w:val="4"/>
                    <w:jc w:val="both"/>
                  </w:pPr>
                  <w:r>
                    <w:rPr>
                      <w:rFonts w:ascii="仿宋_GB2312" w:hAnsi="仿宋_GB2312" w:eastAsia="仿宋_GB2312" w:cs="仿宋_GB2312"/>
                      <w:sz w:val="21"/>
                    </w:rPr>
                    <w:t>6、主机内置操作系统，中文操作界面，可选择显示屏触摸操作或外接键盘、鼠标操作</w:t>
                  </w:r>
                </w:p>
                <w:p w14:paraId="57E43B83">
                  <w:pPr>
                    <w:pStyle w:val="4"/>
                    <w:jc w:val="both"/>
                  </w:pPr>
                  <w:r>
                    <w:rPr>
                      <w:rFonts w:ascii="仿宋_GB2312" w:hAnsi="仿宋_GB2312" w:eastAsia="仿宋_GB2312" w:cs="仿宋_GB2312"/>
                      <w:sz w:val="21"/>
                    </w:rPr>
                    <w:t>7、具有快速全范围自动温度扫描功能，可选择固定温度间隔扫描或随机温度点扫描</w:t>
                  </w:r>
                </w:p>
                <w:p w14:paraId="177FB8B0">
                  <w:pPr>
                    <w:pStyle w:val="4"/>
                    <w:jc w:val="both"/>
                  </w:pPr>
                  <w:r>
                    <w:rPr>
                      <w:rFonts w:ascii="仿宋_GB2312" w:hAnsi="仿宋_GB2312" w:eastAsia="仿宋_GB2312" w:cs="仿宋_GB2312"/>
                      <w:sz w:val="21"/>
                    </w:rPr>
                    <w:t>8、具有进样自动检测功能，可自动检测进样错误或样品中的气泡，并同时在主机显示屏上提醒操作者并自动保存错误报告；</w:t>
                  </w:r>
                </w:p>
                <w:p w14:paraId="25B04DDC">
                  <w:pPr>
                    <w:pStyle w:val="4"/>
                    <w:jc w:val="both"/>
                  </w:pPr>
                  <w:r>
                    <w:rPr>
                      <w:rFonts w:ascii="仿宋_GB2312" w:hAnsi="仿宋_GB2312" w:eastAsia="仿宋_GB2312" w:cs="仿宋_GB2312"/>
                      <w:sz w:val="21"/>
                    </w:rPr>
                    <w:t>9、主机内置U型管摄像头，可通过主机触摸显示屏放大查看整个U型管完整图像并监控样品进样过程（U型管弯曲部分可视）</w:t>
                  </w:r>
                </w:p>
                <w:p w14:paraId="03737C45">
                  <w:pPr>
                    <w:pStyle w:val="4"/>
                    <w:jc w:val="both"/>
                  </w:pPr>
                  <w:r>
                    <w:rPr>
                      <w:rFonts w:ascii="仿宋_GB2312" w:hAnsi="仿宋_GB2312" w:eastAsia="仿宋_GB2312" w:cs="仿宋_GB2312"/>
                      <w:sz w:val="21"/>
                    </w:rPr>
                    <w:t>10、内置U型管同等材质的参比测量池，补偿系统误差造成的密度漂移。非温度补偿电极，可完成在不同温度下快速准确测量</w:t>
                  </w:r>
                </w:p>
                <w:p w14:paraId="7D099619">
                  <w:pPr>
                    <w:pStyle w:val="4"/>
                    <w:jc w:val="both"/>
                  </w:pPr>
                  <w:r>
                    <w:rPr>
                      <w:rFonts w:ascii="仿宋_GB2312" w:hAnsi="仿宋_GB2312" w:eastAsia="仿宋_GB2312" w:cs="仿宋_GB2312"/>
                      <w:sz w:val="21"/>
                    </w:rPr>
                    <w:t>11、主机内置高精密大气压力传感器，具有自动空气校正功能，可实时检测并显示当前大气压力</w:t>
                  </w:r>
                </w:p>
                <w:p w14:paraId="427246F0">
                  <w:pPr>
                    <w:pStyle w:val="4"/>
                    <w:jc w:val="both"/>
                  </w:pPr>
                  <w:r>
                    <w:rPr>
                      <w:rFonts w:ascii="仿宋_GB2312" w:hAnsi="仿宋_GB2312" w:eastAsia="仿宋_GB2312" w:cs="仿宋_GB2312"/>
                      <w:sz w:val="21"/>
                    </w:rPr>
                    <w:t>12、内置温湿度传感器，用于智能环境监控，主机压力传感器可进行校正和计量</w:t>
                  </w:r>
                </w:p>
                <w:p w14:paraId="2524ECE8">
                  <w:pPr>
                    <w:pStyle w:val="4"/>
                    <w:jc w:val="both"/>
                  </w:pPr>
                  <w:r>
                    <w:rPr>
                      <w:rFonts w:ascii="仿宋_GB2312" w:hAnsi="仿宋_GB2312" w:eastAsia="仿宋_GB2312" w:cs="仿宋_GB2312"/>
                      <w:sz w:val="21"/>
                    </w:rPr>
                    <w:t xml:space="preserve">13、主机内置空气泵用于测量池干燥，可自动判断是否干燥，而后停止工作，无需手动输入空气密度值范围；                                                 </w:t>
                  </w:r>
                </w:p>
                <w:p w14:paraId="705FC077">
                  <w:pPr>
                    <w:pStyle w:val="4"/>
                    <w:jc w:val="both"/>
                  </w:pPr>
                  <w:r>
                    <w:rPr>
                      <w:rFonts w:ascii="仿宋_GB2312" w:hAnsi="仿宋_GB2312" w:eastAsia="仿宋_GB2312" w:cs="仿宋_GB2312"/>
                      <w:sz w:val="21"/>
                    </w:rPr>
                    <w:t>14、输出参数：密度、比重（SG）、酒精浓度表、各种酸碱浓度表、API 函数</w:t>
                  </w:r>
                </w:p>
                <w:p w14:paraId="04734D73">
                  <w:pPr>
                    <w:pStyle w:val="4"/>
                    <w:jc w:val="both"/>
                  </w:pPr>
                  <w:r>
                    <w:rPr>
                      <w:rFonts w:ascii="仿宋_GB2312" w:hAnsi="仿宋_GB2312" w:eastAsia="仿宋_GB2312" w:cs="仿宋_GB2312"/>
                      <w:sz w:val="21"/>
                    </w:rPr>
                    <w:t>15、数据存储：≥5000个</w:t>
                  </w:r>
                </w:p>
                <w:p w14:paraId="2001111B">
                  <w:pPr>
                    <w:pStyle w:val="4"/>
                    <w:jc w:val="both"/>
                  </w:pPr>
                  <w:r>
                    <w:rPr>
                      <w:rFonts w:ascii="仿宋_GB2312" w:hAnsi="仿宋_GB2312" w:eastAsia="仿宋_GB2312" w:cs="仿宋_GB2312"/>
                      <w:sz w:val="21"/>
                    </w:rPr>
                    <w:t>16、提供本仪器安装地点的整体实验室装修和环境改造，达到使用安全标准和采购人验收标准</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028873">
                  <w:pPr>
                    <w:pStyle w:val="4"/>
                    <w:jc w:val="center"/>
                  </w:pPr>
                  <w:r>
                    <w:rPr>
                      <w:rFonts w:ascii="仿宋_GB2312" w:hAnsi="仿宋_GB2312" w:eastAsia="仿宋_GB2312" w:cs="仿宋_GB2312"/>
                      <w:sz w:val="21"/>
                    </w:rPr>
                    <w:t>1</w:t>
                  </w:r>
                </w:p>
              </w:tc>
            </w:tr>
            <w:tr w14:paraId="797F4F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FD80EE">
                  <w:pPr>
                    <w:pStyle w:val="4"/>
                    <w:jc w:val="center"/>
                  </w:pPr>
                  <w:r>
                    <w:rPr>
                      <w:rFonts w:ascii="仿宋_GB2312" w:hAnsi="仿宋_GB2312" w:eastAsia="仿宋_GB2312" w:cs="仿宋_GB2312"/>
                      <w:sz w:val="21"/>
                    </w:rPr>
                    <w:t>38</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1C3A3">
                  <w:pPr>
                    <w:pStyle w:val="4"/>
                    <w:jc w:val="center"/>
                  </w:pPr>
                  <w:r>
                    <w:rPr>
                      <w:rFonts w:ascii="仿宋_GB2312" w:hAnsi="仿宋_GB2312" w:eastAsia="仿宋_GB2312" w:cs="仿宋_GB2312"/>
                      <w:sz w:val="21"/>
                    </w:rPr>
                    <w:t>空调</w:t>
                  </w: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85E796">
                  <w:pPr>
                    <w:pStyle w:val="4"/>
                    <w:jc w:val="both"/>
                  </w:pPr>
                  <w:r>
                    <w:rPr>
                      <w:rFonts w:ascii="仿宋_GB2312" w:hAnsi="仿宋_GB2312" w:eastAsia="仿宋_GB2312" w:cs="仿宋_GB2312"/>
                      <w:sz w:val="21"/>
                    </w:rPr>
                    <w:t>1、类型：壁挂式</w:t>
                  </w:r>
                </w:p>
                <w:p w14:paraId="41D099E3">
                  <w:pPr>
                    <w:pStyle w:val="4"/>
                    <w:jc w:val="both"/>
                  </w:pPr>
                  <w:r>
                    <w:rPr>
                      <w:rFonts w:ascii="仿宋_GB2312" w:hAnsi="仿宋_GB2312" w:eastAsia="仿宋_GB2312" w:cs="仿宋_GB2312"/>
                      <w:sz w:val="21"/>
                    </w:rPr>
                    <w:t>2、匹数：1.5匹</w:t>
                  </w:r>
                </w:p>
                <w:p w14:paraId="095F845D">
                  <w:pPr>
                    <w:pStyle w:val="4"/>
                    <w:jc w:val="both"/>
                  </w:pPr>
                  <w:r>
                    <w:rPr>
                      <w:rFonts w:ascii="仿宋_GB2312" w:hAnsi="仿宋_GB2312" w:eastAsia="仿宋_GB2312" w:cs="仿宋_GB2312"/>
                      <w:sz w:val="21"/>
                    </w:rPr>
                    <w:t>3、冷暖变频</w:t>
                  </w:r>
                </w:p>
                <w:p w14:paraId="3A4F6A95">
                  <w:pPr>
                    <w:pStyle w:val="4"/>
                    <w:jc w:val="both"/>
                  </w:pPr>
                  <w:r>
                    <w:rPr>
                      <w:rFonts w:ascii="仿宋_GB2312" w:hAnsi="仿宋_GB2312" w:eastAsia="仿宋_GB2312" w:cs="仿宋_GB2312"/>
                      <w:sz w:val="21"/>
                    </w:rPr>
                    <w:t>4、能耗：≤2级</w:t>
                  </w:r>
                </w:p>
                <w:p w14:paraId="1C8BDA18">
                  <w:pPr>
                    <w:pStyle w:val="4"/>
                    <w:jc w:val="both"/>
                  </w:pPr>
                  <w:r>
                    <w:rPr>
                      <w:rFonts w:ascii="仿宋_GB2312" w:hAnsi="仿宋_GB2312" w:eastAsia="仿宋_GB2312" w:cs="仿宋_GB2312"/>
                      <w:sz w:val="21"/>
                    </w:rPr>
                    <w:t>5、含安装及辅材</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05561AF">
                  <w:pPr>
                    <w:pStyle w:val="4"/>
                    <w:jc w:val="center"/>
                  </w:pPr>
                  <w:r>
                    <w:rPr>
                      <w:rFonts w:ascii="仿宋_GB2312" w:hAnsi="仿宋_GB2312" w:eastAsia="仿宋_GB2312" w:cs="仿宋_GB2312"/>
                      <w:sz w:val="21"/>
                    </w:rPr>
                    <w:t>6</w:t>
                  </w:r>
                </w:p>
              </w:tc>
            </w:tr>
            <w:tr w14:paraId="759E0F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1D9D84">
                  <w:pPr>
                    <w:pStyle w:val="4"/>
                    <w:jc w:val="center"/>
                  </w:pPr>
                  <w:r>
                    <w:rPr>
                      <w:rFonts w:ascii="仿宋_GB2312" w:hAnsi="仿宋_GB2312" w:eastAsia="仿宋_GB2312" w:cs="仿宋_GB2312"/>
                      <w:sz w:val="21"/>
                    </w:rPr>
                    <w:t>1</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CC50D6">
                  <w:pPr>
                    <w:pStyle w:val="4"/>
                    <w:jc w:val="both"/>
                  </w:pP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7A1128">
                  <w:pPr>
                    <w:pStyle w:val="4"/>
                    <w:jc w:val="both"/>
                  </w:pPr>
                  <w:r>
                    <w:rPr>
                      <w:rFonts w:ascii="仿宋_GB2312" w:hAnsi="仿宋_GB2312" w:eastAsia="仿宋_GB2312" w:cs="仿宋_GB2312"/>
                      <w:sz w:val="21"/>
                    </w:rPr>
                    <w:t>1、服务要求/标准:</w:t>
                  </w:r>
                  <w:r>
                    <w:br w:type="textWrapping"/>
                  </w:r>
                  <w:r>
                    <w:rPr>
                      <w:rFonts w:ascii="仿宋_GB2312" w:hAnsi="仿宋_GB2312" w:eastAsia="仿宋_GB2312" w:cs="仿宋_GB2312"/>
                      <w:sz w:val="21"/>
                    </w:rPr>
                    <w:t>1.1 供应商针对本项目有完善的服务管理体系说明，能确保项目顺利实施；供应商对本项目人员安排有具体方案，分工合理、责任明确；供应商针对本项目提供专业的技术培训等，供应商提供承诺。</w:t>
                  </w:r>
                </w:p>
                <w:p w14:paraId="55552A7C">
                  <w:pPr>
                    <w:pStyle w:val="4"/>
                    <w:jc w:val="both"/>
                  </w:pPr>
                  <w:r>
                    <w:rPr>
                      <w:rFonts w:ascii="仿宋_GB2312" w:hAnsi="仿宋_GB2312" w:eastAsia="仿宋_GB2312" w:cs="仿宋_GB2312"/>
                      <w:sz w:val="21"/>
                    </w:rPr>
                    <w:t>1.2 本项目为交钥匙工程，供应商根据实验室实际情况负责整体规划和改造，如达不到采购人使用要求，将无条件整改，供应商提供承诺。</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3A2D3D">
                  <w:pPr>
                    <w:pStyle w:val="4"/>
                    <w:jc w:val="center"/>
                  </w:pPr>
                </w:p>
              </w:tc>
            </w:tr>
            <w:tr w14:paraId="28D8F1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B4AC2E">
                  <w:pPr>
                    <w:pStyle w:val="4"/>
                    <w:jc w:val="center"/>
                  </w:pPr>
                  <w:r>
                    <w:rPr>
                      <w:rFonts w:ascii="仿宋_GB2312" w:hAnsi="仿宋_GB2312" w:eastAsia="仿宋_GB2312" w:cs="仿宋_GB2312"/>
                      <w:sz w:val="21"/>
                    </w:rPr>
                    <w:t>2</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C9EB5D">
                  <w:pPr>
                    <w:pStyle w:val="4"/>
                    <w:jc w:val="both"/>
                  </w:pP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E8F48B">
                  <w:pPr>
                    <w:pStyle w:val="4"/>
                    <w:jc w:val="both"/>
                  </w:pPr>
                  <w:r>
                    <w:rPr>
                      <w:rFonts w:ascii="仿宋_GB2312" w:hAnsi="仿宋_GB2312" w:eastAsia="仿宋_GB2312" w:cs="仿宋_GB2312"/>
                      <w:sz w:val="21"/>
                    </w:rPr>
                    <w:t>1、包装、运输、售后、保险等情况:</w:t>
                  </w:r>
                  <w:r>
                    <w:br w:type="textWrapping"/>
                  </w:r>
                  <w:r>
                    <w:rPr>
                      <w:rFonts w:ascii="仿宋_GB2312" w:hAnsi="仿宋_GB2312" w:eastAsia="仿宋_GB2312" w:cs="仿宋_GB2312"/>
                      <w:sz w:val="21"/>
                    </w:rPr>
                    <w:t>1.1 包装：防潮、防震、全新包装。</w:t>
                  </w:r>
                </w:p>
                <w:p w14:paraId="4423DD67">
                  <w:pPr>
                    <w:pStyle w:val="4"/>
                    <w:jc w:val="both"/>
                  </w:pPr>
                  <w:r>
                    <w:rPr>
                      <w:rFonts w:ascii="仿宋_GB2312" w:hAnsi="仿宋_GB2312" w:eastAsia="仿宋_GB2312" w:cs="仿宋_GB2312"/>
                      <w:sz w:val="21"/>
                    </w:rPr>
                    <w:t>1.2 运输：优质物流/快递公司送货上门。</w:t>
                  </w:r>
                </w:p>
                <w:p w14:paraId="12E43699">
                  <w:pPr>
                    <w:pStyle w:val="4"/>
                    <w:jc w:val="both"/>
                  </w:pPr>
                  <w:r>
                    <w:rPr>
                      <w:rFonts w:ascii="仿宋_GB2312" w:hAnsi="仿宋_GB2312" w:eastAsia="仿宋_GB2312" w:cs="仿宋_GB2312"/>
                      <w:sz w:val="21"/>
                    </w:rPr>
                    <w:t>1.3 售后：售后服务响应时间：即时响应（包括电话响应）；电话响应无法解决12小时内到达现场。修复时间2小时内解决；如在2小时内无法修复，则提供部件冗余服务或采取应急措施，提供相同产品或不低于故障产品规格档次的备用产品供采购人使用，以确保货物的正常使用。其他按招标文件、投标文件及合同约定执行。</w:t>
                  </w:r>
                </w:p>
                <w:p w14:paraId="5068B9A2">
                  <w:pPr>
                    <w:pStyle w:val="4"/>
                    <w:jc w:val="both"/>
                  </w:pPr>
                  <w:r>
                    <w:rPr>
                      <w:rFonts w:ascii="仿宋_GB2312" w:hAnsi="仿宋_GB2312" w:eastAsia="仿宋_GB2312" w:cs="仿宋_GB2312"/>
                      <w:sz w:val="21"/>
                    </w:rPr>
                    <w:t>1.4 保险：设备保险供应商自行解决。</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5C9BEA">
                  <w:pPr>
                    <w:pStyle w:val="4"/>
                    <w:jc w:val="center"/>
                  </w:pPr>
                </w:p>
              </w:tc>
            </w:tr>
            <w:tr w14:paraId="74D409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C1BF96">
                  <w:pPr>
                    <w:pStyle w:val="4"/>
                    <w:jc w:val="center"/>
                  </w:pPr>
                  <w:r>
                    <w:rPr>
                      <w:rFonts w:ascii="仿宋_GB2312" w:hAnsi="仿宋_GB2312" w:eastAsia="仿宋_GB2312" w:cs="仿宋_GB2312"/>
                      <w:sz w:val="21"/>
                    </w:rPr>
                    <w:t>3</w:t>
                  </w:r>
                </w:p>
              </w:tc>
              <w:tc>
                <w:tcPr>
                  <w:tcW w:w="2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A5F0B7">
                  <w:pPr>
                    <w:pStyle w:val="4"/>
                    <w:jc w:val="both"/>
                  </w:pPr>
                </w:p>
              </w:tc>
              <w:tc>
                <w:tcPr>
                  <w:tcW w:w="2092"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9A7E6C">
                  <w:pPr>
                    <w:pStyle w:val="4"/>
                    <w:jc w:val="both"/>
                  </w:pPr>
                  <w:r>
                    <w:rPr>
                      <w:rFonts w:ascii="仿宋_GB2312" w:hAnsi="仿宋_GB2312" w:eastAsia="仿宋_GB2312" w:cs="仿宋_GB2312"/>
                      <w:sz w:val="21"/>
                    </w:rPr>
                    <w:t>1、运行维护、升级更新、备品备件、耗材等后续采购情况:</w:t>
                  </w:r>
                  <w:r>
                    <w:br w:type="textWrapping"/>
                  </w:r>
                  <w:r>
                    <w:rPr>
                      <w:rFonts w:ascii="仿宋_GB2312" w:hAnsi="仿宋_GB2312" w:eastAsia="仿宋_GB2312" w:cs="仿宋_GB2312"/>
                      <w:sz w:val="21"/>
                    </w:rPr>
                    <w:t>1.1 运行维护：供应商定期组织设备维护保养，供应商提供针对本项目的维护保养计划方案。</w:t>
                  </w:r>
                </w:p>
                <w:p w14:paraId="6E4710EA">
                  <w:pPr>
                    <w:pStyle w:val="4"/>
                    <w:jc w:val="both"/>
                  </w:pPr>
                  <w:r>
                    <w:rPr>
                      <w:rFonts w:ascii="仿宋_GB2312" w:hAnsi="仿宋_GB2312" w:eastAsia="仿宋_GB2312" w:cs="仿宋_GB2312"/>
                      <w:sz w:val="21"/>
                    </w:rPr>
                    <w:t>1.2 升级更新：仪器设备后期软件如需升级更新，供应商应免费进行升级更新，提供针对本项目的承诺说明。</w:t>
                  </w:r>
                </w:p>
                <w:p w14:paraId="298112BF">
                  <w:pPr>
                    <w:pStyle w:val="4"/>
                    <w:jc w:val="both"/>
                  </w:pPr>
                  <w:r>
                    <w:rPr>
                      <w:rFonts w:ascii="仿宋_GB2312" w:hAnsi="仿宋_GB2312" w:eastAsia="仿宋_GB2312" w:cs="仿宋_GB2312"/>
                      <w:sz w:val="21"/>
                    </w:rPr>
                    <w:t>1.3 备品备件/耗材：如有更换需求，必须以≤8折的价格优惠，供应商提供针对本项目的承诺书。</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34C098">
                  <w:pPr>
                    <w:pStyle w:val="4"/>
                    <w:jc w:val="center"/>
                  </w:pPr>
                </w:p>
              </w:tc>
            </w:tr>
          </w:tbl>
          <w:p w14:paraId="42067A6D"/>
        </w:tc>
      </w:tr>
    </w:tbl>
    <w:p w14:paraId="5BE33A66">
      <w:pPr>
        <w:pStyle w:val="4"/>
        <w:outlineLvl w:val="2"/>
      </w:pPr>
      <w:r>
        <w:rPr>
          <w:rFonts w:ascii="仿宋_GB2312" w:hAnsi="仿宋_GB2312" w:eastAsia="仿宋_GB2312" w:cs="仿宋_GB2312"/>
          <w:b/>
          <w:sz w:val="28"/>
        </w:rPr>
        <w:t>3.4商务要求</w:t>
      </w:r>
    </w:p>
    <w:p w14:paraId="17FA03B8">
      <w:pPr>
        <w:pStyle w:val="4"/>
        <w:outlineLvl w:val="3"/>
      </w:pPr>
      <w:r>
        <w:rPr>
          <w:rFonts w:ascii="仿宋_GB2312" w:hAnsi="仿宋_GB2312" w:eastAsia="仿宋_GB2312" w:cs="仿宋_GB2312"/>
          <w:b/>
          <w:sz w:val="24"/>
        </w:rPr>
        <w:t xml:space="preserve"> 3.4.1交货时间</w:t>
      </w:r>
    </w:p>
    <w:p w14:paraId="0038D5D4">
      <w:pPr>
        <w:pStyle w:val="4"/>
      </w:pPr>
      <w:r>
        <w:rPr>
          <w:rFonts w:ascii="仿宋_GB2312" w:hAnsi="仿宋_GB2312" w:eastAsia="仿宋_GB2312" w:cs="仿宋_GB2312"/>
        </w:rPr>
        <w:t>采购包1：</w:t>
      </w:r>
    </w:p>
    <w:p w14:paraId="57FE1110">
      <w:pPr>
        <w:pStyle w:val="4"/>
      </w:pPr>
      <w:r>
        <w:rPr>
          <w:rFonts w:ascii="仿宋_GB2312" w:hAnsi="仿宋_GB2312" w:eastAsia="仿宋_GB2312" w:cs="仿宋_GB2312"/>
        </w:rPr>
        <w:t>自合同签订后30日历日到货并安装调试完成</w:t>
      </w:r>
    </w:p>
    <w:p w14:paraId="6CAC48B6">
      <w:pPr>
        <w:pStyle w:val="4"/>
        <w:outlineLvl w:val="3"/>
      </w:pPr>
      <w:r>
        <w:rPr>
          <w:rFonts w:ascii="仿宋_GB2312" w:hAnsi="仿宋_GB2312" w:eastAsia="仿宋_GB2312" w:cs="仿宋_GB2312"/>
          <w:b/>
          <w:sz w:val="24"/>
        </w:rPr>
        <w:t>3.4.2交货地点</w:t>
      </w:r>
    </w:p>
    <w:p w14:paraId="290ABE5A">
      <w:pPr>
        <w:pStyle w:val="4"/>
      </w:pPr>
      <w:r>
        <w:rPr>
          <w:rFonts w:ascii="仿宋_GB2312" w:hAnsi="仿宋_GB2312" w:eastAsia="仿宋_GB2312" w:cs="仿宋_GB2312"/>
        </w:rPr>
        <w:t>采购包1：</w:t>
      </w:r>
    </w:p>
    <w:p w14:paraId="0F288B25">
      <w:pPr>
        <w:pStyle w:val="4"/>
      </w:pPr>
      <w:r>
        <w:rPr>
          <w:rFonts w:ascii="仿宋_GB2312" w:hAnsi="仿宋_GB2312" w:eastAsia="仿宋_GB2312" w:cs="仿宋_GB2312"/>
        </w:rPr>
        <w:t>产品交付至采购人指定地点</w:t>
      </w:r>
    </w:p>
    <w:p w14:paraId="45688D04">
      <w:pPr>
        <w:pStyle w:val="4"/>
        <w:outlineLvl w:val="3"/>
      </w:pPr>
      <w:r>
        <w:rPr>
          <w:rFonts w:ascii="仿宋_GB2312" w:hAnsi="仿宋_GB2312" w:eastAsia="仿宋_GB2312" w:cs="仿宋_GB2312"/>
          <w:b/>
          <w:sz w:val="24"/>
        </w:rPr>
        <w:t>3.4.3支付方式</w:t>
      </w:r>
    </w:p>
    <w:p w14:paraId="28F30B44">
      <w:pPr>
        <w:pStyle w:val="4"/>
      </w:pPr>
      <w:r>
        <w:rPr>
          <w:rFonts w:ascii="仿宋_GB2312" w:hAnsi="仿宋_GB2312" w:eastAsia="仿宋_GB2312" w:cs="仿宋_GB2312"/>
        </w:rPr>
        <w:t>采购包1：</w:t>
      </w:r>
    </w:p>
    <w:p w14:paraId="5033435D">
      <w:pPr>
        <w:pStyle w:val="4"/>
      </w:pPr>
      <w:r>
        <w:rPr>
          <w:rFonts w:ascii="仿宋_GB2312" w:hAnsi="仿宋_GB2312" w:eastAsia="仿宋_GB2312" w:cs="仿宋_GB2312"/>
        </w:rPr>
        <w:t>分期付款</w:t>
      </w:r>
    </w:p>
    <w:p w14:paraId="62FD77D5">
      <w:pPr>
        <w:pStyle w:val="4"/>
        <w:outlineLvl w:val="3"/>
      </w:pPr>
      <w:r>
        <w:rPr>
          <w:rFonts w:ascii="仿宋_GB2312" w:hAnsi="仿宋_GB2312" w:eastAsia="仿宋_GB2312" w:cs="仿宋_GB2312"/>
          <w:b/>
          <w:sz w:val="24"/>
        </w:rPr>
        <w:t>3.4.4支付约定</w:t>
      </w:r>
    </w:p>
    <w:p w14:paraId="7C807C60">
      <w:pPr>
        <w:pStyle w:val="4"/>
      </w:pPr>
      <w:r>
        <w:rPr>
          <w:rFonts w:ascii="仿宋_GB2312" w:hAnsi="仿宋_GB2312" w:eastAsia="仿宋_GB2312" w:cs="仿宋_GB2312"/>
        </w:rPr>
        <w:t>采购包1： 付款条件说明： 合同签订后，甲方收到履约保证金及乙方开具合同总额40%的等额增值税发票后 ，达到付款条件起 14 日内，支付合同总金额的 40.00%。</w:t>
      </w:r>
    </w:p>
    <w:p w14:paraId="5527A1DF">
      <w:pPr>
        <w:pStyle w:val="4"/>
      </w:pPr>
      <w:r>
        <w:rPr>
          <w:rFonts w:ascii="仿宋_GB2312" w:hAnsi="仿宋_GB2312" w:eastAsia="仿宋_GB2312" w:cs="仿宋_GB2312"/>
        </w:rPr>
        <w:t>采购包1： 付款条件说明： 按合同要求全部设备完成安装调试并试运行1个月，且通过甲方验收合格后，凭乙方开具合同价总额60%的增值税发票 ，达到付款条件起 14 日内，支付合同总金额的 60.00%。</w:t>
      </w:r>
    </w:p>
    <w:p w14:paraId="09B3D030">
      <w:pPr>
        <w:pStyle w:val="4"/>
        <w:outlineLvl w:val="3"/>
      </w:pPr>
      <w:r>
        <w:rPr>
          <w:rFonts w:ascii="仿宋_GB2312" w:hAnsi="仿宋_GB2312" w:eastAsia="仿宋_GB2312" w:cs="仿宋_GB2312"/>
          <w:b/>
          <w:sz w:val="24"/>
        </w:rPr>
        <w:t>3.4.5验收标准和方法</w:t>
      </w:r>
    </w:p>
    <w:p w14:paraId="20CB0470">
      <w:pPr>
        <w:pStyle w:val="4"/>
      </w:pPr>
      <w:r>
        <w:rPr>
          <w:rFonts w:ascii="仿宋_GB2312" w:hAnsi="仿宋_GB2312" w:eastAsia="仿宋_GB2312" w:cs="仿宋_GB2312"/>
        </w:rPr>
        <w:t>采购包1：</w:t>
      </w:r>
    </w:p>
    <w:p w14:paraId="2248E425">
      <w:pPr>
        <w:pStyle w:val="4"/>
      </w:pPr>
      <w:r>
        <w:rPr>
          <w:rFonts w:ascii="仿宋_GB2312" w:hAnsi="仿宋_GB2312" w:eastAsia="仿宋_GB2312" w:cs="仿宋_GB2312"/>
        </w:rPr>
        <w:t>项目验收分初验和终验: （1）初验：货物到达交货地点后，由使用单位根据合同对货物的名称、品牌、规格、型号、产地、数量进行检查。（2）终验：所有货物安装完毕，正常使用10个日历日后，由验收小组进行验收，合格后签发《验收合格单》。（3）验收依据 ①合同文本及合同补充文件（条款）。 ②产品的合法来源渠道证明文件。 ③公开招标文件。 ④中标供应商的投标文件。 ⑤合同货物清单。 ⑥生产厂家的企业资质、货物的执行标准。⑦依据国家相应的标准、规范等。⑧验收所发生的一切费用均由中标人承担(并入投标报价内)。</w:t>
      </w:r>
    </w:p>
    <w:p w14:paraId="4A2432DB">
      <w:pPr>
        <w:pStyle w:val="4"/>
        <w:outlineLvl w:val="3"/>
      </w:pPr>
      <w:r>
        <w:rPr>
          <w:rFonts w:ascii="仿宋_GB2312" w:hAnsi="仿宋_GB2312" w:eastAsia="仿宋_GB2312" w:cs="仿宋_GB2312"/>
          <w:b/>
          <w:sz w:val="24"/>
        </w:rPr>
        <w:t>3.4.6包装方式及运输</w:t>
      </w:r>
    </w:p>
    <w:p w14:paraId="5DAEDA8E">
      <w:pPr>
        <w:pStyle w:val="4"/>
      </w:pPr>
      <w:r>
        <w:rPr>
          <w:rFonts w:ascii="仿宋_GB2312" w:hAnsi="仿宋_GB2312" w:eastAsia="仿宋_GB2312" w:cs="仿宋_GB2312"/>
        </w:rPr>
        <w:t>采购包1：</w:t>
      </w:r>
    </w:p>
    <w:p w14:paraId="7C689B08">
      <w:pPr>
        <w:pStyle w:val="4"/>
      </w:pPr>
      <w:r>
        <w:rPr>
          <w:rFonts w:ascii="仿宋_GB2312" w:hAnsi="仿宋_GB2312" w:eastAsia="仿宋_GB2312" w:cs="仿宋_GB2312"/>
        </w:rPr>
        <w:t>1、包装要求：涉及的商品包装和快递包装，均应符合《商品包装政府采购需求标准（试行）》《快递包装政府采购需求标准（试行）》的要求，包装应适应于远距离运输、防潮、防震、防锈和防野蛮装卸，以确保货物安全无损运抵指定地点。 2、运输、安装、调试要求：①乙方根据产品特性，自行选择运输及包装方式，承担一切运输费用，包括从生产厂到甲方指定交货地点所需的装卸、运输（含保险费）及其他一切费用。 ②由乙方负责派技术人员到现场进行安装、调试至验收合格。 ③乙方应在合同规定的安装调试期内完成该项工作,如因乙方责任而造成延期，每超过一天按合同总价款的（1‰）支付甲方误期赔偿金，直至交货或提供服务结束为止，所有因延期而产生的费用由乙方承担。 ④安装和调试期间所发生的费用均由乙方负责。 ⑤乙方应对安装调试、整改等实施过程的安全负责，如发生人身伤亡、财产损失的由乙方负责解决并承担全部责任。</w:t>
      </w:r>
    </w:p>
    <w:p w14:paraId="2C4870BA">
      <w:pPr>
        <w:pStyle w:val="4"/>
        <w:outlineLvl w:val="3"/>
      </w:pPr>
      <w:r>
        <w:rPr>
          <w:rFonts w:ascii="仿宋_GB2312" w:hAnsi="仿宋_GB2312" w:eastAsia="仿宋_GB2312" w:cs="仿宋_GB2312"/>
          <w:b/>
          <w:sz w:val="24"/>
        </w:rPr>
        <w:t>3.4.7质量保修范围和保修期</w:t>
      </w:r>
    </w:p>
    <w:p w14:paraId="60A59FE4">
      <w:pPr>
        <w:pStyle w:val="4"/>
      </w:pPr>
      <w:r>
        <w:rPr>
          <w:rFonts w:ascii="仿宋_GB2312" w:hAnsi="仿宋_GB2312" w:eastAsia="仿宋_GB2312" w:cs="仿宋_GB2312"/>
        </w:rPr>
        <w:t>采购包1：</w:t>
      </w:r>
    </w:p>
    <w:p w14:paraId="117CB00E">
      <w:pPr>
        <w:pStyle w:val="4"/>
      </w:pPr>
      <w:r>
        <w:rPr>
          <w:rFonts w:ascii="仿宋_GB2312" w:hAnsi="仿宋_GB2312" w:eastAsia="仿宋_GB2312" w:cs="仿宋_GB2312"/>
        </w:rPr>
        <w:t>自验收合格之日起不少于1年。</w:t>
      </w:r>
    </w:p>
    <w:p w14:paraId="1F1B9C0D">
      <w:pPr>
        <w:pStyle w:val="4"/>
        <w:outlineLvl w:val="3"/>
      </w:pPr>
      <w:r>
        <w:rPr>
          <w:rFonts w:ascii="仿宋_GB2312" w:hAnsi="仿宋_GB2312" w:eastAsia="仿宋_GB2312" w:cs="仿宋_GB2312"/>
          <w:b/>
          <w:sz w:val="24"/>
        </w:rPr>
        <w:t>3.4.8违约责任与解决争议的方法</w:t>
      </w:r>
    </w:p>
    <w:p w14:paraId="261A28CB">
      <w:pPr>
        <w:pStyle w:val="4"/>
      </w:pPr>
      <w:r>
        <w:rPr>
          <w:rFonts w:ascii="仿宋_GB2312" w:hAnsi="仿宋_GB2312" w:eastAsia="仿宋_GB2312" w:cs="仿宋_GB2312"/>
        </w:rPr>
        <w:t>采购包1：</w:t>
      </w:r>
    </w:p>
    <w:p w14:paraId="1DD41956">
      <w:pPr>
        <w:pStyle w:val="4"/>
      </w:pPr>
      <w:r>
        <w:rPr>
          <w:rFonts w:ascii="仿宋_GB2312" w:hAnsi="仿宋_GB2312" w:eastAsia="仿宋_GB2312" w:cs="仿宋_GB2312"/>
        </w:rPr>
        <w:t>（1）按《中华人民共和国民法典》中的相关条款执行。（2）未按合同要求提供服务或质量不能满足技术要求，采购人有权终止合同，甚至对供应商违约行为进行追究。（3）详细内容按照合同约定执行。（4）如有纠纷，双方友好协商解决，协商不成时可诉讼到采购人所在地人民法院解决。</w:t>
      </w:r>
    </w:p>
    <w:p w14:paraId="660491C7">
      <w:pPr>
        <w:pStyle w:val="4"/>
        <w:jc w:val="left"/>
        <w:outlineLvl w:val="2"/>
      </w:pPr>
      <w:r>
        <w:rPr>
          <w:rFonts w:ascii="仿宋_GB2312" w:hAnsi="仿宋_GB2312" w:eastAsia="仿宋_GB2312" w:cs="仿宋_GB2312"/>
          <w:b/>
          <w:sz w:val="28"/>
        </w:rPr>
        <w:t>3.5其他要求</w:t>
      </w:r>
    </w:p>
    <w:p w14:paraId="29B9E31F">
      <w:pPr>
        <w:pStyle w:val="4"/>
      </w:pPr>
      <w:r>
        <w:rPr>
          <w:rFonts w:ascii="仿宋_GB2312" w:hAnsi="仿宋_GB2312" w:eastAsia="仿宋_GB2312" w:cs="仿宋_GB2312"/>
        </w:rPr>
        <w:t>/</w:t>
      </w:r>
    </w:p>
    <w:p w14:paraId="6DDFE9C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B4A9D22">
      <w:pPr>
        <w:pStyle w:val="4"/>
        <w:jc w:val="center"/>
        <w:outlineLvl w:val="1"/>
      </w:pPr>
      <w:r>
        <w:rPr>
          <w:rFonts w:ascii="仿宋_GB2312" w:hAnsi="仿宋_GB2312" w:eastAsia="仿宋_GB2312" w:cs="仿宋_GB2312"/>
          <w:b/>
          <w:sz w:val="36"/>
        </w:rPr>
        <w:t>第四章 资格审查</w:t>
      </w:r>
    </w:p>
    <w:p w14:paraId="53CE6B0A">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3E226516">
      <w:pPr>
        <w:pStyle w:val="4"/>
        <w:ind w:firstLine="480"/>
      </w:pPr>
      <w:r>
        <w:rPr>
          <w:rFonts w:ascii="仿宋_GB2312" w:hAnsi="仿宋_GB2312" w:eastAsia="仿宋_GB2312" w:cs="仿宋_GB2312"/>
        </w:rPr>
        <w:t>资格审查标准及要求如下：</w:t>
      </w:r>
    </w:p>
    <w:p w14:paraId="51CCAFCB">
      <w:pPr>
        <w:pStyle w:val="4"/>
        <w:outlineLvl w:val="2"/>
      </w:pPr>
      <w:r>
        <w:rPr>
          <w:rFonts w:ascii="仿宋_GB2312" w:hAnsi="仿宋_GB2312" w:eastAsia="仿宋_GB2312" w:cs="仿宋_GB2312"/>
          <w:b/>
          <w:sz w:val="28"/>
        </w:rPr>
        <w:t>4.1一般资格审查</w:t>
      </w:r>
    </w:p>
    <w:p w14:paraId="2B903C1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DD9F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5DD2B4">
            <w:pPr>
              <w:pStyle w:val="4"/>
            </w:pPr>
            <w:r>
              <w:rPr>
                <w:rFonts w:ascii="仿宋_GB2312" w:hAnsi="仿宋_GB2312" w:eastAsia="仿宋_GB2312" w:cs="仿宋_GB2312"/>
              </w:rPr>
              <w:t xml:space="preserve"> 序号</w:t>
            </w:r>
          </w:p>
        </w:tc>
        <w:tc>
          <w:tcPr>
            <w:tcW w:w="2492" w:type="dxa"/>
          </w:tcPr>
          <w:p w14:paraId="743F4955">
            <w:pPr>
              <w:pStyle w:val="4"/>
            </w:pPr>
            <w:r>
              <w:rPr>
                <w:rFonts w:ascii="仿宋_GB2312" w:hAnsi="仿宋_GB2312" w:eastAsia="仿宋_GB2312" w:cs="仿宋_GB2312"/>
              </w:rPr>
              <w:t xml:space="preserve"> 资格审查要求概况</w:t>
            </w:r>
          </w:p>
        </w:tc>
        <w:tc>
          <w:tcPr>
            <w:tcW w:w="3322" w:type="dxa"/>
          </w:tcPr>
          <w:p w14:paraId="3C5041E6">
            <w:pPr>
              <w:pStyle w:val="4"/>
            </w:pPr>
            <w:r>
              <w:rPr>
                <w:rFonts w:ascii="仿宋_GB2312" w:hAnsi="仿宋_GB2312" w:eastAsia="仿宋_GB2312" w:cs="仿宋_GB2312"/>
              </w:rPr>
              <w:t xml:space="preserve"> 评审点具体描述</w:t>
            </w:r>
          </w:p>
        </w:tc>
        <w:tc>
          <w:tcPr>
            <w:tcW w:w="1661" w:type="dxa"/>
          </w:tcPr>
          <w:p w14:paraId="3690A875">
            <w:pPr>
              <w:pStyle w:val="4"/>
            </w:pPr>
            <w:r>
              <w:rPr>
                <w:rFonts w:ascii="仿宋_GB2312" w:hAnsi="仿宋_GB2312" w:eastAsia="仿宋_GB2312" w:cs="仿宋_GB2312"/>
              </w:rPr>
              <w:t xml:space="preserve"> 关联格式</w:t>
            </w:r>
          </w:p>
        </w:tc>
      </w:tr>
      <w:tr w14:paraId="2C59E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10CB61">
            <w:pPr>
              <w:pStyle w:val="4"/>
            </w:pPr>
            <w:r>
              <w:rPr>
                <w:rFonts w:ascii="仿宋_GB2312" w:hAnsi="仿宋_GB2312" w:eastAsia="仿宋_GB2312" w:cs="仿宋_GB2312"/>
              </w:rPr>
              <w:t>1</w:t>
            </w:r>
          </w:p>
        </w:tc>
        <w:tc>
          <w:tcPr>
            <w:tcW w:w="2492" w:type="dxa"/>
          </w:tcPr>
          <w:p w14:paraId="0D43411A">
            <w:pPr>
              <w:pStyle w:val="4"/>
            </w:pPr>
            <w:r>
              <w:rPr>
                <w:rFonts w:ascii="仿宋_GB2312" w:hAnsi="仿宋_GB2312" w:eastAsia="仿宋_GB2312" w:cs="仿宋_GB2312"/>
              </w:rPr>
              <w:t>供应商应具备《中华人民共和国政府采购法》第二十二条规定的条件</w:t>
            </w:r>
          </w:p>
        </w:tc>
        <w:tc>
          <w:tcPr>
            <w:tcW w:w="3322" w:type="dxa"/>
          </w:tcPr>
          <w:p w14:paraId="722CF68B">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BF2C225">
            <w:pPr>
              <w:pStyle w:val="4"/>
            </w:pPr>
            <w:r>
              <w:rPr>
                <w:rFonts w:ascii="仿宋_GB2312" w:hAnsi="仿宋_GB2312" w:eastAsia="仿宋_GB2312" w:cs="仿宋_GB2312"/>
              </w:rPr>
              <w:t>投标函 投标人应提交的相关资格证明材料</w:t>
            </w:r>
          </w:p>
        </w:tc>
      </w:tr>
      <w:tr w14:paraId="6CB816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E61DEB">
            <w:pPr>
              <w:pStyle w:val="4"/>
            </w:pPr>
            <w:r>
              <w:rPr>
                <w:rFonts w:ascii="仿宋_GB2312" w:hAnsi="仿宋_GB2312" w:eastAsia="仿宋_GB2312" w:cs="仿宋_GB2312"/>
              </w:rPr>
              <w:t>2</w:t>
            </w:r>
          </w:p>
        </w:tc>
        <w:tc>
          <w:tcPr>
            <w:tcW w:w="2492" w:type="dxa"/>
          </w:tcPr>
          <w:p w14:paraId="39DC6162">
            <w:pPr>
              <w:pStyle w:val="4"/>
            </w:pPr>
            <w:r>
              <w:rPr>
                <w:rFonts w:ascii="仿宋_GB2312" w:hAnsi="仿宋_GB2312" w:eastAsia="仿宋_GB2312" w:cs="仿宋_GB2312"/>
              </w:rPr>
              <w:t>供应商应提供健全的财务会计制度的证明材料；</w:t>
            </w:r>
          </w:p>
        </w:tc>
        <w:tc>
          <w:tcPr>
            <w:tcW w:w="3322" w:type="dxa"/>
          </w:tcPr>
          <w:p w14:paraId="736C3311">
            <w:pPr>
              <w:pStyle w:val="4"/>
            </w:pPr>
            <w:r>
              <w:rPr>
                <w:rFonts w:ascii="仿宋_GB2312" w:hAnsi="仿宋_GB2312" w:eastAsia="仿宋_GB2312" w:cs="仿宋_GB2312"/>
              </w:rPr>
              <w:t>供应商需在项目电子化交易系统中按要求上传相应证明文件并进行电子签章。</w:t>
            </w:r>
          </w:p>
        </w:tc>
        <w:tc>
          <w:tcPr>
            <w:tcW w:w="1661" w:type="dxa"/>
          </w:tcPr>
          <w:p w14:paraId="75A532D7">
            <w:pPr>
              <w:pStyle w:val="4"/>
            </w:pPr>
            <w:r>
              <w:rPr>
                <w:rFonts w:ascii="仿宋_GB2312" w:hAnsi="仿宋_GB2312" w:eastAsia="仿宋_GB2312" w:cs="仿宋_GB2312"/>
              </w:rPr>
              <w:t>投标人应提交的相关资格证明材料</w:t>
            </w:r>
          </w:p>
        </w:tc>
      </w:tr>
      <w:tr w14:paraId="1AFFC7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05D21F">
            <w:pPr>
              <w:pStyle w:val="4"/>
            </w:pPr>
            <w:r>
              <w:rPr>
                <w:rFonts w:ascii="仿宋_GB2312" w:hAnsi="仿宋_GB2312" w:eastAsia="仿宋_GB2312" w:cs="仿宋_GB2312"/>
              </w:rPr>
              <w:t>3</w:t>
            </w:r>
          </w:p>
        </w:tc>
        <w:tc>
          <w:tcPr>
            <w:tcW w:w="2492" w:type="dxa"/>
          </w:tcPr>
          <w:p w14:paraId="35962FC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EF5776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DB00F26">
            <w:pPr>
              <w:pStyle w:val="4"/>
            </w:pPr>
            <w:r>
              <w:rPr>
                <w:rFonts w:ascii="仿宋_GB2312" w:hAnsi="仿宋_GB2312" w:eastAsia="仿宋_GB2312" w:cs="仿宋_GB2312"/>
              </w:rPr>
              <w:t>投标函 投标人应提交的相关资格证明材料</w:t>
            </w:r>
          </w:p>
        </w:tc>
      </w:tr>
    </w:tbl>
    <w:p w14:paraId="46416149">
      <w:pPr>
        <w:pStyle w:val="4"/>
        <w:outlineLvl w:val="2"/>
      </w:pPr>
      <w:r>
        <w:rPr>
          <w:rFonts w:ascii="仿宋_GB2312" w:hAnsi="仿宋_GB2312" w:eastAsia="仿宋_GB2312" w:cs="仿宋_GB2312"/>
          <w:b/>
          <w:sz w:val="28"/>
        </w:rPr>
        <w:t>4.2特殊资格审查</w:t>
      </w:r>
    </w:p>
    <w:p w14:paraId="4068A86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A15F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67ED16">
            <w:pPr>
              <w:pStyle w:val="4"/>
            </w:pPr>
            <w:r>
              <w:rPr>
                <w:rFonts w:ascii="仿宋_GB2312" w:hAnsi="仿宋_GB2312" w:eastAsia="仿宋_GB2312" w:cs="仿宋_GB2312"/>
              </w:rPr>
              <w:t xml:space="preserve"> 序号</w:t>
            </w:r>
          </w:p>
        </w:tc>
        <w:tc>
          <w:tcPr>
            <w:tcW w:w="2492" w:type="dxa"/>
          </w:tcPr>
          <w:p w14:paraId="550C579C">
            <w:pPr>
              <w:pStyle w:val="4"/>
            </w:pPr>
            <w:r>
              <w:rPr>
                <w:rFonts w:ascii="仿宋_GB2312" w:hAnsi="仿宋_GB2312" w:eastAsia="仿宋_GB2312" w:cs="仿宋_GB2312"/>
              </w:rPr>
              <w:t xml:space="preserve"> 资格审查要求概况</w:t>
            </w:r>
          </w:p>
        </w:tc>
        <w:tc>
          <w:tcPr>
            <w:tcW w:w="3322" w:type="dxa"/>
          </w:tcPr>
          <w:p w14:paraId="5EFEB35D">
            <w:pPr>
              <w:pStyle w:val="4"/>
            </w:pPr>
            <w:r>
              <w:rPr>
                <w:rFonts w:ascii="仿宋_GB2312" w:hAnsi="仿宋_GB2312" w:eastAsia="仿宋_GB2312" w:cs="仿宋_GB2312"/>
              </w:rPr>
              <w:t xml:space="preserve"> 评审点具体描述</w:t>
            </w:r>
          </w:p>
        </w:tc>
        <w:tc>
          <w:tcPr>
            <w:tcW w:w="1661" w:type="dxa"/>
          </w:tcPr>
          <w:p w14:paraId="26700342">
            <w:pPr>
              <w:pStyle w:val="4"/>
            </w:pPr>
            <w:r>
              <w:rPr>
                <w:rFonts w:ascii="仿宋_GB2312" w:hAnsi="仿宋_GB2312" w:eastAsia="仿宋_GB2312" w:cs="仿宋_GB2312"/>
              </w:rPr>
              <w:t xml:space="preserve"> 关联格式</w:t>
            </w:r>
          </w:p>
        </w:tc>
      </w:tr>
      <w:tr w14:paraId="2D137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7020EF">
            <w:pPr>
              <w:pStyle w:val="4"/>
            </w:pPr>
            <w:r>
              <w:rPr>
                <w:rFonts w:ascii="仿宋_GB2312" w:hAnsi="仿宋_GB2312" w:eastAsia="仿宋_GB2312" w:cs="仿宋_GB2312"/>
              </w:rPr>
              <w:t>1</w:t>
            </w:r>
          </w:p>
        </w:tc>
        <w:tc>
          <w:tcPr>
            <w:tcW w:w="2492" w:type="dxa"/>
          </w:tcPr>
          <w:p w14:paraId="6F5BB671">
            <w:pPr>
              <w:pStyle w:val="4"/>
            </w:pPr>
            <w:r>
              <w:rPr>
                <w:rFonts w:ascii="仿宋_GB2312" w:hAnsi="仿宋_GB2312" w:eastAsia="仿宋_GB2312" w:cs="仿宋_GB2312"/>
              </w:rPr>
              <w:t>营业执照等主体资格证明文件</w:t>
            </w:r>
          </w:p>
        </w:tc>
        <w:tc>
          <w:tcPr>
            <w:tcW w:w="3322" w:type="dxa"/>
          </w:tcPr>
          <w:p w14:paraId="1AEBC62C">
            <w:pPr>
              <w:pStyle w:val="4"/>
            </w:pP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w:t>
            </w:r>
          </w:p>
        </w:tc>
        <w:tc>
          <w:tcPr>
            <w:tcW w:w="1661" w:type="dxa"/>
          </w:tcPr>
          <w:p w14:paraId="16C1772D">
            <w:pPr>
              <w:pStyle w:val="4"/>
            </w:pPr>
            <w:r>
              <w:rPr>
                <w:rFonts w:ascii="仿宋_GB2312" w:hAnsi="仿宋_GB2312" w:eastAsia="仿宋_GB2312" w:cs="仿宋_GB2312"/>
              </w:rPr>
              <w:t>投标人应提交的相关资格证明材料</w:t>
            </w:r>
          </w:p>
        </w:tc>
      </w:tr>
      <w:tr w14:paraId="5F6D06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2FAA5C">
            <w:pPr>
              <w:pStyle w:val="4"/>
            </w:pPr>
            <w:r>
              <w:rPr>
                <w:rFonts w:ascii="仿宋_GB2312" w:hAnsi="仿宋_GB2312" w:eastAsia="仿宋_GB2312" w:cs="仿宋_GB2312"/>
              </w:rPr>
              <w:t>2</w:t>
            </w:r>
          </w:p>
        </w:tc>
        <w:tc>
          <w:tcPr>
            <w:tcW w:w="2492" w:type="dxa"/>
          </w:tcPr>
          <w:p w14:paraId="655E5AAE">
            <w:pPr>
              <w:pStyle w:val="4"/>
            </w:pPr>
            <w:r>
              <w:rPr>
                <w:rFonts w:ascii="仿宋_GB2312" w:hAnsi="仿宋_GB2312" w:eastAsia="仿宋_GB2312" w:cs="仿宋_GB2312"/>
              </w:rPr>
              <w:t>社会保障资金缴纳证明</w:t>
            </w:r>
          </w:p>
        </w:tc>
        <w:tc>
          <w:tcPr>
            <w:tcW w:w="3322" w:type="dxa"/>
          </w:tcPr>
          <w:p w14:paraId="688C3363">
            <w:pPr>
              <w:pStyle w:val="4"/>
            </w:pPr>
            <w:r>
              <w:rPr>
                <w:rFonts w:ascii="仿宋_GB2312" w:hAnsi="仿宋_GB2312" w:eastAsia="仿宋_GB2312" w:cs="仿宋_GB2312"/>
              </w:rPr>
              <w:t>供应商提供本单位2024年8月至投标截止时间前任意1个月已缴纳的社会保障资金缴存单据或社保机构开具的社会保险参保缴费情况证明；</w:t>
            </w:r>
          </w:p>
        </w:tc>
        <w:tc>
          <w:tcPr>
            <w:tcW w:w="1661" w:type="dxa"/>
          </w:tcPr>
          <w:p w14:paraId="71ACE252">
            <w:pPr>
              <w:pStyle w:val="4"/>
            </w:pPr>
            <w:r>
              <w:rPr>
                <w:rFonts w:ascii="仿宋_GB2312" w:hAnsi="仿宋_GB2312" w:eastAsia="仿宋_GB2312" w:cs="仿宋_GB2312"/>
              </w:rPr>
              <w:t>投标人应提交的相关资格证明材料</w:t>
            </w:r>
          </w:p>
        </w:tc>
      </w:tr>
      <w:tr w14:paraId="04332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FCB179">
            <w:pPr>
              <w:pStyle w:val="4"/>
            </w:pPr>
            <w:r>
              <w:rPr>
                <w:rFonts w:ascii="仿宋_GB2312" w:hAnsi="仿宋_GB2312" w:eastAsia="仿宋_GB2312" w:cs="仿宋_GB2312"/>
              </w:rPr>
              <w:t>3</w:t>
            </w:r>
          </w:p>
        </w:tc>
        <w:tc>
          <w:tcPr>
            <w:tcW w:w="2492" w:type="dxa"/>
          </w:tcPr>
          <w:p w14:paraId="6FD8E450">
            <w:pPr>
              <w:pStyle w:val="4"/>
            </w:pPr>
            <w:r>
              <w:rPr>
                <w:rFonts w:ascii="仿宋_GB2312" w:hAnsi="仿宋_GB2312" w:eastAsia="仿宋_GB2312" w:cs="仿宋_GB2312"/>
              </w:rPr>
              <w:t>税收缴纳证明</w:t>
            </w:r>
          </w:p>
        </w:tc>
        <w:tc>
          <w:tcPr>
            <w:tcW w:w="3322" w:type="dxa"/>
          </w:tcPr>
          <w:p w14:paraId="5ACD8936">
            <w:pPr>
              <w:pStyle w:val="4"/>
            </w:pPr>
            <w:r>
              <w:rPr>
                <w:rFonts w:ascii="仿宋_GB2312" w:hAnsi="仿宋_GB2312" w:eastAsia="仿宋_GB2312" w:cs="仿宋_GB2312"/>
              </w:rPr>
              <w:t>供应商提供本单位2024年8月至投标截止时间前任意1个月的缴费凭据或税务机关开具的完税证明（时间以税款所属日期为准、税种须同时包含增值税和企业所得税），凭据应有税务机关或代收机关的公章或业务专用章。依法免税或无须缴纳税收的供应商，应提供相应证明文件；</w:t>
            </w:r>
          </w:p>
        </w:tc>
        <w:tc>
          <w:tcPr>
            <w:tcW w:w="1661" w:type="dxa"/>
          </w:tcPr>
          <w:p w14:paraId="7DF87235">
            <w:pPr>
              <w:pStyle w:val="4"/>
            </w:pPr>
            <w:r>
              <w:rPr>
                <w:rFonts w:ascii="仿宋_GB2312" w:hAnsi="仿宋_GB2312" w:eastAsia="仿宋_GB2312" w:cs="仿宋_GB2312"/>
              </w:rPr>
              <w:t>投标人应提交的相关资格证明材料</w:t>
            </w:r>
          </w:p>
        </w:tc>
      </w:tr>
      <w:tr w14:paraId="28053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5B0925">
            <w:pPr>
              <w:pStyle w:val="4"/>
            </w:pPr>
            <w:r>
              <w:rPr>
                <w:rFonts w:ascii="仿宋_GB2312" w:hAnsi="仿宋_GB2312" w:eastAsia="仿宋_GB2312" w:cs="仿宋_GB2312"/>
              </w:rPr>
              <w:t>4</w:t>
            </w:r>
          </w:p>
        </w:tc>
        <w:tc>
          <w:tcPr>
            <w:tcW w:w="2492" w:type="dxa"/>
          </w:tcPr>
          <w:p w14:paraId="45E4F175">
            <w:pPr>
              <w:pStyle w:val="4"/>
            </w:pPr>
            <w:r>
              <w:rPr>
                <w:rFonts w:ascii="仿宋_GB2312" w:hAnsi="仿宋_GB2312" w:eastAsia="仿宋_GB2312" w:cs="仿宋_GB2312"/>
              </w:rPr>
              <w:t>财务状况证明</w:t>
            </w:r>
          </w:p>
        </w:tc>
        <w:tc>
          <w:tcPr>
            <w:tcW w:w="3322" w:type="dxa"/>
          </w:tcPr>
          <w:p w14:paraId="61DA79C0">
            <w:pPr>
              <w:pStyle w:val="4"/>
            </w:pPr>
            <w:r>
              <w:rPr>
                <w:rFonts w:ascii="仿宋_GB2312" w:hAnsi="仿宋_GB2312" w:eastAsia="仿宋_GB2312" w:cs="仿宋_GB2312"/>
              </w:rPr>
              <w:t>提供2023年度或2024年度经审计完整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w="1661" w:type="dxa"/>
          </w:tcPr>
          <w:p w14:paraId="4D850C42">
            <w:pPr>
              <w:pStyle w:val="4"/>
            </w:pPr>
            <w:r>
              <w:rPr>
                <w:rFonts w:ascii="仿宋_GB2312" w:hAnsi="仿宋_GB2312" w:eastAsia="仿宋_GB2312" w:cs="仿宋_GB2312"/>
              </w:rPr>
              <w:t>投标人应提交的相关资格证明材料</w:t>
            </w:r>
          </w:p>
        </w:tc>
      </w:tr>
      <w:tr w14:paraId="3FDC63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0C5349">
            <w:pPr>
              <w:pStyle w:val="4"/>
            </w:pPr>
            <w:r>
              <w:rPr>
                <w:rFonts w:ascii="仿宋_GB2312" w:hAnsi="仿宋_GB2312" w:eastAsia="仿宋_GB2312" w:cs="仿宋_GB2312"/>
              </w:rPr>
              <w:t>5</w:t>
            </w:r>
          </w:p>
        </w:tc>
        <w:tc>
          <w:tcPr>
            <w:tcW w:w="2492" w:type="dxa"/>
          </w:tcPr>
          <w:p w14:paraId="73DF108A">
            <w:pPr>
              <w:pStyle w:val="4"/>
            </w:pPr>
            <w:r>
              <w:rPr>
                <w:rFonts w:ascii="仿宋_GB2312" w:hAnsi="仿宋_GB2312" w:eastAsia="仿宋_GB2312" w:cs="仿宋_GB2312"/>
              </w:rPr>
              <w:t>无重大违法记录书面声明</w:t>
            </w:r>
          </w:p>
        </w:tc>
        <w:tc>
          <w:tcPr>
            <w:tcW w:w="3322" w:type="dxa"/>
          </w:tcPr>
          <w:p w14:paraId="3CC5D4D2">
            <w:pPr>
              <w:pStyle w:val="4"/>
            </w:pPr>
            <w:r>
              <w:rPr>
                <w:rFonts w:ascii="仿宋_GB2312" w:hAnsi="仿宋_GB2312" w:eastAsia="仿宋_GB2312" w:cs="仿宋_GB2312"/>
              </w:rPr>
              <w:t>供应商应出具参加本次政府采购活动前3年内在经营活动中没有重大违法违纪书面声明；</w:t>
            </w:r>
          </w:p>
        </w:tc>
        <w:tc>
          <w:tcPr>
            <w:tcW w:w="1661" w:type="dxa"/>
          </w:tcPr>
          <w:p w14:paraId="3643940D">
            <w:pPr>
              <w:pStyle w:val="4"/>
            </w:pPr>
            <w:r>
              <w:rPr>
                <w:rFonts w:ascii="仿宋_GB2312" w:hAnsi="仿宋_GB2312" w:eastAsia="仿宋_GB2312" w:cs="仿宋_GB2312"/>
              </w:rPr>
              <w:t>投标人应提交的相关资格证明材料</w:t>
            </w:r>
          </w:p>
        </w:tc>
      </w:tr>
      <w:tr w14:paraId="50869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09FAE6">
            <w:pPr>
              <w:pStyle w:val="4"/>
            </w:pPr>
            <w:r>
              <w:rPr>
                <w:rFonts w:ascii="仿宋_GB2312" w:hAnsi="仿宋_GB2312" w:eastAsia="仿宋_GB2312" w:cs="仿宋_GB2312"/>
              </w:rPr>
              <w:t>6</w:t>
            </w:r>
          </w:p>
        </w:tc>
        <w:tc>
          <w:tcPr>
            <w:tcW w:w="2492" w:type="dxa"/>
          </w:tcPr>
          <w:p w14:paraId="4F479945">
            <w:pPr>
              <w:pStyle w:val="4"/>
            </w:pPr>
            <w:r>
              <w:rPr>
                <w:rFonts w:ascii="仿宋_GB2312" w:hAnsi="仿宋_GB2312" w:eastAsia="仿宋_GB2312" w:cs="仿宋_GB2312"/>
              </w:rPr>
              <w:t>履行合同承诺函</w:t>
            </w:r>
          </w:p>
        </w:tc>
        <w:tc>
          <w:tcPr>
            <w:tcW w:w="3322" w:type="dxa"/>
          </w:tcPr>
          <w:p w14:paraId="137F6A1B">
            <w:pPr>
              <w:pStyle w:val="4"/>
            </w:pPr>
            <w:r>
              <w:rPr>
                <w:rFonts w:ascii="仿宋_GB2312" w:hAnsi="仿宋_GB2312" w:eastAsia="仿宋_GB2312" w:cs="仿宋_GB2312"/>
              </w:rPr>
              <w:t>具备履行合同所必需的设备和专业技术能力的承诺函；</w:t>
            </w:r>
          </w:p>
        </w:tc>
        <w:tc>
          <w:tcPr>
            <w:tcW w:w="1661" w:type="dxa"/>
          </w:tcPr>
          <w:p w14:paraId="3FC38341">
            <w:pPr>
              <w:pStyle w:val="4"/>
            </w:pPr>
            <w:r>
              <w:rPr>
                <w:rFonts w:ascii="仿宋_GB2312" w:hAnsi="仿宋_GB2312" w:eastAsia="仿宋_GB2312" w:cs="仿宋_GB2312"/>
              </w:rPr>
              <w:t>投标人应提交的相关资格证明材料</w:t>
            </w:r>
          </w:p>
        </w:tc>
      </w:tr>
      <w:tr w14:paraId="51724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7F58E6">
            <w:pPr>
              <w:pStyle w:val="4"/>
            </w:pPr>
            <w:r>
              <w:rPr>
                <w:rFonts w:ascii="仿宋_GB2312" w:hAnsi="仿宋_GB2312" w:eastAsia="仿宋_GB2312" w:cs="仿宋_GB2312"/>
              </w:rPr>
              <w:t>7</w:t>
            </w:r>
          </w:p>
        </w:tc>
        <w:tc>
          <w:tcPr>
            <w:tcW w:w="2492" w:type="dxa"/>
          </w:tcPr>
          <w:p w14:paraId="444525E5">
            <w:pPr>
              <w:pStyle w:val="4"/>
            </w:pPr>
            <w:r>
              <w:rPr>
                <w:rFonts w:ascii="仿宋_GB2312" w:hAnsi="仿宋_GB2312" w:eastAsia="仿宋_GB2312" w:cs="仿宋_GB2312"/>
              </w:rPr>
              <w:t>法定代表人身份证明/法定代表人授权委托书</w:t>
            </w:r>
          </w:p>
        </w:tc>
        <w:tc>
          <w:tcPr>
            <w:tcW w:w="3322" w:type="dxa"/>
          </w:tcPr>
          <w:p w14:paraId="7F0F4E14">
            <w:pPr>
              <w:pStyle w:val="4"/>
            </w:pPr>
            <w:r>
              <w:rPr>
                <w:rFonts w:ascii="仿宋_GB2312" w:hAnsi="仿宋_GB2312" w:eastAsia="仿宋_GB2312" w:cs="仿宋_GB2312"/>
              </w:rPr>
              <w:t>投标人应授权合法的人员参加投标全过程，其中法定代表人直接参加投标的，须出具法人身份证，并与营业执照上信息一致。法定代表人授权代表参加投标的，须出具法定代表人授权书及授权代表身份证、授权代表本单位证明（养老保险缴纳证明）（其他组织或自然人参照执行）；</w:t>
            </w:r>
          </w:p>
        </w:tc>
        <w:tc>
          <w:tcPr>
            <w:tcW w:w="1661" w:type="dxa"/>
          </w:tcPr>
          <w:p w14:paraId="3C76F904">
            <w:pPr>
              <w:pStyle w:val="4"/>
            </w:pPr>
            <w:r>
              <w:rPr>
                <w:rFonts w:ascii="仿宋_GB2312" w:hAnsi="仿宋_GB2312" w:eastAsia="仿宋_GB2312" w:cs="仿宋_GB2312"/>
              </w:rPr>
              <w:t>投标人应提交的相关资格证明材料</w:t>
            </w:r>
          </w:p>
        </w:tc>
      </w:tr>
      <w:tr w14:paraId="705DE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024F8B">
            <w:pPr>
              <w:pStyle w:val="4"/>
            </w:pPr>
            <w:r>
              <w:rPr>
                <w:rFonts w:ascii="仿宋_GB2312" w:hAnsi="仿宋_GB2312" w:eastAsia="仿宋_GB2312" w:cs="仿宋_GB2312"/>
              </w:rPr>
              <w:t>8</w:t>
            </w:r>
          </w:p>
        </w:tc>
        <w:tc>
          <w:tcPr>
            <w:tcW w:w="2492" w:type="dxa"/>
          </w:tcPr>
          <w:p w14:paraId="3B5E3144">
            <w:pPr>
              <w:pStyle w:val="4"/>
            </w:pPr>
            <w:r>
              <w:rPr>
                <w:rFonts w:ascii="仿宋_GB2312" w:hAnsi="仿宋_GB2312" w:eastAsia="仿宋_GB2312" w:cs="仿宋_GB2312"/>
              </w:rPr>
              <w:t>信用记录</w:t>
            </w:r>
          </w:p>
        </w:tc>
        <w:tc>
          <w:tcPr>
            <w:tcW w:w="3322" w:type="dxa"/>
          </w:tcPr>
          <w:p w14:paraId="6353B226">
            <w:pPr>
              <w:pStyle w:val="4"/>
            </w:pPr>
            <w:r>
              <w:rPr>
                <w:rFonts w:ascii="仿宋_GB2312" w:hAnsi="仿宋_GB2312" w:eastAsia="仿宋_GB2312" w:cs="仿宋_GB2312"/>
              </w:rPr>
              <w:t>对列入“信用中国”网站(www.creditchina.gov.cn)“记录失信被执行人、重大税收违法失信主体、政府采购严重违法失信行为记录名单”；中国政府采购网(www.ccgp.gov.cn)“政府采购严重违法失信行为信息记录”的单位，不得参加投标。</w:t>
            </w:r>
          </w:p>
        </w:tc>
        <w:tc>
          <w:tcPr>
            <w:tcW w:w="1661" w:type="dxa"/>
          </w:tcPr>
          <w:p w14:paraId="5AA97277">
            <w:pPr>
              <w:pStyle w:val="4"/>
            </w:pPr>
            <w:r>
              <w:rPr>
                <w:rFonts w:ascii="仿宋_GB2312" w:hAnsi="仿宋_GB2312" w:eastAsia="仿宋_GB2312" w:cs="仿宋_GB2312"/>
              </w:rPr>
              <w:t>投标人应提交的相关资格证明材料</w:t>
            </w:r>
          </w:p>
        </w:tc>
      </w:tr>
      <w:tr w14:paraId="164FC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610A21">
            <w:pPr>
              <w:pStyle w:val="4"/>
            </w:pPr>
            <w:r>
              <w:rPr>
                <w:rFonts w:ascii="仿宋_GB2312" w:hAnsi="仿宋_GB2312" w:eastAsia="仿宋_GB2312" w:cs="仿宋_GB2312"/>
              </w:rPr>
              <w:t>9</w:t>
            </w:r>
          </w:p>
        </w:tc>
        <w:tc>
          <w:tcPr>
            <w:tcW w:w="2492" w:type="dxa"/>
          </w:tcPr>
          <w:p w14:paraId="5C6F4C38">
            <w:pPr>
              <w:pStyle w:val="4"/>
            </w:pPr>
            <w:r>
              <w:rPr>
                <w:rFonts w:ascii="仿宋_GB2312" w:hAnsi="仿宋_GB2312" w:eastAsia="仿宋_GB2312" w:cs="仿宋_GB2312"/>
              </w:rPr>
              <w:t>控股管理关系</w:t>
            </w:r>
          </w:p>
        </w:tc>
        <w:tc>
          <w:tcPr>
            <w:tcW w:w="3322" w:type="dxa"/>
          </w:tcPr>
          <w:p w14:paraId="349A7297">
            <w:pPr>
              <w:pStyle w:val="4"/>
            </w:pPr>
            <w:r>
              <w:rPr>
                <w:rFonts w:ascii="仿宋_GB2312" w:hAnsi="仿宋_GB2312" w:eastAsia="仿宋_GB2312" w:cs="仿宋_GB2312"/>
              </w:rPr>
              <w:t>单位负责人为同一人或者存在直接控股、管理关系的供应商，不得参加同一合同下的政府采购活动。</w:t>
            </w:r>
          </w:p>
        </w:tc>
        <w:tc>
          <w:tcPr>
            <w:tcW w:w="1661" w:type="dxa"/>
          </w:tcPr>
          <w:p w14:paraId="1C5F6D1C">
            <w:pPr>
              <w:pStyle w:val="4"/>
            </w:pPr>
            <w:r>
              <w:rPr>
                <w:rFonts w:ascii="仿宋_GB2312" w:hAnsi="仿宋_GB2312" w:eastAsia="仿宋_GB2312" w:cs="仿宋_GB2312"/>
              </w:rPr>
              <w:t>投标人应提交的相关资格证明材料</w:t>
            </w:r>
          </w:p>
        </w:tc>
      </w:tr>
    </w:tbl>
    <w:p w14:paraId="1293D7B1">
      <w:pPr>
        <w:pStyle w:val="4"/>
        <w:outlineLvl w:val="2"/>
      </w:pPr>
      <w:r>
        <w:rPr>
          <w:rFonts w:ascii="仿宋_GB2312" w:hAnsi="仿宋_GB2312" w:eastAsia="仿宋_GB2312" w:cs="仿宋_GB2312"/>
          <w:b/>
          <w:sz w:val="28"/>
        </w:rPr>
        <w:t>4.3落实政府采购政策资格审查</w:t>
      </w:r>
    </w:p>
    <w:p w14:paraId="43AFD9B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FBD2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8A10B4">
            <w:pPr>
              <w:pStyle w:val="4"/>
            </w:pPr>
            <w:r>
              <w:rPr>
                <w:rFonts w:ascii="仿宋_GB2312" w:hAnsi="仿宋_GB2312" w:eastAsia="仿宋_GB2312" w:cs="仿宋_GB2312"/>
              </w:rPr>
              <w:t xml:space="preserve"> 序号</w:t>
            </w:r>
          </w:p>
        </w:tc>
        <w:tc>
          <w:tcPr>
            <w:tcW w:w="2492" w:type="dxa"/>
          </w:tcPr>
          <w:p w14:paraId="1B3AFBF3">
            <w:pPr>
              <w:pStyle w:val="4"/>
            </w:pPr>
            <w:r>
              <w:rPr>
                <w:rFonts w:ascii="仿宋_GB2312" w:hAnsi="仿宋_GB2312" w:eastAsia="仿宋_GB2312" w:cs="仿宋_GB2312"/>
              </w:rPr>
              <w:t xml:space="preserve"> 资格审查要求概况</w:t>
            </w:r>
          </w:p>
        </w:tc>
        <w:tc>
          <w:tcPr>
            <w:tcW w:w="3322" w:type="dxa"/>
          </w:tcPr>
          <w:p w14:paraId="227A3484">
            <w:pPr>
              <w:pStyle w:val="4"/>
            </w:pPr>
            <w:r>
              <w:rPr>
                <w:rFonts w:ascii="仿宋_GB2312" w:hAnsi="仿宋_GB2312" w:eastAsia="仿宋_GB2312" w:cs="仿宋_GB2312"/>
              </w:rPr>
              <w:t xml:space="preserve"> 评审点具体描述</w:t>
            </w:r>
          </w:p>
        </w:tc>
        <w:tc>
          <w:tcPr>
            <w:tcW w:w="1661" w:type="dxa"/>
          </w:tcPr>
          <w:p w14:paraId="5C2D1A34">
            <w:pPr>
              <w:pStyle w:val="4"/>
            </w:pPr>
            <w:r>
              <w:rPr>
                <w:rFonts w:ascii="仿宋_GB2312" w:hAnsi="仿宋_GB2312" w:eastAsia="仿宋_GB2312" w:cs="仿宋_GB2312"/>
              </w:rPr>
              <w:t xml:space="preserve"> 关联格式</w:t>
            </w:r>
          </w:p>
        </w:tc>
      </w:tr>
      <w:tr w14:paraId="40D2B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A9C4482">
            <w:pPr>
              <w:pStyle w:val="4"/>
            </w:pPr>
            <w:r>
              <w:rPr>
                <w:rFonts w:ascii="仿宋_GB2312" w:hAnsi="仿宋_GB2312" w:eastAsia="仿宋_GB2312" w:cs="仿宋_GB2312"/>
              </w:rPr>
              <w:t xml:space="preserve"> 无</w:t>
            </w:r>
          </w:p>
        </w:tc>
      </w:tr>
    </w:tbl>
    <w:p w14:paraId="4367D18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D806C8">
      <w:pPr>
        <w:pStyle w:val="4"/>
        <w:jc w:val="center"/>
        <w:outlineLvl w:val="1"/>
      </w:pPr>
      <w:r>
        <w:rPr>
          <w:rFonts w:ascii="仿宋_GB2312" w:hAnsi="仿宋_GB2312" w:eastAsia="仿宋_GB2312" w:cs="仿宋_GB2312"/>
          <w:b/>
          <w:sz w:val="36"/>
        </w:rPr>
        <w:t>第五章 评标办法</w:t>
      </w:r>
    </w:p>
    <w:p w14:paraId="529A9C47">
      <w:pPr>
        <w:pStyle w:val="4"/>
        <w:outlineLvl w:val="2"/>
      </w:pPr>
      <w:r>
        <w:rPr>
          <w:rFonts w:ascii="仿宋_GB2312" w:hAnsi="仿宋_GB2312" w:eastAsia="仿宋_GB2312" w:cs="仿宋_GB2312"/>
          <w:b/>
          <w:sz w:val="28"/>
        </w:rPr>
        <w:t>5.1总则</w:t>
      </w:r>
    </w:p>
    <w:p w14:paraId="21F1A98E">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2C040EE9">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56C42251">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1B784BA8">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74E4C6B0">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1AF12F7D">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26F3F835">
      <w:pPr>
        <w:pStyle w:val="4"/>
        <w:outlineLvl w:val="2"/>
      </w:pPr>
      <w:r>
        <w:rPr>
          <w:rFonts w:ascii="仿宋_GB2312" w:hAnsi="仿宋_GB2312" w:eastAsia="仿宋_GB2312" w:cs="仿宋_GB2312"/>
          <w:b/>
          <w:sz w:val="28"/>
        </w:rPr>
        <w:t>5.2评标委员会</w:t>
      </w:r>
    </w:p>
    <w:p w14:paraId="7D1EA333">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45C88C92">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29FC2249">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2E83B668">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32C19B4C">
      <w:pPr>
        <w:pStyle w:val="4"/>
        <w:ind w:firstLine="480"/>
      </w:pPr>
      <w:r>
        <w:rPr>
          <w:rFonts w:ascii="仿宋_GB2312" w:hAnsi="仿宋_GB2312" w:eastAsia="仿宋_GB2312" w:cs="仿宋_GB2312"/>
        </w:rPr>
        <w:t>（一）熟悉和理解招标文件；</w:t>
      </w:r>
    </w:p>
    <w:p w14:paraId="09F98759">
      <w:pPr>
        <w:pStyle w:val="4"/>
        <w:ind w:firstLine="480"/>
      </w:pPr>
      <w:r>
        <w:rPr>
          <w:rFonts w:ascii="仿宋_GB2312" w:hAnsi="仿宋_GB2312" w:eastAsia="仿宋_GB2312" w:cs="仿宋_GB2312"/>
        </w:rPr>
        <w:t>（二）审查供应商投标文件等是否满足招标文件要求，并作出评价；</w:t>
      </w:r>
    </w:p>
    <w:p w14:paraId="0F3293BC">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39092E41">
      <w:pPr>
        <w:pStyle w:val="4"/>
        <w:ind w:firstLine="480"/>
      </w:pPr>
      <w:r>
        <w:rPr>
          <w:rFonts w:ascii="仿宋_GB2312" w:hAnsi="仿宋_GB2312" w:eastAsia="仿宋_GB2312" w:cs="仿宋_GB2312"/>
        </w:rPr>
        <w:t>（四）推荐中标候选供应商，或者受采购人委托确定中标供应商；</w:t>
      </w:r>
    </w:p>
    <w:p w14:paraId="108078B4">
      <w:pPr>
        <w:pStyle w:val="4"/>
        <w:ind w:firstLine="480"/>
      </w:pPr>
      <w:r>
        <w:rPr>
          <w:rFonts w:ascii="仿宋_GB2312" w:hAnsi="仿宋_GB2312" w:eastAsia="仿宋_GB2312" w:cs="仿宋_GB2312"/>
        </w:rPr>
        <w:t>（五）起草评标报告并进行签署；</w:t>
      </w:r>
    </w:p>
    <w:p w14:paraId="46F7226F">
      <w:pPr>
        <w:pStyle w:val="4"/>
        <w:ind w:firstLine="480"/>
      </w:pPr>
      <w:r>
        <w:rPr>
          <w:rFonts w:ascii="仿宋_GB2312" w:hAnsi="仿宋_GB2312" w:eastAsia="仿宋_GB2312" w:cs="仿宋_GB2312"/>
        </w:rPr>
        <w:t>（六）向采购组织单位、财政部门或者其他监督部门报告非法干预评审工作的行为</w:t>
      </w:r>
    </w:p>
    <w:p w14:paraId="10FC55CE">
      <w:pPr>
        <w:pStyle w:val="4"/>
        <w:ind w:firstLine="480"/>
      </w:pPr>
      <w:r>
        <w:rPr>
          <w:rFonts w:ascii="仿宋_GB2312" w:hAnsi="仿宋_GB2312" w:eastAsia="仿宋_GB2312" w:cs="仿宋_GB2312"/>
        </w:rPr>
        <w:t>（七）法律、法规和规章规定的其他职责。</w:t>
      </w:r>
    </w:p>
    <w:p w14:paraId="6E8ADEDA">
      <w:pPr>
        <w:pStyle w:val="4"/>
        <w:outlineLvl w:val="2"/>
      </w:pPr>
      <w:r>
        <w:rPr>
          <w:rFonts w:ascii="仿宋_GB2312" w:hAnsi="仿宋_GB2312" w:eastAsia="仿宋_GB2312" w:cs="仿宋_GB2312"/>
          <w:b/>
          <w:sz w:val="28"/>
        </w:rPr>
        <w:t>5.3 评标方法</w:t>
      </w:r>
    </w:p>
    <w:p w14:paraId="032C0B72">
      <w:pPr>
        <w:pStyle w:val="4"/>
      </w:pPr>
      <w:r>
        <w:rPr>
          <w:rFonts w:ascii="仿宋_GB2312" w:hAnsi="仿宋_GB2312" w:eastAsia="仿宋_GB2312" w:cs="仿宋_GB2312"/>
        </w:rPr>
        <w:t>采购包1：综合评分法</w:t>
      </w:r>
    </w:p>
    <w:p w14:paraId="2D993C4A">
      <w:pPr>
        <w:pStyle w:val="4"/>
        <w:outlineLvl w:val="2"/>
      </w:pPr>
      <w:r>
        <w:rPr>
          <w:rFonts w:ascii="仿宋_GB2312" w:hAnsi="仿宋_GB2312" w:eastAsia="仿宋_GB2312" w:cs="仿宋_GB2312"/>
          <w:b/>
          <w:sz w:val="28"/>
        </w:rPr>
        <w:t>5.4评标程序</w:t>
      </w:r>
    </w:p>
    <w:p w14:paraId="66AE0ACC">
      <w:pPr>
        <w:pStyle w:val="4"/>
        <w:outlineLvl w:val="3"/>
      </w:pPr>
      <w:r>
        <w:rPr>
          <w:rFonts w:ascii="仿宋_GB2312" w:hAnsi="仿宋_GB2312" w:eastAsia="仿宋_GB2312" w:cs="仿宋_GB2312"/>
          <w:b/>
          <w:sz w:val="24"/>
        </w:rPr>
        <w:t xml:space="preserve"> 5.4.1熟悉和理解招标文件和停止评标</w:t>
      </w:r>
    </w:p>
    <w:p w14:paraId="02AAB35F">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31A09FC5">
      <w:pPr>
        <w:pStyle w:val="4"/>
        <w:ind w:firstLine="480"/>
      </w:pPr>
      <w:r>
        <w:rPr>
          <w:rFonts w:ascii="仿宋_GB2312" w:hAnsi="仿宋_GB2312" w:eastAsia="仿宋_GB2312" w:cs="仿宋_GB2312"/>
        </w:rPr>
        <w:t>二、本招标文件有下列情形之一的，评标委员会应当停止评标：</w:t>
      </w:r>
    </w:p>
    <w:p w14:paraId="553FC3DF">
      <w:pPr>
        <w:pStyle w:val="4"/>
        <w:ind w:firstLine="480"/>
      </w:pPr>
      <w:r>
        <w:rPr>
          <w:rFonts w:ascii="仿宋_GB2312" w:hAnsi="仿宋_GB2312" w:eastAsia="仿宋_GB2312" w:cs="仿宋_GB2312"/>
        </w:rPr>
        <w:t>（一）招标文件的规定存在歧义、重大缺陷的；</w:t>
      </w:r>
    </w:p>
    <w:p w14:paraId="3943C4A6">
      <w:pPr>
        <w:pStyle w:val="4"/>
        <w:ind w:firstLine="480"/>
      </w:pPr>
      <w:r>
        <w:rPr>
          <w:rFonts w:ascii="仿宋_GB2312" w:hAnsi="仿宋_GB2312" w:eastAsia="仿宋_GB2312" w:cs="仿宋_GB2312"/>
        </w:rPr>
        <w:t>（二）招标文件明显以不合理条件对供应商实行差别待遇或者歧视待遇的；</w:t>
      </w:r>
    </w:p>
    <w:p w14:paraId="10949A45">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1D731071">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7FD97261">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7D8872EB">
      <w:pPr>
        <w:pStyle w:val="4"/>
        <w:ind w:firstLine="480"/>
      </w:pPr>
      <w:r>
        <w:rPr>
          <w:rFonts w:ascii="仿宋_GB2312" w:hAnsi="仿宋_GB2312" w:eastAsia="仿宋_GB2312" w:cs="仿宋_GB2312"/>
        </w:rPr>
        <w:t>（六）招标文件将投标人的资格条件列为评分因素的；</w:t>
      </w:r>
    </w:p>
    <w:p w14:paraId="51A88A82">
      <w:pPr>
        <w:pStyle w:val="4"/>
        <w:ind w:firstLine="480"/>
      </w:pPr>
      <w:r>
        <w:rPr>
          <w:rFonts w:ascii="仿宋_GB2312" w:hAnsi="仿宋_GB2312" w:eastAsia="仿宋_GB2312" w:cs="仿宋_GB2312"/>
        </w:rPr>
        <w:t>（七）招标文件有违反国家其他有关强制性规定的情形。</w:t>
      </w:r>
    </w:p>
    <w:p w14:paraId="7BC2341B">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76B73DC4">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6BBB702B">
      <w:pPr>
        <w:pStyle w:val="4"/>
        <w:outlineLvl w:val="3"/>
      </w:pPr>
      <w:r>
        <w:rPr>
          <w:rFonts w:ascii="仿宋_GB2312" w:hAnsi="仿宋_GB2312" w:eastAsia="仿宋_GB2312" w:cs="仿宋_GB2312"/>
          <w:b/>
          <w:sz w:val="24"/>
        </w:rPr>
        <w:t>5.4.2符合性审查</w:t>
      </w:r>
    </w:p>
    <w:p w14:paraId="0EA11CE3">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074A6D24">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7D3FE24E">
      <w:pPr>
        <w:pStyle w:val="4"/>
        <w:ind w:firstLine="480"/>
      </w:pPr>
      <w:r>
        <w:rPr>
          <w:rFonts w:ascii="仿宋_GB2312" w:hAnsi="仿宋_GB2312" w:eastAsia="仿宋_GB2312" w:cs="仿宋_GB2312"/>
        </w:rPr>
        <w:t>符合性审查标准见下表（按以下顺序审查）：</w:t>
      </w:r>
    </w:p>
    <w:p w14:paraId="28990EF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A183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610147">
            <w:pPr>
              <w:pStyle w:val="4"/>
            </w:pPr>
            <w:r>
              <w:rPr>
                <w:rFonts w:ascii="仿宋_GB2312" w:hAnsi="仿宋_GB2312" w:eastAsia="仿宋_GB2312" w:cs="仿宋_GB2312"/>
              </w:rPr>
              <w:t xml:space="preserve"> 序号</w:t>
            </w:r>
          </w:p>
        </w:tc>
        <w:tc>
          <w:tcPr>
            <w:tcW w:w="2492" w:type="dxa"/>
          </w:tcPr>
          <w:p w14:paraId="38BFA47E">
            <w:pPr>
              <w:pStyle w:val="4"/>
            </w:pPr>
            <w:r>
              <w:rPr>
                <w:rFonts w:ascii="仿宋_GB2312" w:hAnsi="仿宋_GB2312" w:eastAsia="仿宋_GB2312" w:cs="仿宋_GB2312"/>
              </w:rPr>
              <w:t xml:space="preserve"> 符合审查要求概况</w:t>
            </w:r>
          </w:p>
        </w:tc>
        <w:tc>
          <w:tcPr>
            <w:tcW w:w="3322" w:type="dxa"/>
          </w:tcPr>
          <w:p w14:paraId="0E8A4230">
            <w:pPr>
              <w:pStyle w:val="4"/>
            </w:pPr>
            <w:r>
              <w:rPr>
                <w:rFonts w:ascii="仿宋_GB2312" w:hAnsi="仿宋_GB2312" w:eastAsia="仿宋_GB2312" w:cs="仿宋_GB2312"/>
              </w:rPr>
              <w:t xml:space="preserve"> 评审点具体描述</w:t>
            </w:r>
          </w:p>
        </w:tc>
        <w:tc>
          <w:tcPr>
            <w:tcW w:w="1661" w:type="dxa"/>
          </w:tcPr>
          <w:p w14:paraId="16DF4F9A">
            <w:pPr>
              <w:pStyle w:val="4"/>
            </w:pPr>
            <w:r>
              <w:rPr>
                <w:rFonts w:ascii="仿宋_GB2312" w:hAnsi="仿宋_GB2312" w:eastAsia="仿宋_GB2312" w:cs="仿宋_GB2312"/>
              </w:rPr>
              <w:t xml:space="preserve"> 关联格式</w:t>
            </w:r>
          </w:p>
        </w:tc>
      </w:tr>
      <w:tr w14:paraId="24655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098AE9">
            <w:pPr>
              <w:pStyle w:val="4"/>
            </w:pPr>
            <w:r>
              <w:rPr>
                <w:rFonts w:ascii="仿宋_GB2312" w:hAnsi="仿宋_GB2312" w:eastAsia="仿宋_GB2312" w:cs="仿宋_GB2312"/>
              </w:rPr>
              <w:t>1</w:t>
            </w:r>
          </w:p>
        </w:tc>
        <w:tc>
          <w:tcPr>
            <w:tcW w:w="2492" w:type="dxa"/>
          </w:tcPr>
          <w:p w14:paraId="24DE9AEC">
            <w:pPr>
              <w:pStyle w:val="4"/>
            </w:pPr>
            <w:r>
              <w:rPr>
                <w:rFonts w:ascii="仿宋_GB2312" w:hAnsi="仿宋_GB2312" w:eastAsia="仿宋_GB2312" w:cs="仿宋_GB2312"/>
              </w:rPr>
              <w:t>不正当竞争预防措施（实质性要求）</w:t>
            </w:r>
          </w:p>
        </w:tc>
        <w:tc>
          <w:tcPr>
            <w:tcW w:w="3322" w:type="dxa"/>
          </w:tcPr>
          <w:p w14:paraId="41B323F6">
            <w:pPr>
              <w:pStyle w:val="4"/>
            </w:pPr>
            <w:r>
              <w:rPr>
                <w:rFonts w:ascii="仿宋_GB2312" w:hAnsi="仿宋_GB2312" w:eastAsia="仿宋_GB2312" w:cs="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F1D5F04">
            <w:pPr>
              <w:pStyle w:val="4"/>
            </w:pPr>
            <w:r>
              <w:rPr>
                <w:rFonts w:ascii="仿宋_GB2312" w:hAnsi="仿宋_GB2312" w:eastAsia="仿宋_GB2312" w:cs="仿宋_GB2312"/>
              </w:rPr>
              <w:t>开标一览表 投标分项报价表.docx 投标函 标的清单</w:t>
            </w:r>
          </w:p>
        </w:tc>
      </w:tr>
      <w:tr w14:paraId="7CBFF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35B28E">
            <w:pPr>
              <w:pStyle w:val="4"/>
            </w:pPr>
            <w:r>
              <w:rPr>
                <w:rFonts w:ascii="仿宋_GB2312" w:hAnsi="仿宋_GB2312" w:eastAsia="仿宋_GB2312" w:cs="仿宋_GB2312"/>
              </w:rPr>
              <w:t>2</w:t>
            </w:r>
          </w:p>
        </w:tc>
        <w:tc>
          <w:tcPr>
            <w:tcW w:w="2492" w:type="dxa"/>
          </w:tcPr>
          <w:p w14:paraId="2714CC8F">
            <w:pPr>
              <w:pStyle w:val="4"/>
            </w:pPr>
            <w:r>
              <w:rPr>
                <w:rFonts w:ascii="仿宋_GB2312" w:hAnsi="仿宋_GB2312" w:eastAsia="仿宋_GB2312" w:cs="仿宋_GB2312"/>
              </w:rPr>
              <w:t>投标文件的签署、盖章</w:t>
            </w:r>
          </w:p>
        </w:tc>
        <w:tc>
          <w:tcPr>
            <w:tcW w:w="3322" w:type="dxa"/>
          </w:tcPr>
          <w:p w14:paraId="3122956A">
            <w:pPr>
              <w:pStyle w:val="4"/>
            </w:pPr>
            <w:r>
              <w:rPr>
                <w:rFonts w:ascii="仿宋_GB2312" w:hAnsi="仿宋_GB2312" w:eastAsia="仿宋_GB2312" w:cs="仿宋_GB2312"/>
              </w:rPr>
              <w:t>符合招标文件要求</w:t>
            </w:r>
          </w:p>
        </w:tc>
        <w:tc>
          <w:tcPr>
            <w:tcW w:w="1661" w:type="dxa"/>
          </w:tcPr>
          <w:p w14:paraId="4BC8E2DC">
            <w:pPr>
              <w:pStyle w:val="4"/>
            </w:pPr>
            <w:r>
              <w:rPr>
                <w:rFonts w:ascii="仿宋_GB2312" w:hAnsi="仿宋_GB2312" w:eastAsia="仿宋_GB2312" w:cs="仿宋_GB2312"/>
              </w:rPr>
              <w:t>技术参数偏离表.docx 供应商类似项目业绩一览表.docx 中小企业声明函 商务应答表 投标人应提交的相关资格证明材料 投标分项报价表.docx 产品技术参数表 技术参数证明材料.docx 投标函 残疾人福利性单位声明函 标的清单 投标文件封面 法定代表人证明书及法定代表人授权书.docx 服务内容及服务要求应答表.docx 响应实施方案.docx 商务条款偏离表.docx 监狱企业的证明文件</w:t>
            </w:r>
          </w:p>
        </w:tc>
      </w:tr>
      <w:tr w14:paraId="70B78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E457E9">
            <w:pPr>
              <w:pStyle w:val="4"/>
            </w:pPr>
            <w:r>
              <w:rPr>
                <w:rFonts w:ascii="仿宋_GB2312" w:hAnsi="仿宋_GB2312" w:eastAsia="仿宋_GB2312" w:cs="仿宋_GB2312"/>
              </w:rPr>
              <w:t>3</w:t>
            </w:r>
          </w:p>
        </w:tc>
        <w:tc>
          <w:tcPr>
            <w:tcW w:w="2492" w:type="dxa"/>
          </w:tcPr>
          <w:p w14:paraId="6455A022">
            <w:pPr>
              <w:pStyle w:val="4"/>
            </w:pPr>
            <w:r>
              <w:rPr>
                <w:rFonts w:ascii="仿宋_GB2312" w:hAnsi="仿宋_GB2312" w:eastAsia="仿宋_GB2312" w:cs="仿宋_GB2312"/>
              </w:rPr>
              <w:t>报价唯一</w:t>
            </w:r>
          </w:p>
        </w:tc>
        <w:tc>
          <w:tcPr>
            <w:tcW w:w="3322" w:type="dxa"/>
          </w:tcPr>
          <w:p w14:paraId="074FC12F">
            <w:pPr>
              <w:pStyle w:val="4"/>
            </w:pPr>
            <w:r>
              <w:rPr>
                <w:rFonts w:ascii="仿宋_GB2312" w:hAnsi="仿宋_GB2312" w:eastAsia="仿宋_GB2312" w:cs="仿宋_GB2312"/>
              </w:rPr>
              <w:t>只能有一个有效报价，不得提交选择性报价，且报价得不超过采购预算金额或最高限价或评标委员会认为低于成本价的报价。</w:t>
            </w:r>
          </w:p>
        </w:tc>
        <w:tc>
          <w:tcPr>
            <w:tcW w:w="1661" w:type="dxa"/>
          </w:tcPr>
          <w:p w14:paraId="45B024C9">
            <w:pPr>
              <w:pStyle w:val="4"/>
            </w:pPr>
            <w:r>
              <w:rPr>
                <w:rFonts w:ascii="仿宋_GB2312" w:hAnsi="仿宋_GB2312" w:eastAsia="仿宋_GB2312" w:cs="仿宋_GB2312"/>
              </w:rPr>
              <w:t>投标分项报价表.docx 投标函 标的清单 投标文件封面</w:t>
            </w:r>
          </w:p>
        </w:tc>
      </w:tr>
      <w:tr w14:paraId="5CB70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B0189C">
            <w:pPr>
              <w:pStyle w:val="4"/>
            </w:pPr>
            <w:r>
              <w:rPr>
                <w:rFonts w:ascii="仿宋_GB2312" w:hAnsi="仿宋_GB2312" w:eastAsia="仿宋_GB2312" w:cs="仿宋_GB2312"/>
              </w:rPr>
              <w:t>4</w:t>
            </w:r>
          </w:p>
        </w:tc>
        <w:tc>
          <w:tcPr>
            <w:tcW w:w="2492" w:type="dxa"/>
          </w:tcPr>
          <w:p w14:paraId="346A71C9">
            <w:pPr>
              <w:pStyle w:val="4"/>
            </w:pPr>
            <w:r>
              <w:rPr>
                <w:rFonts w:ascii="仿宋_GB2312" w:hAnsi="仿宋_GB2312" w:eastAsia="仿宋_GB2312" w:cs="仿宋_GB2312"/>
              </w:rPr>
              <w:t>交货期及质保期</w:t>
            </w:r>
          </w:p>
        </w:tc>
        <w:tc>
          <w:tcPr>
            <w:tcW w:w="3322" w:type="dxa"/>
          </w:tcPr>
          <w:p w14:paraId="01A9B60B">
            <w:pPr>
              <w:pStyle w:val="4"/>
            </w:pPr>
            <w:r>
              <w:rPr>
                <w:rFonts w:ascii="仿宋_GB2312" w:hAnsi="仿宋_GB2312" w:eastAsia="仿宋_GB2312" w:cs="仿宋_GB2312"/>
              </w:rPr>
              <w:t>符合招标文件要求</w:t>
            </w:r>
          </w:p>
        </w:tc>
        <w:tc>
          <w:tcPr>
            <w:tcW w:w="1661" w:type="dxa"/>
          </w:tcPr>
          <w:p w14:paraId="79329E7F">
            <w:pPr>
              <w:pStyle w:val="4"/>
            </w:pPr>
            <w:r>
              <w:rPr>
                <w:rFonts w:ascii="仿宋_GB2312" w:hAnsi="仿宋_GB2312" w:eastAsia="仿宋_GB2312" w:cs="仿宋_GB2312"/>
              </w:rPr>
              <w:t>投标分项报价表.docx 投标文件封面 投标人应提交的相关资格证明材料</w:t>
            </w:r>
          </w:p>
        </w:tc>
      </w:tr>
      <w:tr w14:paraId="4DCA6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44E1A0">
            <w:pPr>
              <w:pStyle w:val="4"/>
            </w:pPr>
            <w:r>
              <w:rPr>
                <w:rFonts w:ascii="仿宋_GB2312" w:hAnsi="仿宋_GB2312" w:eastAsia="仿宋_GB2312" w:cs="仿宋_GB2312"/>
              </w:rPr>
              <w:t>5</w:t>
            </w:r>
          </w:p>
        </w:tc>
        <w:tc>
          <w:tcPr>
            <w:tcW w:w="2492" w:type="dxa"/>
          </w:tcPr>
          <w:p w14:paraId="2A6E7D04">
            <w:pPr>
              <w:pStyle w:val="4"/>
            </w:pPr>
            <w:r>
              <w:rPr>
                <w:rFonts w:ascii="仿宋_GB2312" w:hAnsi="仿宋_GB2312" w:eastAsia="仿宋_GB2312" w:cs="仿宋_GB2312"/>
              </w:rPr>
              <w:t>投标有效期</w:t>
            </w:r>
          </w:p>
        </w:tc>
        <w:tc>
          <w:tcPr>
            <w:tcW w:w="3322" w:type="dxa"/>
          </w:tcPr>
          <w:p w14:paraId="534C6181">
            <w:pPr>
              <w:pStyle w:val="4"/>
            </w:pPr>
            <w:r>
              <w:rPr>
                <w:rFonts w:ascii="仿宋_GB2312" w:hAnsi="仿宋_GB2312" w:eastAsia="仿宋_GB2312" w:cs="仿宋_GB2312"/>
              </w:rPr>
              <w:t>符合招标文件要求</w:t>
            </w:r>
          </w:p>
        </w:tc>
        <w:tc>
          <w:tcPr>
            <w:tcW w:w="1661" w:type="dxa"/>
          </w:tcPr>
          <w:p w14:paraId="221C9A94">
            <w:pPr>
              <w:pStyle w:val="4"/>
            </w:pPr>
            <w:r>
              <w:rPr>
                <w:rFonts w:ascii="仿宋_GB2312" w:hAnsi="仿宋_GB2312" w:eastAsia="仿宋_GB2312" w:cs="仿宋_GB2312"/>
              </w:rPr>
              <w:t>投标函 投标文件封面 法定代表人证明书及法定代表人授权书.docx</w:t>
            </w:r>
          </w:p>
        </w:tc>
      </w:tr>
      <w:tr w14:paraId="7315E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00327A">
            <w:pPr>
              <w:pStyle w:val="4"/>
            </w:pPr>
            <w:r>
              <w:rPr>
                <w:rFonts w:ascii="仿宋_GB2312" w:hAnsi="仿宋_GB2312" w:eastAsia="仿宋_GB2312" w:cs="仿宋_GB2312"/>
              </w:rPr>
              <w:t>6</w:t>
            </w:r>
          </w:p>
        </w:tc>
        <w:tc>
          <w:tcPr>
            <w:tcW w:w="2492" w:type="dxa"/>
          </w:tcPr>
          <w:p w14:paraId="15B4A4D5">
            <w:pPr>
              <w:pStyle w:val="4"/>
            </w:pPr>
            <w:r>
              <w:rPr>
                <w:rFonts w:ascii="仿宋_GB2312" w:hAnsi="仿宋_GB2312" w:eastAsia="仿宋_GB2312" w:cs="仿宋_GB2312"/>
              </w:rPr>
              <w:t>投标保证金</w:t>
            </w:r>
          </w:p>
        </w:tc>
        <w:tc>
          <w:tcPr>
            <w:tcW w:w="3322" w:type="dxa"/>
          </w:tcPr>
          <w:p w14:paraId="0C86B710">
            <w:pPr>
              <w:pStyle w:val="4"/>
            </w:pPr>
            <w:r>
              <w:rPr>
                <w:rFonts w:ascii="仿宋_GB2312" w:hAnsi="仿宋_GB2312" w:eastAsia="仿宋_GB2312" w:cs="仿宋_GB2312"/>
              </w:rPr>
              <w:t>按规定缴纳投标保证金及提供基本账户证明（开户行许可证或基本存款账户信息）的(合格)， 未缴纳投标保证金或保证金缴纳少于招标文件要求(不合格)</w:t>
            </w:r>
          </w:p>
        </w:tc>
        <w:tc>
          <w:tcPr>
            <w:tcW w:w="1661" w:type="dxa"/>
          </w:tcPr>
          <w:p w14:paraId="215784E2">
            <w:pPr>
              <w:pStyle w:val="4"/>
            </w:pPr>
            <w:r>
              <w:rPr>
                <w:rFonts w:ascii="仿宋_GB2312" w:hAnsi="仿宋_GB2312" w:eastAsia="仿宋_GB2312" w:cs="仿宋_GB2312"/>
              </w:rPr>
              <w:t>投标文件封面 投标人应提交的相关资格证明材料</w:t>
            </w:r>
          </w:p>
        </w:tc>
      </w:tr>
      <w:tr w14:paraId="46ABA9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751889">
            <w:pPr>
              <w:pStyle w:val="4"/>
            </w:pPr>
            <w:r>
              <w:rPr>
                <w:rFonts w:ascii="仿宋_GB2312" w:hAnsi="仿宋_GB2312" w:eastAsia="仿宋_GB2312" w:cs="仿宋_GB2312"/>
              </w:rPr>
              <w:t>7</w:t>
            </w:r>
          </w:p>
        </w:tc>
        <w:tc>
          <w:tcPr>
            <w:tcW w:w="2492" w:type="dxa"/>
          </w:tcPr>
          <w:p w14:paraId="651A4F03">
            <w:pPr>
              <w:pStyle w:val="4"/>
            </w:pPr>
            <w:r>
              <w:rPr>
                <w:rFonts w:ascii="仿宋_GB2312" w:hAnsi="仿宋_GB2312" w:eastAsia="仿宋_GB2312" w:cs="仿宋_GB2312"/>
              </w:rPr>
              <w:t>不存在恶意串通的情形</w:t>
            </w:r>
          </w:p>
        </w:tc>
        <w:tc>
          <w:tcPr>
            <w:tcW w:w="3322" w:type="dxa"/>
          </w:tcPr>
          <w:p w14:paraId="6CE83AFA">
            <w:pPr>
              <w:pStyle w:val="4"/>
            </w:pPr>
            <w:r>
              <w:rPr>
                <w:rFonts w:ascii="仿宋_GB2312" w:hAnsi="仿宋_GB2312" w:eastAsia="仿宋_GB2312" w:cs="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 （6）不同投标人的投标保证金从同一单位或者个人的账户转出</w:t>
            </w:r>
          </w:p>
        </w:tc>
        <w:tc>
          <w:tcPr>
            <w:tcW w:w="1661" w:type="dxa"/>
          </w:tcPr>
          <w:p w14:paraId="7F407986">
            <w:pPr>
              <w:pStyle w:val="4"/>
            </w:pPr>
            <w:r>
              <w:rPr>
                <w:rFonts w:ascii="仿宋_GB2312" w:hAnsi="仿宋_GB2312" w:eastAsia="仿宋_GB2312" w:cs="仿宋_GB2312"/>
              </w:rPr>
              <w:t>技术参数偏离表.docx 供应商类似项目业绩一览表.docx 中小企业声明函 商务应答表 投标人应提交的相关资格证明材料 投标分项报价表.docx 产品技术参数表 技术参数证明材料.docx 投标函 残疾人福利性单位声明函 标的清单 投标文件封面 法定代表人证明书及法定代表人授权书.docx 服务内容及服务要求应答表.docx 响应实施方案.docx 商务条款偏离表.docx 监狱企业的证明文件</w:t>
            </w:r>
          </w:p>
        </w:tc>
      </w:tr>
      <w:tr w14:paraId="7499B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F746D5">
            <w:pPr>
              <w:pStyle w:val="4"/>
            </w:pPr>
            <w:r>
              <w:rPr>
                <w:rFonts w:ascii="仿宋_GB2312" w:hAnsi="仿宋_GB2312" w:eastAsia="仿宋_GB2312" w:cs="仿宋_GB2312"/>
              </w:rPr>
              <w:t>8</w:t>
            </w:r>
          </w:p>
        </w:tc>
        <w:tc>
          <w:tcPr>
            <w:tcW w:w="2492" w:type="dxa"/>
          </w:tcPr>
          <w:p w14:paraId="6FAB2377">
            <w:pPr>
              <w:pStyle w:val="4"/>
            </w:pPr>
            <w:r>
              <w:rPr>
                <w:rFonts w:ascii="仿宋_GB2312" w:hAnsi="仿宋_GB2312" w:eastAsia="仿宋_GB2312" w:cs="仿宋_GB2312"/>
              </w:rPr>
              <w:t>是否有采购人不能接受的附加条件</w:t>
            </w:r>
          </w:p>
        </w:tc>
        <w:tc>
          <w:tcPr>
            <w:tcW w:w="3322" w:type="dxa"/>
          </w:tcPr>
          <w:p w14:paraId="288B3AA8">
            <w:pPr>
              <w:pStyle w:val="4"/>
            </w:pPr>
            <w:r>
              <w:rPr>
                <w:rFonts w:ascii="仿宋_GB2312" w:hAnsi="仿宋_GB2312" w:eastAsia="仿宋_GB2312" w:cs="仿宋_GB2312"/>
              </w:rPr>
              <w:t>没有采购人不能接受的附加条件(合格)，有采购人不能接受的附加条件 (不合格)</w:t>
            </w:r>
          </w:p>
        </w:tc>
        <w:tc>
          <w:tcPr>
            <w:tcW w:w="1661" w:type="dxa"/>
          </w:tcPr>
          <w:p w14:paraId="04BDF93F">
            <w:pPr>
              <w:pStyle w:val="4"/>
            </w:pPr>
            <w:r>
              <w:rPr>
                <w:rFonts w:ascii="仿宋_GB2312" w:hAnsi="仿宋_GB2312" w:eastAsia="仿宋_GB2312" w:cs="仿宋_GB2312"/>
              </w:rPr>
              <w:t>技术参数偏离表.docx 供应商类似项目业绩一览表.docx 中小企业声明函 商务应答表 投标人应提交的相关资格证明材料 投标分项报价表.docx 产品技术参数表 技术参数证明材料.docx 投标函 残疾人福利性单位声明函 标的清单 法定代表人证明书及法定代表人授权书.docx 服务内容及服务要求应答表.docx 响应实施方案.docx 投标文件封面 商务条款偏离表.docx 监狱企业的证明文件</w:t>
            </w:r>
          </w:p>
        </w:tc>
      </w:tr>
      <w:tr w14:paraId="4DE45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8C408B">
            <w:pPr>
              <w:pStyle w:val="4"/>
            </w:pPr>
            <w:r>
              <w:rPr>
                <w:rFonts w:ascii="仿宋_GB2312" w:hAnsi="仿宋_GB2312" w:eastAsia="仿宋_GB2312" w:cs="仿宋_GB2312"/>
              </w:rPr>
              <w:t>9</w:t>
            </w:r>
          </w:p>
        </w:tc>
        <w:tc>
          <w:tcPr>
            <w:tcW w:w="2492" w:type="dxa"/>
          </w:tcPr>
          <w:p w14:paraId="6B774161">
            <w:pPr>
              <w:pStyle w:val="4"/>
            </w:pPr>
            <w:r>
              <w:rPr>
                <w:rFonts w:ascii="仿宋_GB2312" w:hAnsi="仿宋_GB2312" w:eastAsia="仿宋_GB2312" w:cs="仿宋_GB2312"/>
              </w:rPr>
              <w:t>法律、法规和招标文件规定的其他无效情形</w:t>
            </w:r>
          </w:p>
        </w:tc>
        <w:tc>
          <w:tcPr>
            <w:tcW w:w="3322" w:type="dxa"/>
          </w:tcPr>
          <w:p w14:paraId="0BD7D9DF">
            <w:pPr>
              <w:pStyle w:val="4"/>
            </w:pPr>
            <w:r>
              <w:rPr>
                <w:rFonts w:ascii="仿宋_GB2312" w:hAnsi="仿宋_GB2312" w:eastAsia="仿宋_GB2312" w:cs="仿宋_GB2312"/>
              </w:rPr>
              <w:t>不存在法律、法规和招标文件规定的其他无效情形(合格)，存在法律、法规和招标文件规定的其他无效情形(不合格)</w:t>
            </w:r>
          </w:p>
        </w:tc>
        <w:tc>
          <w:tcPr>
            <w:tcW w:w="1661" w:type="dxa"/>
          </w:tcPr>
          <w:p w14:paraId="70DC04F0">
            <w:pPr>
              <w:pStyle w:val="4"/>
            </w:pPr>
            <w:r>
              <w:rPr>
                <w:rFonts w:ascii="仿宋_GB2312" w:hAnsi="仿宋_GB2312" w:eastAsia="仿宋_GB2312" w:cs="仿宋_GB2312"/>
              </w:rPr>
              <w:t>技术参数偏离表.docx 供应商类似项目业绩一览表.docx 中小企业声明函 商务应答表 投标人应提交的相关资格证明材料 投标分项报价表.docx 产品技术参数表 技术参数证明材料.docx 投标函 残疾人福利性单位声明函 标的清单 投标文件封面 法定代表人证明书及法定代表人授权书.docx 服务内容及服务要求应答表.docx 响应实施方案.docx 商务条款偏离表.docx 监狱企业的证明文件</w:t>
            </w:r>
          </w:p>
        </w:tc>
      </w:tr>
      <w:tr w14:paraId="2426C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6B1E99">
            <w:pPr>
              <w:pStyle w:val="4"/>
            </w:pPr>
            <w:r>
              <w:rPr>
                <w:rFonts w:ascii="仿宋_GB2312" w:hAnsi="仿宋_GB2312" w:eastAsia="仿宋_GB2312" w:cs="仿宋_GB2312"/>
              </w:rPr>
              <w:t>10</w:t>
            </w:r>
          </w:p>
        </w:tc>
        <w:tc>
          <w:tcPr>
            <w:tcW w:w="2492" w:type="dxa"/>
          </w:tcPr>
          <w:p w14:paraId="511885A1">
            <w:pPr>
              <w:pStyle w:val="4"/>
            </w:pPr>
            <w:r>
              <w:rPr>
                <w:rFonts w:ascii="仿宋_GB2312" w:hAnsi="仿宋_GB2312" w:eastAsia="仿宋_GB2312" w:cs="仿宋_GB2312"/>
              </w:rPr>
              <w:t>非联合体投标</w:t>
            </w:r>
          </w:p>
        </w:tc>
        <w:tc>
          <w:tcPr>
            <w:tcW w:w="3322" w:type="dxa"/>
          </w:tcPr>
          <w:p w14:paraId="742C4972">
            <w:pPr>
              <w:pStyle w:val="4"/>
            </w:pPr>
            <w:r>
              <w:rPr>
                <w:rFonts w:ascii="仿宋_GB2312" w:hAnsi="仿宋_GB2312" w:eastAsia="仿宋_GB2312" w:cs="仿宋_GB2312"/>
              </w:rPr>
              <w:t>本项目不接受联合体投标，需提供非联合体声明</w:t>
            </w:r>
          </w:p>
        </w:tc>
        <w:tc>
          <w:tcPr>
            <w:tcW w:w="1661" w:type="dxa"/>
          </w:tcPr>
          <w:p w14:paraId="346BE6A8">
            <w:pPr>
              <w:pStyle w:val="4"/>
            </w:pPr>
            <w:r>
              <w:rPr>
                <w:rFonts w:ascii="仿宋_GB2312" w:hAnsi="仿宋_GB2312" w:eastAsia="仿宋_GB2312" w:cs="仿宋_GB2312"/>
              </w:rPr>
              <w:t>投标文件封面 投标人应提交的相关资格证明材料</w:t>
            </w:r>
          </w:p>
        </w:tc>
      </w:tr>
    </w:tbl>
    <w:p w14:paraId="61CC7CB7">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07BCE9B3">
      <w:pPr>
        <w:pStyle w:val="4"/>
        <w:outlineLvl w:val="3"/>
      </w:pPr>
      <w:r>
        <w:rPr>
          <w:rFonts w:ascii="仿宋_GB2312" w:hAnsi="仿宋_GB2312" w:eastAsia="仿宋_GB2312" w:cs="仿宋_GB2312"/>
          <w:b/>
          <w:sz w:val="24"/>
        </w:rPr>
        <w:t>5.4.3解释、澄清有关问题</w:t>
      </w:r>
    </w:p>
    <w:p w14:paraId="4741649E">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647EAF97">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5B6422CB">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3CFD1882">
      <w:pPr>
        <w:pStyle w:val="4"/>
        <w:ind w:firstLine="480"/>
      </w:pPr>
      <w:r>
        <w:rPr>
          <w:rFonts w:ascii="仿宋_GB2312" w:hAnsi="仿宋_GB2312" w:eastAsia="仿宋_GB2312" w:cs="仿宋_GB2312"/>
        </w:rPr>
        <w:t>（一）投标人投标文件中不响应招标文件规定的技术参数指标和商务应答；</w:t>
      </w:r>
    </w:p>
    <w:p w14:paraId="6DB400C8">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16E38474">
      <w:pPr>
        <w:pStyle w:val="4"/>
        <w:ind w:firstLine="480"/>
      </w:pPr>
      <w:r>
        <w:rPr>
          <w:rFonts w:ascii="仿宋_GB2312" w:hAnsi="仿宋_GB2312" w:eastAsia="仿宋_GB2312" w:cs="仿宋_GB2312"/>
        </w:rPr>
        <w:t>（三）投标人投标文件中的材料因印刷、影印等不清晰而难以辨认的。</w:t>
      </w:r>
    </w:p>
    <w:p w14:paraId="500067A5">
      <w:pPr>
        <w:pStyle w:val="4"/>
        <w:ind w:firstLine="480"/>
      </w:pPr>
      <w:r>
        <w:rPr>
          <w:rFonts w:ascii="仿宋_GB2312" w:hAnsi="仿宋_GB2312" w:eastAsia="仿宋_GB2312" w:cs="仿宋_GB2312"/>
        </w:rPr>
        <w:t>四、投标文件报价出现下列情况的，按以下原则处理：</w:t>
      </w:r>
    </w:p>
    <w:p w14:paraId="5FB5DB3A">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554046F9">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5072FB45">
      <w:pPr>
        <w:pStyle w:val="4"/>
        <w:ind w:firstLine="480"/>
      </w:pPr>
      <w:r>
        <w:rPr>
          <w:rFonts w:ascii="仿宋_GB2312" w:hAnsi="仿宋_GB2312" w:eastAsia="仿宋_GB2312" w:cs="仿宋_GB2312"/>
        </w:rPr>
        <w:t>（三）单价金额小数点或者百分比有明显错位的，以开标一览表总价为准，并修改单价；</w:t>
      </w:r>
    </w:p>
    <w:p w14:paraId="68CFC334">
      <w:pPr>
        <w:pStyle w:val="4"/>
        <w:ind w:firstLine="480"/>
      </w:pPr>
      <w:r>
        <w:rPr>
          <w:rFonts w:ascii="仿宋_GB2312" w:hAnsi="仿宋_GB2312" w:eastAsia="仿宋_GB2312" w:cs="仿宋_GB2312"/>
        </w:rPr>
        <w:t>（四）总价金额与按单价汇总金额不一致的，以单价金额计算结果为准。</w:t>
      </w:r>
    </w:p>
    <w:p w14:paraId="319B9897">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512681D7">
      <w:pPr>
        <w:pStyle w:val="4"/>
        <w:ind w:firstLine="480"/>
      </w:pPr>
      <w:r>
        <w:rPr>
          <w:rFonts w:ascii="仿宋_GB2312" w:hAnsi="仿宋_GB2312" w:eastAsia="仿宋_GB2312" w:cs="仿宋_GB2312"/>
        </w:rPr>
        <w:t>五、对不同语言文本投标文件的解释发生异议的，以中文文本为准。</w:t>
      </w:r>
    </w:p>
    <w:p w14:paraId="5D6538D3">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2966DD23">
      <w:pPr>
        <w:pStyle w:val="4"/>
        <w:ind w:firstLine="480"/>
      </w:pPr>
      <w:r>
        <w:rPr>
          <w:rFonts w:ascii="仿宋_GB2312" w:hAnsi="仿宋_GB2312" w:eastAsia="仿宋_GB2312" w:cs="仿宋_GB2312"/>
        </w:rPr>
        <w:t>评标委员会应当积极履行澄清、说明或者更正的职责，不得滥用权力。</w:t>
      </w:r>
    </w:p>
    <w:p w14:paraId="705BCCA0">
      <w:pPr>
        <w:pStyle w:val="4"/>
        <w:outlineLvl w:val="3"/>
      </w:pPr>
      <w:r>
        <w:rPr>
          <w:rFonts w:ascii="仿宋_GB2312" w:hAnsi="仿宋_GB2312" w:eastAsia="仿宋_GB2312" w:cs="仿宋_GB2312"/>
          <w:b/>
          <w:sz w:val="24"/>
        </w:rPr>
        <w:t>5.4.4比较与评价</w:t>
      </w:r>
    </w:p>
    <w:p w14:paraId="03162AFE">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505CACEC">
      <w:pPr>
        <w:pStyle w:val="4"/>
        <w:outlineLvl w:val="3"/>
      </w:pPr>
      <w:r>
        <w:rPr>
          <w:rFonts w:ascii="仿宋_GB2312" w:hAnsi="仿宋_GB2312" w:eastAsia="仿宋_GB2312" w:cs="仿宋_GB2312"/>
          <w:b/>
          <w:sz w:val="24"/>
        </w:rPr>
        <w:t xml:space="preserve"> 5.4.5复核</w:t>
      </w:r>
    </w:p>
    <w:p w14:paraId="471B3FBA">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096C4715">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38094916">
      <w:pPr>
        <w:pStyle w:val="4"/>
        <w:ind w:firstLine="480"/>
      </w:pPr>
      <w:r>
        <w:rPr>
          <w:rFonts w:ascii="仿宋_GB2312" w:hAnsi="仿宋_GB2312" w:eastAsia="仿宋_GB2312" w:cs="仿宋_GB2312"/>
        </w:rPr>
        <w:t>评标结果汇总完成后，除下列情形外，任何人不得修改评标结果：</w:t>
      </w:r>
    </w:p>
    <w:p w14:paraId="0FF2E57B">
      <w:pPr>
        <w:pStyle w:val="4"/>
        <w:ind w:firstLine="480"/>
      </w:pPr>
      <w:r>
        <w:rPr>
          <w:rFonts w:ascii="仿宋_GB2312" w:hAnsi="仿宋_GB2312" w:eastAsia="仿宋_GB2312" w:cs="仿宋_GB2312"/>
        </w:rPr>
        <w:t>（一）分值汇总计算错误的；</w:t>
      </w:r>
    </w:p>
    <w:p w14:paraId="0C3A91B6">
      <w:pPr>
        <w:pStyle w:val="4"/>
        <w:ind w:firstLine="480"/>
      </w:pPr>
      <w:r>
        <w:rPr>
          <w:rFonts w:ascii="仿宋_GB2312" w:hAnsi="仿宋_GB2312" w:eastAsia="仿宋_GB2312" w:cs="仿宋_GB2312"/>
        </w:rPr>
        <w:t>（二）分项评分超出评分标准范围的；</w:t>
      </w:r>
    </w:p>
    <w:p w14:paraId="2DE6D7E3">
      <w:pPr>
        <w:pStyle w:val="4"/>
        <w:ind w:firstLine="480"/>
      </w:pPr>
      <w:r>
        <w:rPr>
          <w:rFonts w:ascii="仿宋_GB2312" w:hAnsi="仿宋_GB2312" w:eastAsia="仿宋_GB2312" w:cs="仿宋_GB2312"/>
        </w:rPr>
        <w:t>（三）评标委员会成员对客观评审因素评分不一致的；</w:t>
      </w:r>
    </w:p>
    <w:p w14:paraId="049DCD14">
      <w:pPr>
        <w:pStyle w:val="4"/>
        <w:ind w:firstLine="480"/>
      </w:pPr>
      <w:r>
        <w:rPr>
          <w:rFonts w:ascii="仿宋_GB2312" w:hAnsi="仿宋_GB2312" w:eastAsia="仿宋_GB2312" w:cs="仿宋_GB2312"/>
        </w:rPr>
        <w:t>（四）经评标委员会认定评分畸高、畸低的。</w:t>
      </w:r>
    </w:p>
    <w:p w14:paraId="417B0513">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2331EA06">
      <w:pPr>
        <w:pStyle w:val="4"/>
        <w:outlineLvl w:val="3"/>
      </w:pPr>
      <w:r>
        <w:rPr>
          <w:rFonts w:ascii="仿宋_GB2312" w:hAnsi="仿宋_GB2312" w:eastAsia="仿宋_GB2312" w:cs="仿宋_GB2312"/>
          <w:b/>
          <w:sz w:val="24"/>
        </w:rPr>
        <w:t>5.4.6确定中标候选人名单</w:t>
      </w:r>
    </w:p>
    <w:p w14:paraId="5F8F3685">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72DC320C">
      <w:pPr>
        <w:pStyle w:val="4"/>
        <w:outlineLvl w:val="3"/>
      </w:pPr>
      <w:r>
        <w:rPr>
          <w:rFonts w:ascii="仿宋_GB2312" w:hAnsi="仿宋_GB2312" w:eastAsia="仿宋_GB2312" w:cs="仿宋_GB2312"/>
          <w:b/>
          <w:sz w:val="24"/>
        </w:rPr>
        <w:t>5.4.7编写评标报告</w:t>
      </w:r>
    </w:p>
    <w:p w14:paraId="39825A21">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46976BE7">
      <w:pPr>
        <w:pStyle w:val="4"/>
        <w:ind w:firstLine="480"/>
      </w:pPr>
      <w:r>
        <w:rPr>
          <w:rFonts w:ascii="仿宋_GB2312" w:hAnsi="仿宋_GB2312" w:eastAsia="仿宋_GB2312" w:cs="仿宋_GB2312"/>
        </w:rPr>
        <w:t>一、招标公告刊登的媒体名称、开标日期和地点；</w:t>
      </w:r>
    </w:p>
    <w:p w14:paraId="655DFDC0">
      <w:pPr>
        <w:pStyle w:val="4"/>
        <w:ind w:firstLine="480"/>
      </w:pPr>
      <w:r>
        <w:rPr>
          <w:rFonts w:ascii="仿宋_GB2312" w:hAnsi="仿宋_GB2312" w:eastAsia="仿宋_GB2312" w:cs="仿宋_GB2312"/>
        </w:rPr>
        <w:t>二、投标人名单和评标委员会成员名单；</w:t>
      </w:r>
    </w:p>
    <w:p w14:paraId="0C2F4DF7">
      <w:pPr>
        <w:pStyle w:val="4"/>
        <w:ind w:firstLine="480"/>
      </w:pPr>
      <w:r>
        <w:rPr>
          <w:rFonts w:ascii="仿宋_GB2312" w:hAnsi="仿宋_GB2312" w:eastAsia="仿宋_GB2312" w:cs="仿宋_GB2312"/>
        </w:rPr>
        <w:t>三、评审方法和标准；</w:t>
      </w:r>
    </w:p>
    <w:p w14:paraId="5E0F9304">
      <w:pPr>
        <w:pStyle w:val="4"/>
        <w:ind w:firstLine="480"/>
      </w:pPr>
      <w:r>
        <w:rPr>
          <w:rFonts w:ascii="仿宋_GB2312" w:hAnsi="仿宋_GB2312" w:eastAsia="仿宋_GB2312" w:cs="仿宋_GB2312"/>
        </w:rPr>
        <w:t>四、开标记录和评审情况及说明，包括投标无效供应商名单及原因；</w:t>
      </w:r>
    </w:p>
    <w:p w14:paraId="46F6BAD6">
      <w:pPr>
        <w:pStyle w:val="4"/>
        <w:ind w:firstLine="480"/>
      </w:pPr>
      <w:r>
        <w:rPr>
          <w:rFonts w:ascii="仿宋_GB2312" w:hAnsi="仿宋_GB2312" w:eastAsia="仿宋_GB2312" w:cs="仿宋_GB2312"/>
        </w:rPr>
        <w:t>五、评标结果，确定的中标候选人名单或者经采购人委托直接确定的中标人</w:t>
      </w:r>
    </w:p>
    <w:p w14:paraId="3A392EA8">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619EE7D1">
      <w:pPr>
        <w:pStyle w:val="4"/>
        <w:ind w:firstLine="480"/>
      </w:pPr>
      <w:r>
        <w:rPr>
          <w:rFonts w:ascii="仿宋_GB2312" w:hAnsi="仿宋_GB2312" w:eastAsia="仿宋_GB2312" w:cs="仿宋_GB2312"/>
        </w:rPr>
        <w:t>七、报价最高的投标人为中标候选人的，评标委员会应当对其报价的合理性予以特别说明。</w:t>
      </w:r>
    </w:p>
    <w:p w14:paraId="5F0F8C49">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7F01FDC6">
      <w:pPr>
        <w:pStyle w:val="4"/>
        <w:outlineLvl w:val="2"/>
      </w:pPr>
      <w:r>
        <w:rPr>
          <w:rFonts w:ascii="仿宋_GB2312" w:hAnsi="仿宋_GB2312" w:eastAsia="仿宋_GB2312" w:cs="仿宋_GB2312"/>
          <w:b/>
          <w:sz w:val="28"/>
        </w:rPr>
        <w:t>5.5评标争议处理规则</w:t>
      </w:r>
    </w:p>
    <w:p w14:paraId="42323E4F">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3782A7B0">
      <w:pPr>
        <w:pStyle w:val="4"/>
        <w:outlineLvl w:val="2"/>
      </w:pPr>
      <w:r>
        <w:rPr>
          <w:rFonts w:ascii="仿宋_GB2312" w:hAnsi="仿宋_GB2312" w:eastAsia="仿宋_GB2312" w:cs="仿宋_GB2312"/>
          <w:b/>
          <w:sz w:val="28"/>
        </w:rPr>
        <w:t>5.6评标细则及标准</w:t>
      </w:r>
    </w:p>
    <w:p w14:paraId="0B58799A">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7F504A9C">
      <w:pPr>
        <w:pStyle w:val="4"/>
        <w:ind w:firstLine="480"/>
      </w:pPr>
      <w:r>
        <w:rPr>
          <w:rFonts w:ascii="仿宋_GB2312" w:hAnsi="仿宋_GB2312" w:eastAsia="仿宋_GB2312" w:cs="仿宋_GB2312"/>
        </w:rPr>
        <w:t>二、评标委员会成员应依据招标文件规定的评分标准和方法独立评审。</w:t>
      </w:r>
    </w:p>
    <w:p w14:paraId="16EB3971">
      <w:pPr>
        <w:pStyle w:val="4"/>
        <w:outlineLvl w:val="3"/>
      </w:pPr>
      <w:r>
        <w:rPr>
          <w:rFonts w:ascii="仿宋_GB2312" w:hAnsi="仿宋_GB2312" w:eastAsia="仿宋_GB2312" w:cs="仿宋_GB2312"/>
          <w:b/>
          <w:sz w:val="24"/>
        </w:rPr>
        <w:t>5.6.1评分办法</w:t>
      </w:r>
    </w:p>
    <w:p w14:paraId="4B543949">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70D14165">
      <w:pPr>
        <w:pStyle w:val="4"/>
        <w:ind w:firstLine="480"/>
      </w:pPr>
      <w:r>
        <w:rPr>
          <w:rFonts w:ascii="仿宋_GB2312" w:hAnsi="仿宋_GB2312" w:eastAsia="仿宋_GB2312" w:cs="仿宋_GB2312"/>
        </w:rPr>
        <w:t>评标总得分＝F1×A1＋F2×A2＋……＋Fn×An</w:t>
      </w:r>
    </w:p>
    <w:p w14:paraId="5D346BC2">
      <w:pPr>
        <w:pStyle w:val="4"/>
        <w:ind w:firstLine="480"/>
      </w:pPr>
      <w:r>
        <w:rPr>
          <w:rFonts w:ascii="仿宋_GB2312" w:hAnsi="仿宋_GB2312" w:eastAsia="仿宋_GB2312" w:cs="仿宋_GB2312"/>
        </w:rPr>
        <w:t>F1、F2……Fn分别为各项评审因素的得分；</w:t>
      </w:r>
    </w:p>
    <w:p w14:paraId="486894E3">
      <w:pPr>
        <w:pStyle w:val="4"/>
        <w:ind w:firstLine="480"/>
      </w:pPr>
      <w:r>
        <w:rPr>
          <w:rFonts w:ascii="仿宋_GB2312" w:hAnsi="仿宋_GB2312" w:eastAsia="仿宋_GB2312" w:cs="仿宋_GB2312"/>
        </w:rPr>
        <w:t>A1、A2、……An 分别为各项评审因素所占的权重（A1＋A2＋……＋An＝1）。</w:t>
      </w:r>
    </w:p>
    <w:p w14:paraId="6F7DBEF8">
      <w:pPr>
        <w:pStyle w:val="4"/>
        <w:ind w:firstLine="480"/>
      </w:pPr>
      <w:r>
        <w:rPr>
          <w:rFonts w:ascii="仿宋_GB2312" w:hAnsi="仿宋_GB2312" w:eastAsia="仿宋_GB2312" w:cs="仿宋_GB2312"/>
        </w:rPr>
        <w:t>评标过程中，不得去掉报价中的最高报价和最低报价。</w:t>
      </w:r>
    </w:p>
    <w:p w14:paraId="02AE8E75">
      <w:pPr>
        <w:pStyle w:val="4"/>
        <w:ind w:firstLine="480"/>
      </w:pPr>
      <w:r>
        <w:rPr>
          <w:rFonts w:ascii="仿宋_GB2312" w:hAnsi="仿宋_GB2312" w:eastAsia="仿宋_GB2312" w:cs="仿宋_GB2312"/>
        </w:rPr>
        <w:t>因落实政府采购政策进行价格调整的，以调整后的价格计算评标基准价和投标报价。</w:t>
      </w:r>
    </w:p>
    <w:p w14:paraId="170F2A26">
      <w:pPr>
        <w:pStyle w:val="4"/>
        <w:outlineLvl w:val="3"/>
      </w:pPr>
      <w:r>
        <w:rPr>
          <w:rFonts w:ascii="仿宋_GB2312" w:hAnsi="仿宋_GB2312" w:eastAsia="仿宋_GB2312" w:cs="仿宋_GB2312"/>
          <w:b/>
          <w:sz w:val="24"/>
        </w:rPr>
        <w:t>5.6.2评分标准</w:t>
      </w:r>
    </w:p>
    <w:p w14:paraId="6BCAD92D">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8C087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5ACC717">
            <w:pPr>
              <w:pStyle w:val="4"/>
              <w:jc w:val="center"/>
            </w:pPr>
            <w:r>
              <w:rPr>
                <w:rFonts w:ascii="仿宋_GB2312" w:hAnsi="仿宋_GB2312" w:eastAsia="仿宋_GB2312" w:cs="仿宋_GB2312"/>
              </w:rPr>
              <w:t xml:space="preserve"> 评审因素</w:t>
            </w:r>
          </w:p>
        </w:tc>
        <w:tc>
          <w:tcPr>
            <w:tcW w:w="5815" w:type="dxa"/>
            <w:gridSpan w:val="4"/>
          </w:tcPr>
          <w:p w14:paraId="009D3AF5">
            <w:pPr>
              <w:pStyle w:val="4"/>
              <w:jc w:val="center"/>
            </w:pPr>
            <w:r>
              <w:rPr>
                <w:rFonts w:ascii="仿宋_GB2312" w:hAnsi="仿宋_GB2312" w:eastAsia="仿宋_GB2312" w:cs="仿宋_GB2312"/>
              </w:rPr>
              <w:t xml:space="preserve"> 评审标准</w:t>
            </w:r>
          </w:p>
        </w:tc>
      </w:tr>
      <w:tr w14:paraId="7DF45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B062CBF">
            <w:pPr>
              <w:pStyle w:val="4"/>
              <w:jc w:val="center"/>
            </w:pPr>
            <w:r>
              <w:rPr>
                <w:rFonts w:ascii="仿宋_GB2312" w:hAnsi="仿宋_GB2312" w:eastAsia="仿宋_GB2312" w:cs="仿宋_GB2312"/>
              </w:rPr>
              <w:t xml:space="preserve"> 分值构成</w:t>
            </w:r>
          </w:p>
        </w:tc>
        <w:tc>
          <w:tcPr>
            <w:tcW w:w="5815" w:type="dxa"/>
            <w:gridSpan w:val="4"/>
          </w:tcPr>
          <w:p w14:paraId="3B0CE576">
            <w:pPr>
              <w:pStyle w:val="4"/>
            </w:pPr>
            <w:r>
              <w:rPr>
                <w:rFonts w:ascii="仿宋_GB2312" w:hAnsi="仿宋_GB2312" w:eastAsia="仿宋_GB2312" w:cs="仿宋_GB2312"/>
              </w:rPr>
              <w:t>详细评审70.00分</w:t>
            </w:r>
          </w:p>
          <w:p w14:paraId="3AD00C25">
            <w:pPr>
              <w:pStyle w:val="4"/>
            </w:pPr>
            <w:r>
              <w:rPr>
                <w:rFonts w:ascii="仿宋_GB2312" w:hAnsi="仿宋_GB2312" w:eastAsia="仿宋_GB2312" w:cs="仿宋_GB2312"/>
              </w:rPr>
              <w:t>报价得分30.00分</w:t>
            </w:r>
          </w:p>
        </w:tc>
      </w:tr>
      <w:tr w14:paraId="0084EA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90FEC4">
            <w:pPr>
              <w:pStyle w:val="4"/>
              <w:jc w:val="center"/>
            </w:pPr>
            <w:r>
              <w:rPr>
                <w:rFonts w:ascii="仿宋_GB2312" w:hAnsi="仿宋_GB2312" w:eastAsia="仿宋_GB2312" w:cs="仿宋_GB2312"/>
              </w:rPr>
              <w:t xml:space="preserve"> 评审因素分类</w:t>
            </w:r>
          </w:p>
        </w:tc>
        <w:tc>
          <w:tcPr>
            <w:tcW w:w="1661" w:type="dxa"/>
          </w:tcPr>
          <w:p w14:paraId="1B613EEA">
            <w:pPr>
              <w:pStyle w:val="4"/>
              <w:jc w:val="center"/>
            </w:pPr>
            <w:r>
              <w:rPr>
                <w:rFonts w:ascii="仿宋_GB2312" w:hAnsi="仿宋_GB2312" w:eastAsia="仿宋_GB2312" w:cs="仿宋_GB2312"/>
              </w:rPr>
              <w:t xml:space="preserve"> 评审项</w:t>
            </w:r>
          </w:p>
        </w:tc>
        <w:tc>
          <w:tcPr>
            <w:tcW w:w="2492" w:type="dxa"/>
          </w:tcPr>
          <w:p w14:paraId="7B585E9C">
            <w:pPr>
              <w:pStyle w:val="4"/>
              <w:jc w:val="center"/>
            </w:pPr>
            <w:r>
              <w:rPr>
                <w:rFonts w:ascii="仿宋_GB2312" w:hAnsi="仿宋_GB2312" w:eastAsia="仿宋_GB2312" w:cs="仿宋_GB2312"/>
              </w:rPr>
              <w:t xml:space="preserve"> 详细描述</w:t>
            </w:r>
          </w:p>
        </w:tc>
        <w:tc>
          <w:tcPr>
            <w:tcW w:w="831" w:type="dxa"/>
          </w:tcPr>
          <w:p w14:paraId="4CA6A07E">
            <w:pPr>
              <w:pStyle w:val="4"/>
              <w:jc w:val="center"/>
            </w:pPr>
            <w:r>
              <w:rPr>
                <w:rFonts w:ascii="仿宋_GB2312" w:hAnsi="仿宋_GB2312" w:eastAsia="仿宋_GB2312" w:cs="仿宋_GB2312"/>
              </w:rPr>
              <w:t xml:space="preserve"> 分值</w:t>
            </w:r>
          </w:p>
        </w:tc>
        <w:tc>
          <w:tcPr>
            <w:tcW w:w="831" w:type="dxa"/>
          </w:tcPr>
          <w:p w14:paraId="05AFC020">
            <w:pPr>
              <w:pStyle w:val="4"/>
              <w:jc w:val="center"/>
            </w:pPr>
            <w:r>
              <w:rPr>
                <w:rFonts w:ascii="仿宋_GB2312" w:hAnsi="仿宋_GB2312" w:eastAsia="仿宋_GB2312" w:cs="仿宋_GB2312"/>
              </w:rPr>
              <w:t xml:space="preserve"> 客观/主观</w:t>
            </w:r>
          </w:p>
        </w:tc>
        <w:tc>
          <w:tcPr>
            <w:tcW w:w="1661" w:type="dxa"/>
          </w:tcPr>
          <w:p w14:paraId="6BACE64B">
            <w:pPr>
              <w:pStyle w:val="4"/>
              <w:jc w:val="center"/>
            </w:pPr>
            <w:r>
              <w:rPr>
                <w:rFonts w:ascii="仿宋_GB2312" w:hAnsi="仿宋_GB2312" w:eastAsia="仿宋_GB2312" w:cs="仿宋_GB2312"/>
              </w:rPr>
              <w:t xml:space="preserve"> 关联格式</w:t>
            </w:r>
          </w:p>
        </w:tc>
      </w:tr>
      <w:tr w14:paraId="2FBC8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8D42238">
            <w:pPr>
              <w:pStyle w:val="4"/>
            </w:pPr>
            <w:r>
              <w:rPr>
                <w:rFonts w:ascii="仿宋_GB2312" w:hAnsi="仿宋_GB2312" w:eastAsia="仿宋_GB2312" w:cs="仿宋_GB2312"/>
              </w:rPr>
              <w:t>详细评审</w:t>
            </w:r>
          </w:p>
        </w:tc>
        <w:tc>
          <w:tcPr>
            <w:tcW w:w="1661" w:type="dxa"/>
          </w:tcPr>
          <w:p w14:paraId="0114F278">
            <w:pPr>
              <w:pStyle w:val="4"/>
            </w:pPr>
            <w:r>
              <w:rPr>
                <w:rFonts w:ascii="仿宋_GB2312" w:hAnsi="仿宋_GB2312" w:eastAsia="仿宋_GB2312" w:cs="仿宋_GB2312"/>
              </w:rPr>
              <w:t>技术参数</w:t>
            </w:r>
          </w:p>
        </w:tc>
        <w:tc>
          <w:tcPr>
            <w:tcW w:w="2492" w:type="dxa"/>
          </w:tcPr>
          <w:p w14:paraId="4324B4AE">
            <w:pPr>
              <w:pStyle w:val="4"/>
            </w:pPr>
            <w:r>
              <w:rPr>
                <w:rFonts w:ascii="仿宋_GB2312" w:hAnsi="仿宋_GB2312" w:eastAsia="仿宋_GB2312" w:cs="仿宋_GB2312"/>
              </w:rPr>
              <w:t>评标委员会根据投标文件中对招标项目技术、服务、商务及其他要求的应答，投标人需提供生产厂家官方网站截图或第三方机构检验报告或其他相关证明材料的，对技术响应进行综合评审：1.技术指标中带”▲”为关键指标、全部满足技术要求得30分，有一项不满足或负偏离扣2分，扣完为止。 2.其他技术指标为重要指标、全部满足技术要求得15分，有一项不满足或负偏离扣0.2分，扣完为止。 注：①关键指标负偏离达到8项，技术参数指标评分得分为0分。②</w:t>
            </w:r>
            <w:r>
              <w:rPr>
                <w:rFonts w:hint="eastAsia" w:ascii="仿宋_GB2312" w:hAnsi="仿宋_GB2312" w:eastAsia="仿宋_GB2312" w:cs="仿宋_GB2312"/>
                <w:lang w:val="en-US" w:eastAsia="zh-CN"/>
              </w:rPr>
              <w:t>各</w:t>
            </w:r>
            <w:r>
              <w:rPr>
                <w:rFonts w:ascii="仿宋_GB2312" w:hAnsi="仿宋_GB2312" w:eastAsia="仿宋_GB2312" w:cs="仿宋_GB2312"/>
              </w:rPr>
              <w:t>投标人</w:t>
            </w:r>
            <w:r>
              <w:rPr>
                <w:rFonts w:hint="eastAsia" w:ascii="仿宋_GB2312" w:hAnsi="仿宋_GB2312" w:eastAsia="仿宋_GB2312" w:cs="仿宋_GB2312"/>
                <w:lang w:val="en-US" w:eastAsia="zh-CN"/>
              </w:rPr>
              <w:t>若</w:t>
            </w:r>
            <w:r>
              <w:rPr>
                <w:rFonts w:ascii="仿宋_GB2312" w:hAnsi="仿宋_GB2312" w:eastAsia="仿宋_GB2312" w:cs="仿宋_GB2312"/>
              </w:rPr>
              <w:t>按要求提供</w:t>
            </w:r>
            <w:r>
              <w:rPr>
                <w:rFonts w:hint="eastAsia" w:ascii="仿宋_GB2312" w:hAnsi="仿宋_GB2312" w:eastAsia="仿宋_GB2312" w:cs="仿宋_GB2312"/>
                <w:lang w:val="en-US" w:eastAsia="zh-CN"/>
              </w:rPr>
              <w:t>了</w:t>
            </w:r>
            <w:bookmarkStart w:id="0" w:name="_GoBack"/>
            <w:bookmarkEnd w:id="0"/>
            <w:r>
              <w:rPr>
                <w:rFonts w:ascii="仿宋_GB2312" w:hAnsi="仿宋_GB2312" w:eastAsia="仿宋_GB2312" w:cs="仿宋_GB2312"/>
              </w:rPr>
              <w:t>两种或以上品牌的专业设备，参数需同时满足招标文件技术参数要求，否则视为该项参数不满足。③技术指标中要求证明材料明确提供对应证明材料形式的，按要求提供证明材料，未明确提供证明材料形式的，其证明材料包括第三方检测报告或厂家检验报告或产品彩页或产品说明书或官网功能截图等内容。</w:t>
            </w:r>
          </w:p>
        </w:tc>
        <w:tc>
          <w:tcPr>
            <w:tcW w:w="831" w:type="dxa"/>
          </w:tcPr>
          <w:p w14:paraId="3AA4C30F">
            <w:pPr>
              <w:pStyle w:val="4"/>
              <w:jc w:val="right"/>
            </w:pPr>
            <w:r>
              <w:rPr>
                <w:rFonts w:ascii="仿宋_GB2312" w:hAnsi="仿宋_GB2312" w:eastAsia="仿宋_GB2312" w:cs="仿宋_GB2312"/>
              </w:rPr>
              <w:t>45.0000</w:t>
            </w:r>
          </w:p>
        </w:tc>
        <w:tc>
          <w:tcPr>
            <w:tcW w:w="831" w:type="dxa"/>
          </w:tcPr>
          <w:p w14:paraId="2F95FD5D">
            <w:pPr>
              <w:pStyle w:val="4"/>
            </w:pPr>
            <w:r>
              <w:rPr>
                <w:rFonts w:ascii="仿宋_GB2312" w:hAnsi="仿宋_GB2312" w:eastAsia="仿宋_GB2312" w:cs="仿宋_GB2312"/>
              </w:rPr>
              <w:t>客观</w:t>
            </w:r>
          </w:p>
        </w:tc>
        <w:tc>
          <w:tcPr>
            <w:tcW w:w="1661" w:type="dxa"/>
          </w:tcPr>
          <w:p w14:paraId="40ACFE37">
            <w:pPr>
              <w:pStyle w:val="4"/>
            </w:pPr>
            <w:r>
              <w:rPr>
                <w:rFonts w:ascii="仿宋_GB2312" w:hAnsi="仿宋_GB2312" w:eastAsia="仿宋_GB2312" w:cs="仿宋_GB2312"/>
              </w:rPr>
              <w:t>产品技术参数表</w:t>
            </w:r>
          </w:p>
          <w:p w14:paraId="74A71824">
            <w:pPr>
              <w:pStyle w:val="4"/>
            </w:pPr>
            <w:r>
              <w:rPr>
                <w:rFonts w:ascii="仿宋_GB2312" w:hAnsi="仿宋_GB2312" w:eastAsia="仿宋_GB2312" w:cs="仿宋_GB2312"/>
              </w:rPr>
              <w:t>商务应答表</w:t>
            </w:r>
          </w:p>
        </w:tc>
      </w:tr>
      <w:tr w14:paraId="2A1D29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AF3D9A2"/>
        </w:tc>
        <w:tc>
          <w:tcPr>
            <w:tcW w:w="1661" w:type="dxa"/>
          </w:tcPr>
          <w:p w14:paraId="4F52177B">
            <w:pPr>
              <w:pStyle w:val="4"/>
            </w:pPr>
            <w:r>
              <w:rPr>
                <w:rFonts w:ascii="仿宋_GB2312" w:hAnsi="仿宋_GB2312" w:eastAsia="仿宋_GB2312" w:cs="仿宋_GB2312"/>
              </w:rPr>
              <w:t>节能环保、环境标志产品</w:t>
            </w:r>
          </w:p>
        </w:tc>
        <w:tc>
          <w:tcPr>
            <w:tcW w:w="2492" w:type="dxa"/>
          </w:tcPr>
          <w:p w14:paraId="47F1964E">
            <w:pPr>
              <w:pStyle w:val="4"/>
            </w:pPr>
            <w:r>
              <w:rPr>
                <w:rFonts w:ascii="仿宋_GB2312" w:hAnsi="仿宋_GB2312" w:eastAsia="仿宋_GB2312" w:cs="仿宋_GB2312"/>
              </w:rPr>
              <w:t>投标人所投产品为节能、环境标志产品品目清单中优先采购的产品，须提供国家确定的认证机构出具的、处于有效期之内的节能、环境标志产品认证证书，每提供一个得1分，满分3分。 评审依据：以加盖投标人公章的证明材料电子件或扫描件为计分依据。未提供不得分。（属于政府强制采购节能产品的不参与此项评审）。</w:t>
            </w:r>
          </w:p>
        </w:tc>
        <w:tc>
          <w:tcPr>
            <w:tcW w:w="831" w:type="dxa"/>
          </w:tcPr>
          <w:p w14:paraId="51777691">
            <w:pPr>
              <w:pStyle w:val="4"/>
              <w:jc w:val="right"/>
            </w:pPr>
            <w:r>
              <w:rPr>
                <w:rFonts w:ascii="仿宋_GB2312" w:hAnsi="仿宋_GB2312" w:eastAsia="仿宋_GB2312" w:cs="仿宋_GB2312"/>
              </w:rPr>
              <w:t>3.0000</w:t>
            </w:r>
          </w:p>
        </w:tc>
        <w:tc>
          <w:tcPr>
            <w:tcW w:w="831" w:type="dxa"/>
          </w:tcPr>
          <w:p w14:paraId="5F9F9D5B">
            <w:pPr>
              <w:pStyle w:val="4"/>
            </w:pPr>
            <w:r>
              <w:rPr>
                <w:rFonts w:ascii="仿宋_GB2312" w:hAnsi="仿宋_GB2312" w:eastAsia="仿宋_GB2312" w:cs="仿宋_GB2312"/>
              </w:rPr>
              <w:t>客观</w:t>
            </w:r>
          </w:p>
        </w:tc>
        <w:tc>
          <w:tcPr>
            <w:tcW w:w="1661" w:type="dxa"/>
          </w:tcPr>
          <w:p w14:paraId="32F7845D">
            <w:pPr>
              <w:pStyle w:val="4"/>
            </w:pPr>
            <w:r>
              <w:rPr>
                <w:rFonts w:ascii="仿宋_GB2312" w:hAnsi="仿宋_GB2312" w:eastAsia="仿宋_GB2312" w:cs="仿宋_GB2312"/>
              </w:rPr>
              <w:t>产品技术参数表</w:t>
            </w:r>
          </w:p>
          <w:p w14:paraId="0A1730BB">
            <w:pPr>
              <w:pStyle w:val="4"/>
            </w:pPr>
            <w:r>
              <w:rPr>
                <w:rFonts w:ascii="仿宋_GB2312" w:hAnsi="仿宋_GB2312" w:eastAsia="仿宋_GB2312" w:cs="仿宋_GB2312"/>
              </w:rPr>
              <w:t>商务应答表</w:t>
            </w:r>
          </w:p>
        </w:tc>
      </w:tr>
      <w:tr w14:paraId="77362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143B21D"/>
        </w:tc>
        <w:tc>
          <w:tcPr>
            <w:tcW w:w="1661" w:type="dxa"/>
          </w:tcPr>
          <w:p w14:paraId="401264E7">
            <w:pPr>
              <w:pStyle w:val="4"/>
            </w:pPr>
            <w:r>
              <w:rPr>
                <w:rFonts w:ascii="仿宋_GB2312" w:hAnsi="仿宋_GB2312" w:eastAsia="仿宋_GB2312" w:cs="仿宋_GB2312"/>
              </w:rPr>
              <w:t>实施方案</w:t>
            </w:r>
          </w:p>
        </w:tc>
        <w:tc>
          <w:tcPr>
            <w:tcW w:w="2492" w:type="dxa"/>
          </w:tcPr>
          <w:p w14:paraId="652BABFC">
            <w:pPr>
              <w:pStyle w:val="4"/>
            </w:pPr>
            <w:r>
              <w:rPr>
                <w:rFonts w:ascii="仿宋_GB2312" w:hAnsi="仿宋_GB2312" w:eastAsia="仿宋_GB2312" w:cs="仿宋_GB2312"/>
              </w:rPr>
              <w:t>针对本项目提供具体可行的实施方案，包括但不限于①产品运输方案；②产品安装方案；③产品调试及验收方案；④拟投入本项目的人力调配方案，有专业技术人员及辅助人员支持；⑤所有实验室装修和环境改造的承诺及方案。每项1分，共5分，各项方案详细、科学，具有操作性和可实施性，计1分；各项方案较详细、科学，具有一定的操作性和可实施性，计0.5分；各项方案有缺失，不具备操作性和可实施性，计0.2分；未提供不得分。</w:t>
            </w:r>
          </w:p>
        </w:tc>
        <w:tc>
          <w:tcPr>
            <w:tcW w:w="831" w:type="dxa"/>
          </w:tcPr>
          <w:p w14:paraId="2C91D6E8">
            <w:pPr>
              <w:pStyle w:val="4"/>
              <w:jc w:val="right"/>
            </w:pPr>
            <w:r>
              <w:rPr>
                <w:rFonts w:ascii="仿宋_GB2312" w:hAnsi="仿宋_GB2312" w:eastAsia="仿宋_GB2312" w:cs="仿宋_GB2312"/>
              </w:rPr>
              <w:t>5.0000</w:t>
            </w:r>
          </w:p>
        </w:tc>
        <w:tc>
          <w:tcPr>
            <w:tcW w:w="831" w:type="dxa"/>
          </w:tcPr>
          <w:p w14:paraId="7D629FB5">
            <w:pPr>
              <w:pStyle w:val="4"/>
            </w:pPr>
            <w:r>
              <w:rPr>
                <w:rFonts w:ascii="仿宋_GB2312" w:hAnsi="仿宋_GB2312" w:eastAsia="仿宋_GB2312" w:cs="仿宋_GB2312"/>
              </w:rPr>
              <w:t>主观</w:t>
            </w:r>
          </w:p>
        </w:tc>
        <w:tc>
          <w:tcPr>
            <w:tcW w:w="1661" w:type="dxa"/>
          </w:tcPr>
          <w:p w14:paraId="18D6C344">
            <w:pPr>
              <w:pStyle w:val="4"/>
            </w:pPr>
            <w:r>
              <w:rPr>
                <w:rFonts w:ascii="仿宋_GB2312" w:hAnsi="仿宋_GB2312" w:eastAsia="仿宋_GB2312" w:cs="仿宋_GB2312"/>
              </w:rPr>
              <w:t>产品技术参数表</w:t>
            </w:r>
          </w:p>
          <w:p w14:paraId="73043EE6">
            <w:pPr>
              <w:pStyle w:val="4"/>
            </w:pPr>
            <w:r>
              <w:rPr>
                <w:rFonts w:ascii="仿宋_GB2312" w:hAnsi="仿宋_GB2312" w:eastAsia="仿宋_GB2312" w:cs="仿宋_GB2312"/>
              </w:rPr>
              <w:t>商务应答表</w:t>
            </w:r>
          </w:p>
        </w:tc>
      </w:tr>
      <w:tr w14:paraId="63999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1C9F7B1"/>
        </w:tc>
        <w:tc>
          <w:tcPr>
            <w:tcW w:w="1661" w:type="dxa"/>
          </w:tcPr>
          <w:p w14:paraId="2F611C29">
            <w:pPr>
              <w:pStyle w:val="4"/>
            </w:pPr>
            <w:r>
              <w:rPr>
                <w:rFonts w:ascii="仿宋_GB2312" w:hAnsi="仿宋_GB2312" w:eastAsia="仿宋_GB2312" w:cs="仿宋_GB2312"/>
              </w:rPr>
              <w:t>质保</w:t>
            </w:r>
          </w:p>
        </w:tc>
        <w:tc>
          <w:tcPr>
            <w:tcW w:w="2492" w:type="dxa"/>
          </w:tcPr>
          <w:p w14:paraId="4D8950BC">
            <w:pPr>
              <w:pStyle w:val="4"/>
            </w:pPr>
            <w:r>
              <w:rPr>
                <w:rFonts w:ascii="仿宋_GB2312" w:hAnsi="仿宋_GB2312" w:eastAsia="仿宋_GB2312" w:cs="仿宋_GB2312"/>
              </w:rPr>
              <w:t>投标人在满足产品技术服务要求质保时间的基础上，对该项目所涉及的专业设备质保期每延长1年，得1分，满分3分。 注：提供承诺函并加盖公章，未提供不得分。</w:t>
            </w:r>
          </w:p>
        </w:tc>
        <w:tc>
          <w:tcPr>
            <w:tcW w:w="831" w:type="dxa"/>
          </w:tcPr>
          <w:p w14:paraId="2ECC8ADB">
            <w:pPr>
              <w:pStyle w:val="4"/>
              <w:jc w:val="right"/>
            </w:pPr>
            <w:r>
              <w:rPr>
                <w:rFonts w:ascii="仿宋_GB2312" w:hAnsi="仿宋_GB2312" w:eastAsia="仿宋_GB2312" w:cs="仿宋_GB2312"/>
              </w:rPr>
              <w:t>3.0000</w:t>
            </w:r>
          </w:p>
        </w:tc>
        <w:tc>
          <w:tcPr>
            <w:tcW w:w="831" w:type="dxa"/>
          </w:tcPr>
          <w:p w14:paraId="78167900">
            <w:pPr>
              <w:pStyle w:val="4"/>
            </w:pPr>
            <w:r>
              <w:rPr>
                <w:rFonts w:ascii="仿宋_GB2312" w:hAnsi="仿宋_GB2312" w:eastAsia="仿宋_GB2312" w:cs="仿宋_GB2312"/>
              </w:rPr>
              <w:t>客观</w:t>
            </w:r>
          </w:p>
        </w:tc>
        <w:tc>
          <w:tcPr>
            <w:tcW w:w="1661" w:type="dxa"/>
          </w:tcPr>
          <w:p w14:paraId="07FDD2DA">
            <w:pPr>
              <w:pStyle w:val="4"/>
            </w:pPr>
            <w:r>
              <w:rPr>
                <w:rFonts w:ascii="仿宋_GB2312" w:hAnsi="仿宋_GB2312" w:eastAsia="仿宋_GB2312" w:cs="仿宋_GB2312"/>
              </w:rPr>
              <w:t>产品技术参数表</w:t>
            </w:r>
          </w:p>
          <w:p w14:paraId="66BBFB46">
            <w:pPr>
              <w:pStyle w:val="4"/>
            </w:pPr>
            <w:r>
              <w:rPr>
                <w:rFonts w:ascii="仿宋_GB2312" w:hAnsi="仿宋_GB2312" w:eastAsia="仿宋_GB2312" w:cs="仿宋_GB2312"/>
              </w:rPr>
              <w:t>商务应答表</w:t>
            </w:r>
          </w:p>
        </w:tc>
      </w:tr>
      <w:tr w14:paraId="4DD174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8D0FAB"/>
        </w:tc>
        <w:tc>
          <w:tcPr>
            <w:tcW w:w="1661" w:type="dxa"/>
          </w:tcPr>
          <w:p w14:paraId="5BC0CAC8">
            <w:pPr>
              <w:pStyle w:val="4"/>
            </w:pPr>
            <w:r>
              <w:rPr>
                <w:rFonts w:ascii="仿宋_GB2312" w:hAnsi="仿宋_GB2312" w:eastAsia="仿宋_GB2312" w:cs="仿宋_GB2312"/>
              </w:rPr>
              <w:t>培训计划</w:t>
            </w:r>
          </w:p>
        </w:tc>
        <w:tc>
          <w:tcPr>
            <w:tcW w:w="2492" w:type="dxa"/>
          </w:tcPr>
          <w:p w14:paraId="0EB0750C">
            <w:pPr>
              <w:pStyle w:val="4"/>
            </w:pPr>
            <w:r>
              <w:rPr>
                <w:rFonts w:ascii="仿宋_GB2312" w:hAnsi="仿宋_GB2312" w:eastAsia="仿宋_GB2312" w:cs="仿宋_GB2312"/>
              </w:rPr>
              <w:t>针对本项目提供具体可行的培训计划，包括但不限于①培训方式及内容；②培训时间；③培训人数。每项1分，共3分，各项方案详细、科学，具有操作性和可实施性，计1分；各项方案较详细、科学，具有一定的操作性和可实施性，计0.5分； 各项方案有缺失，不具备操作性和可实施性，计0.2分； 未提供不得分。</w:t>
            </w:r>
          </w:p>
        </w:tc>
        <w:tc>
          <w:tcPr>
            <w:tcW w:w="831" w:type="dxa"/>
          </w:tcPr>
          <w:p w14:paraId="4B339D7F">
            <w:pPr>
              <w:pStyle w:val="4"/>
              <w:jc w:val="right"/>
            </w:pPr>
            <w:r>
              <w:rPr>
                <w:rFonts w:ascii="仿宋_GB2312" w:hAnsi="仿宋_GB2312" w:eastAsia="仿宋_GB2312" w:cs="仿宋_GB2312"/>
              </w:rPr>
              <w:t>3.0000</w:t>
            </w:r>
          </w:p>
        </w:tc>
        <w:tc>
          <w:tcPr>
            <w:tcW w:w="831" w:type="dxa"/>
          </w:tcPr>
          <w:p w14:paraId="44B32182">
            <w:pPr>
              <w:pStyle w:val="4"/>
            </w:pPr>
            <w:r>
              <w:rPr>
                <w:rFonts w:ascii="仿宋_GB2312" w:hAnsi="仿宋_GB2312" w:eastAsia="仿宋_GB2312" w:cs="仿宋_GB2312"/>
              </w:rPr>
              <w:t>主观</w:t>
            </w:r>
          </w:p>
        </w:tc>
        <w:tc>
          <w:tcPr>
            <w:tcW w:w="1661" w:type="dxa"/>
          </w:tcPr>
          <w:p w14:paraId="51823818">
            <w:pPr>
              <w:pStyle w:val="4"/>
            </w:pPr>
            <w:r>
              <w:rPr>
                <w:rFonts w:ascii="仿宋_GB2312" w:hAnsi="仿宋_GB2312" w:eastAsia="仿宋_GB2312" w:cs="仿宋_GB2312"/>
              </w:rPr>
              <w:t>产品技术参数表</w:t>
            </w:r>
          </w:p>
          <w:p w14:paraId="306BF650">
            <w:pPr>
              <w:pStyle w:val="4"/>
            </w:pPr>
            <w:r>
              <w:rPr>
                <w:rFonts w:ascii="仿宋_GB2312" w:hAnsi="仿宋_GB2312" w:eastAsia="仿宋_GB2312" w:cs="仿宋_GB2312"/>
              </w:rPr>
              <w:t>商务应答表</w:t>
            </w:r>
          </w:p>
        </w:tc>
      </w:tr>
      <w:tr w14:paraId="4FEDD4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6449536"/>
        </w:tc>
        <w:tc>
          <w:tcPr>
            <w:tcW w:w="1661" w:type="dxa"/>
          </w:tcPr>
          <w:p w14:paraId="7928D8E9">
            <w:pPr>
              <w:pStyle w:val="4"/>
            </w:pPr>
            <w:r>
              <w:rPr>
                <w:rFonts w:ascii="仿宋_GB2312" w:hAnsi="仿宋_GB2312" w:eastAsia="仿宋_GB2312" w:cs="仿宋_GB2312"/>
              </w:rPr>
              <w:t>售后服务</w:t>
            </w:r>
          </w:p>
        </w:tc>
        <w:tc>
          <w:tcPr>
            <w:tcW w:w="2492" w:type="dxa"/>
          </w:tcPr>
          <w:p w14:paraId="129779B1">
            <w:pPr>
              <w:pStyle w:val="4"/>
            </w:pPr>
            <w:r>
              <w:rPr>
                <w:rFonts w:ascii="仿宋_GB2312" w:hAnsi="仿宋_GB2312" w:eastAsia="仿宋_GB2312" w:cs="仿宋_GB2312"/>
              </w:rPr>
              <w:t>针对本项目提供具体可行的售后服务方案及承诺，包括但不限于①具有健全的售后服务机构、配备专职售后人员，②场地管理措施；③临时补货或者产品残缺退还服务；④承诺售后服务便捷性及售后服务具体响应时限等。 每项1.5分，共6分，各项方案详细、科学，具有操作性和可实施性，计1.5分； 各项方案较详细、科学，具有一定的操作性和可实施性，计1分； 各项方案有缺失，不具备操作性和可实施性，计0.5分；未提供不得分。</w:t>
            </w:r>
          </w:p>
        </w:tc>
        <w:tc>
          <w:tcPr>
            <w:tcW w:w="831" w:type="dxa"/>
          </w:tcPr>
          <w:p w14:paraId="36D0FDBA">
            <w:pPr>
              <w:pStyle w:val="4"/>
              <w:jc w:val="right"/>
            </w:pPr>
            <w:r>
              <w:rPr>
                <w:rFonts w:ascii="仿宋_GB2312" w:hAnsi="仿宋_GB2312" w:eastAsia="仿宋_GB2312" w:cs="仿宋_GB2312"/>
              </w:rPr>
              <w:t>6.0000</w:t>
            </w:r>
          </w:p>
        </w:tc>
        <w:tc>
          <w:tcPr>
            <w:tcW w:w="831" w:type="dxa"/>
          </w:tcPr>
          <w:p w14:paraId="6E536573">
            <w:pPr>
              <w:pStyle w:val="4"/>
            </w:pPr>
            <w:r>
              <w:rPr>
                <w:rFonts w:ascii="仿宋_GB2312" w:hAnsi="仿宋_GB2312" w:eastAsia="仿宋_GB2312" w:cs="仿宋_GB2312"/>
              </w:rPr>
              <w:t>主观</w:t>
            </w:r>
          </w:p>
        </w:tc>
        <w:tc>
          <w:tcPr>
            <w:tcW w:w="1661" w:type="dxa"/>
          </w:tcPr>
          <w:p w14:paraId="1480480C">
            <w:pPr>
              <w:pStyle w:val="4"/>
            </w:pPr>
            <w:r>
              <w:rPr>
                <w:rFonts w:ascii="仿宋_GB2312" w:hAnsi="仿宋_GB2312" w:eastAsia="仿宋_GB2312" w:cs="仿宋_GB2312"/>
              </w:rPr>
              <w:t>产品技术参数表</w:t>
            </w:r>
          </w:p>
          <w:p w14:paraId="227640BD">
            <w:pPr>
              <w:pStyle w:val="4"/>
            </w:pPr>
            <w:r>
              <w:rPr>
                <w:rFonts w:ascii="仿宋_GB2312" w:hAnsi="仿宋_GB2312" w:eastAsia="仿宋_GB2312" w:cs="仿宋_GB2312"/>
              </w:rPr>
              <w:t>商务应答表</w:t>
            </w:r>
          </w:p>
        </w:tc>
      </w:tr>
      <w:tr w14:paraId="4477DA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E5A521C"/>
        </w:tc>
        <w:tc>
          <w:tcPr>
            <w:tcW w:w="1661" w:type="dxa"/>
          </w:tcPr>
          <w:p w14:paraId="378DEEF3">
            <w:pPr>
              <w:pStyle w:val="4"/>
            </w:pPr>
            <w:r>
              <w:rPr>
                <w:rFonts w:ascii="仿宋_GB2312" w:hAnsi="仿宋_GB2312" w:eastAsia="仿宋_GB2312" w:cs="仿宋_GB2312"/>
              </w:rPr>
              <w:t>业绩</w:t>
            </w:r>
          </w:p>
        </w:tc>
        <w:tc>
          <w:tcPr>
            <w:tcW w:w="2492" w:type="dxa"/>
          </w:tcPr>
          <w:p w14:paraId="2B54623F">
            <w:pPr>
              <w:pStyle w:val="4"/>
            </w:pPr>
            <w:r>
              <w:rPr>
                <w:rFonts w:ascii="仿宋_GB2312" w:hAnsi="仿宋_GB2312" w:eastAsia="仿宋_GB2312" w:cs="仿宋_GB2312"/>
              </w:rPr>
              <w:t>提供2022年8月至今同类项目相关业绩合同（以合同签订日期为准，复印件加盖公章）每提供一个得1分，最高得5分。 注：业绩合同弄虚作假者，取消其招标或中标资格。</w:t>
            </w:r>
          </w:p>
        </w:tc>
        <w:tc>
          <w:tcPr>
            <w:tcW w:w="831" w:type="dxa"/>
          </w:tcPr>
          <w:p w14:paraId="48FF1486">
            <w:pPr>
              <w:pStyle w:val="4"/>
              <w:jc w:val="right"/>
            </w:pPr>
            <w:r>
              <w:rPr>
                <w:rFonts w:ascii="仿宋_GB2312" w:hAnsi="仿宋_GB2312" w:eastAsia="仿宋_GB2312" w:cs="仿宋_GB2312"/>
              </w:rPr>
              <w:t>5.0000</w:t>
            </w:r>
          </w:p>
        </w:tc>
        <w:tc>
          <w:tcPr>
            <w:tcW w:w="831" w:type="dxa"/>
          </w:tcPr>
          <w:p w14:paraId="61280B85">
            <w:pPr>
              <w:pStyle w:val="4"/>
            </w:pPr>
            <w:r>
              <w:rPr>
                <w:rFonts w:ascii="仿宋_GB2312" w:hAnsi="仿宋_GB2312" w:eastAsia="仿宋_GB2312" w:cs="仿宋_GB2312"/>
              </w:rPr>
              <w:t>客观</w:t>
            </w:r>
          </w:p>
        </w:tc>
        <w:tc>
          <w:tcPr>
            <w:tcW w:w="1661" w:type="dxa"/>
          </w:tcPr>
          <w:p w14:paraId="1D36AA12">
            <w:pPr>
              <w:pStyle w:val="4"/>
            </w:pPr>
            <w:r>
              <w:rPr>
                <w:rFonts w:ascii="仿宋_GB2312" w:hAnsi="仿宋_GB2312" w:eastAsia="仿宋_GB2312" w:cs="仿宋_GB2312"/>
              </w:rPr>
              <w:t>产品技术参数表</w:t>
            </w:r>
          </w:p>
          <w:p w14:paraId="52049279">
            <w:pPr>
              <w:pStyle w:val="4"/>
            </w:pPr>
            <w:r>
              <w:rPr>
                <w:rFonts w:ascii="仿宋_GB2312" w:hAnsi="仿宋_GB2312" w:eastAsia="仿宋_GB2312" w:cs="仿宋_GB2312"/>
              </w:rPr>
              <w:t>商务应答表</w:t>
            </w:r>
          </w:p>
        </w:tc>
      </w:tr>
      <w:tr w14:paraId="6A1EE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6A05DA">
            <w:pPr>
              <w:pStyle w:val="4"/>
            </w:pPr>
            <w:r>
              <w:rPr>
                <w:rFonts w:ascii="仿宋_GB2312" w:hAnsi="仿宋_GB2312" w:eastAsia="仿宋_GB2312" w:cs="仿宋_GB2312"/>
              </w:rPr>
              <w:t>价格分</w:t>
            </w:r>
          </w:p>
        </w:tc>
        <w:tc>
          <w:tcPr>
            <w:tcW w:w="1661" w:type="dxa"/>
          </w:tcPr>
          <w:p w14:paraId="65D1FD42">
            <w:pPr>
              <w:pStyle w:val="4"/>
            </w:pPr>
            <w:r>
              <w:rPr>
                <w:rFonts w:ascii="仿宋_GB2312" w:hAnsi="仿宋_GB2312" w:eastAsia="仿宋_GB2312" w:cs="仿宋_GB2312"/>
              </w:rPr>
              <w:t>价格分</w:t>
            </w:r>
          </w:p>
        </w:tc>
        <w:tc>
          <w:tcPr>
            <w:tcW w:w="2492" w:type="dxa"/>
          </w:tcPr>
          <w:p w14:paraId="2749E678">
            <w:pPr>
              <w:pStyle w:val="4"/>
            </w:pPr>
            <w:r>
              <w:rPr>
                <w:rFonts w:ascii="仿宋_GB2312" w:hAnsi="仿宋_GB2312" w:eastAsia="仿宋_GB2312" w:cs="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w="831" w:type="dxa"/>
          </w:tcPr>
          <w:p w14:paraId="00414405">
            <w:pPr>
              <w:pStyle w:val="4"/>
              <w:jc w:val="right"/>
            </w:pPr>
            <w:r>
              <w:rPr>
                <w:rFonts w:ascii="仿宋_GB2312" w:hAnsi="仿宋_GB2312" w:eastAsia="仿宋_GB2312" w:cs="仿宋_GB2312"/>
              </w:rPr>
              <w:t>30.0000</w:t>
            </w:r>
          </w:p>
        </w:tc>
        <w:tc>
          <w:tcPr>
            <w:tcW w:w="831" w:type="dxa"/>
          </w:tcPr>
          <w:p w14:paraId="7B281462">
            <w:pPr>
              <w:pStyle w:val="4"/>
            </w:pPr>
            <w:r>
              <w:rPr>
                <w:rFonts w:ascii="仿宋_GB2312" w:hAnsi="仿宋_GB2312" w:eastAsia="仿宋_GB2312" w:cs="仿宋_GB2312"/>
              </w:rPr>
              <w:t>客观</w:t>
            </w:r>
          </w:p>
        </w:tc>
        <w:tc>
          <w:tcPr>
            <w:tcW w:w="1661" w:type="dxa"/>
          </w:tcPr>
          <w:p w14:paraId="703F58B6">
            <w:pPr>
              <w:pStyle w:val="4"/>
            </w:pPr>
            <w:r>
              <w:rPr>
                <w:rFonts w:ascii="仿宋_GB2312" w:hAnsi="仿宋_GB2312" w:eastAsia="仿宋_GB2312" w:cs="仿宋_GB2312"/>
              </w:rPr>
              <w:t>开标一览表</w:t>
            </w:r>
          </w:p>
          <w:p w14:paraId="3158C165">
            <w:pPr>
              <w:pStyle w:val="4"/>
            </w:pPr>
            <w:r>
              <w:rPr>
                <w:rFonts w:ascii="仿宋_GB2312" w:hAnsi="仿宋_GB2312" w:eastAsia="仿宋_GB2312" w:cs="仿宋_GB2312"/>
              </w:rPr>
              <w:t>标的清单</w:t>
            </w:r>
          </w:p>
        </w:tc>
      </w:tr>
    </w:tbl>
    <w:p w14:paraId="160E5820">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47393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8FFDA0">
            <w:pPr>
              <w:pStyle w:val="4"/>
            </w:pPr>
            <w:r>
              <w:rPr>
                <w:rFonts w:ascii="仿宋_GB2312" w:hAnsi="仿宋_GB2312" w:eastAsia="仿宋_GB2312" w:cs="仿宋_GB2312"/>
              </w:rPr>
              <w:t xml:space="preserve"> 序号</w:t>
            </w:r>
          </w:p>
        </w:tc>
        <w:tc>
          <w:tcPr>
            <w:tcW w:w="1661" w:type="dxa"/>
          </w:tcPr>
          <w:p w14:paraId="4C921BD6">
            <w:pPr>
              <w:pStyle w:val="4"/>
            </w:pPr>
            <w:r>
              <w:rPr>
                <w:rFonts w:ascii="仿宋_GB2312" w:hAnsi="仿宋_GB2312" w:eastAsia="仿宋_GB2312" w:cs="仿宋_GB2312"/>
              </w:rPr>
              <w:t xml:space="preserve"> 情形</w:t>
            </w:r>
          </w:p>
        </w:tc>
        <w:tc>
          <w:tcPr>
            <w:tcW w:w="1661" w:type="dxa"/>
          </w:tcPr>
          <w:p w14:paraId="516AD45B">
            <w:pPr>
              <w:pStyle w:val="4"/>
            </w:pPr>
            <w:r>
              <w:rPr>
                <w:rFonts w:ascii="仿宋_GB2312" w:hAnsi="仿宋_GB2312" w:eastAsia="仿宋_GB2312" w:cs="仿宋_GB2312"/>
              </w:rPr>
              <w:t xml:space="preserve"> 适用对象</w:t>
            </w:r>
          </w:p>
        </w:tc>
        <w:tc>
          <w:tcPr>
            <w:tcW w:w="831" w:type="dxa"/>
          </w:tcPr>
          <w:p w14:paraId="66A70BC9">
            <w:pPr>
              <w:pStyle w:val="4"/>
            </w:pPr>
            <w:r>
              <w:rPr>
                <w:rFonts w:ascii="仿宋_GB2312" w:hAnsi="仿宋_GB2312" w:eastAsia="仿宋_GB2312" w:cs="仿宋_GB2312"/>
              </w:rPr>
              <w:t xml:space="preserve"> 比例</w:t>
            </w:r>
          </w:p>
        </w:tc>
        <w:tc>
          <w:tcPr>
            <w:tcW w:w="1661" w:type="dxa"/>
          </w:tcPr>
          <w:p w14:paraId="6714BF3E">
            <w:pPr>
              <w:pStyle w:val="4"/>
            </w:pPr>
            <w:r>
              <w:rPr>
                <w:rFonts w:ascii="仿宋_GB2312" w:hAnsi="仿宋_GB2312" w:eastAsia="仿宋_GB2312" w:cs="仿宋_GB2312"/>
              </w:rPr>
              <w:t xml:space="preserve"> 说明</w:t>
            </w:r>
          </w:p>
        </w:tc>
        <w:tc>
          <w:tcPr>
            <w:tcW w:w="1661" w:type="dxa"/>
          </w:tcPr>
          <w:p w14:paraId="4409C4B0">
            <w:pPr>
              <w:pStyle w:val="4"/>
            </w:pPr>
            <w:r>
              <w:rPr>
                <w:rFonts w:ascii="仿宋_GB2312" w:hAnsi="仿宋_GB2312" w:eastAsia="仿宋_GB2312" w:cs="仿宋_GB2312"/>
              </w:rPr>
              <w:t xml:space="preserve"> 关联格式</w:t>
            </w:r>
          </w:p>
        </w:tc>
      </w:tr>
      <w:tr w14:paraId="64F54F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D1C4E4">
            <w:pPr>
              <w:pStyle w:val="4"/>
            </w:pPr>
            <w:r>
              <w:rPr>
                <w:rFonts w:ascii="仿宋_GB2312" w:hAnsi="仿宋_GB2312" w:eastAsia="仿宋_GB2312" w:cs="仿宋_GB2312"/>
              </w:rPr>
              <w:t>1</w:t>
            </w:r>
          </w:p>
        </w:tc>
        <w:tc>
          <w:tcPr>
            <w:tcW w:w="1661" w:type="dxa"/>
          </w:tcPr>
          <w:p w14:paraId="0B1E7C84">
            <w:pPr>
              <w:pStyle w:val="4"/>
            </w:pPr>
            <w:r>
              <w:rPr>
                <w:rFonts w:ascii="仿宋_GB2312" w:hAnsi="仿宋_GB2312" w:eastAsia="仿宋_GB2312" w:cs="仿宋_GB2312"/>
              </w:rPr>
              <w:t>小型、微型企业，监狱企业，残疾人福利性单位</w:t>
            </w:r>
          </w:p>
        </w:tc>
        <w:tc>
          <w:tcPr>
            <w:tcW w:w="1661" w:type="dxa"/>
          </w:tcPr>
          <w:p w14:paraId="521ED364">
            <w:pPr>
              <w:pStyle w:val="4"/>
            </w:pPr>
            <w:r>
              <w:rPr>
                <w:rFonts w:ascii="仿宋_GB2312" w:hAnsi="仿宋_GB2312" w:eastAsia="仿宋_GB2312" w:cs="仿宋_GB2312"/>
              </w:rPr>
              <w:t>投标人或联合体成员均为小型、微型企业</w:t>
            </w:r>
          </w:p>
        </w:tc>
        <w:tc>
          <w:tcPr>
            <w:tcW w:w="831" w:type="dxa"/>
          </w:tcPr>
          <w:p w14:paraId="21CC0EAB">
            <w:pPr>
              <w:pStyle w:val="4"/>
              <w:jc w:val="right"/>
            </w:pPr>
            <w:r>
              <w:rPr>
                <w:rFonts w:ascii="仿宋_GB2312" w:hAnsi="仿宋_GB2312" w:eastAsia="仿宋_GB2312" w:cs="仿宋_GB2312"/>
              </w:rPr>
              <w:t>10.00%</w:t>
            </w:r>
          </w:p>
        </w:tc>
        <w:tc>
          <w:tcPr>
            <w:tcW w:w="1661" w:type="dxa"/>
          </w:tcPr>
          <w:p w14:paraId="1D2E107E">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0363DE6">
            <w:pPr>
              <w:pStyle w:val="4"/>
            </w:pPr>
            <w:r>
              <w:rPr>
                <w:rFonts w:ascii="仿宋_GB2312" w:hAnsi="仿宋_GB2312" w:eastAsia="仿宋_GB2312" w:cs="仿宋_GB2312"/>
              </w:rPr>
              <w:t>开标一览表 中小企业声明函 残疾人福利性单位声明函 标的清单 监狱企业的证明文件</w:t>
            </w:r>
          </w:p>
        </w:tc>
      </w:tr>
    </w:tbl>
    <w:p w14:paraId="58538D95">
      <w:pPr>
        <w:pStyle w:val="4"/>
        <w:ind w:firstLine="480"/>
      </w:pPr>
      <w:r>
        <w:rPr>
          <w:rFonts w:ascii="仿宋_GB2312" w:hAnsi="仿宋_GB2312" w:eastAsia="仿宋_GB2312" w:cs="仿宋_GB2312"/>
        </w:rPr>
        <w:t>说明：</w:t>
      </w:r>
    </w:p>
    <w:p w14:paraId="73071833">
      <w:pPr>
        <w:pStyle w:val="4"/>
        <w:ind w:firstLine="480"/>
      </w:pPr>
      <w:r>
        <w:rPr>
          <w:rFonts w:ascii="仿宋_GB2312" w:hAnsi="仿宋_GB2312" w:eastAsia="仿宋_GB2312" w:cs="仿宋_GB2312"/>
        </w:rPr>
        <w:t>1、评分的取值按四舍五入法，保留小数点后两位；</w:t>
      </w:r>
    </w:p>
    <w:p w14:paraId="43878202">
      <w:pPr>
        <w:pStyle w:val="4"/>
        <w:ind w:firstLine="480"/>
      </w:pPr>
      <w:r>
        <w:rPr>
          <w:rFonts w:ascii="仿宋_GB2312" w:hAnsi="仿宋_GB2312" w:eastAsia="仿宋_GB2312" w:cs="仿宋_GB2312"/>
        </w:rPr>
        <w:t>2、评分标准中要求提供复印件的证明材料须清晰可辨。</w:t>
      </w:r>
    </w:p>
    <w:p w14:paraId="7F9EE3E7">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5414DD77">
      <w:pPr>
        <w:pStyle w:val="4"/>
        <w:outlineLvl w:val="2"/>
      </w:pPr>
      <w:r>
        <w:rPr>
          <w:rFonts w:ascii="仿宋_GB2312" w:hAnsi="仿宋_GB2312" w:eastAsia="仿宋_GB2312" w:cs="仿宋_GB2312"/>
          <w:b/>
          <w:sz w:val="28"/>
        </w:rPr>
        <w:t>5.7废标</w:t>
      </w:r>
    </w:p>
    <w:p w14:paraId="339FF47E">
      <w:pPr>
        <w:pStyle w:val="4"/>
        <w:ind w:firstLine="480"/>
      </w:pPr>
      <w:r>
        <w:rPr>
          <w:rFonts w:ascii="仿宋_GB2312" w:hAnsi="仿宋_GB2312" w:eastAsia="仿宋_GB2312" w:cs="仿宋_GB2312"/>
        </w:rPr>
        <w:t>本次政府采购活动中，出现下列情形之一的，予以废标：</w:t>
      </w:r>
    </w:p>
    <w:p w14:paraId="0337B731">
      <w:pPr>
        <w:pStyle w:val="4"/>
        <w:ind w:firstLine="480"/>
      </w:pPr>
      <w:r>
        <w:rPr>
          <w:rFonts w:ascii="仿宋_GB2312" w:hAnsi="仿宋_GB2312" w:eastAsia="仿宋_GB2312" w:cs="仿宋_GB2312"/>
        </w:rPr>
        <w:t>一、符合专业条件的投标人或者对招标文件作实质响应的投标人不足三家的；</w:t>
      </w:r>
    </w:p>
    <w:p w14:paraId="6F938831">
      <w:pPr>
        <w:pStyle w:val="4"/>
        <w:ind w:firstLine="480"/>
      </w:pPr>
      <w:r>
        <w:rPr>
          <w:rFonts w:ascii="仿宋_GB2312" w:hAnsi="仿宋_GB2312" w:eastAsia="仿宋_GB2312" w:cs="仿宋_GB2312"/>
        </w:rPr>
        <w:t>二、出现影响采购公正的违法、违规行为的；</w:t>
      </w:r>
    </w:p>
    <w:p w14:paraId="4216E6FF">
      <w:pPr>
        <w:pStyle w:val="4"/>
        <w:ind w:firstLine="480"/>
      </w:pPr>
      <w:r>
        <w:rPr>
          <w:rFonts w:ascii="仿宋_GB2312" w:hAnsi="仿宋_GB2312" w:eastAsia="仿宋_GB2312" w:cs="仿宋_GB2312"/>
        </w:rPr>
        <w:t>三、投标人的报价均超过了采购预算，采购人不能支付的；</w:t>
      </w:r>
    </w:p>
    <w:p w14:paraId="46664B09">
      <w:pPr>
        <w:pStyle w:val="4"/>
        <w:ind w:firstLine="480"/>
      </w:pPr>
      <w:r>
        <w:rPr>
          <w:rFonts w:ascii="仿宋_GB2312" w:hAnsi="仿宋_GB2312" w:eastAsia="仿宋_GB2312" w:cs="仿宋_GB2312"/>
        </w:rPr>
        <w:t>四、因重大变故，采购任务取消的；</w:t>
      </w:r>
    </w:p>
    <w:p w14:paraId="4EFC0E8F">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45C1FB3F">
      <w:pPr>
        <w:pStyle w:val="4"/>
        <w:outlineLvl w:val="2"/>
      </w:pPr>
      <w:r>
        <w:rPr>
          <w:rFonts w:ascii="仿宋_GB2312" w:hAnsi="仿宋_GB2312" w:eastAsia="仿宋_GB2312" w:cs="仿宋_GB2312"/>
          <w:b/>
          <w:sz w:val="28"/>
        </w:rPr>
        <w:t>5.8定标</w:t>
      </w:r>
    </w:p>
    <w:p w14:paraId="4738B0DF">
      <w:pPr>
        <w:pStyle w:val="4"/>
        <w:outlineLvl w:val="3"/>
      </w:pPr>
      <w:r>
        <w:rPr>
          <w:rFonts w:ascii="仿宋_GB2312" w:hAnsi="仿宋_GB2312" w:eastAsia="仿宋_GB2312" w:cs="仿宋_GB2312"/>
          <w:b/>
          <w:sz w:val="24"/>
        </w:rPr>
        <w:t>5.8.1 定标原则</w:t>
      </w:r>
    </w:p>
    <w:p w14:paraId="314FFAFE">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3A3C01D1">
      <w:pPr>
        <w:pStyle w:val="4"/>
        <w:outlineLvl w:val="3"/>
      </w:pPr>
      <w:r>
        <w:rPr>
          <w:rFonts w:ascii="仿宋_GB2312" w:hAnsi="仿宋_GB2312" w:eastAsia="仿宋_GB2312" w:cs="仿宋_GB2312"/>
          <w:b/>
          <w:sz w:val="24"/>
        </w:rPr>
        <w:t>5.8.2定标程序</w:t>
      </w:r>
    </w:p>
    <w:p w14:paraId="7793781E">
      <w:pPr>
        <w:pStyle w:val="4"/>
      </w:pPr>
      <w:r>
        <w:rPr>
          <w:rFonts w:ascii="仿宋_GB2312" w:hAnsi="仿宋_GB2312" w:eastAsia="仿宋_GB2312" w:cs="仿宋_GB2312"/>
        </w:rPr>
        <w:t>一、评标委员会在项目电子化交易系统中编制评标情况，生成评标报告。</w:t>
      </w:r>
    </w:p>
    <w:p w14:paraId="55A22EBB">
      <w:pPr>
        <w:pStyle w:val="4"/>
      </w:pPr>
      <w:r>
        <w:rPr>
          <w:rFonts w:ascii="仿宋_GB2312" w:hAnsi="仿宋_GB2312" w:eastAsia="仿宋_GB2312" w:cs="仿宋_GB2312"/>
        </w:rPr>
        <w:t>二、代理机构在评标结束之日起2个工作日内将评标报告送采购人。</w:t>
      </w:r>
    </w:p>
    <w:p w14:paraId="3A44E43B">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03A2B52F">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7A48FEFF">
      <w:pPr>
        <w:pStyle w:val="4"/>
        <w:outlineLvl w:val="2"/>
      </w:pPr>
      <w:r>
        <w:rPr>
          <w:rFonts w:ascii="仿宋_GB2312" w:hAnsi="仿宋_GB2312" w:eastAsia="仿宋_GB2312" w:cs="仿宋_GB2312"/>
          <w:b/>
          <w:sz w:val="28"/>
        </w:rPr>
        <w:t>5.9评审专家在政府采购活动中承担以下义务</w:t>
      </w:r>
    </w:p>
    <w:p w14:paraId="2C00781C">
      <w:pPr>
        <w:pStyle w:val="4"/>
        <w:ind w:firstLine="480"/>
      </w:pPr>
      <w:r>
        <w:rPr>
          <w:rFonts w:ascii="仿宋_GB2312" w:hAnsi="仿宋_GB2312" w:eastAsia="仿宋_GB2312" w:cs="仿宋_GB2312"/>
        </w:rPr>
        <w:t>（一）遵守评审工作纪律；</w:t>
      </w:r>
    </w:p>
    <w:p w14:paraId="3D098D19">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2C1FE3EC">
      <w:pPr>
        <w:pStyle w:val="4"/>
        <w:ind w:firstLine="480"/>
      </w:pPr>
      <w:r>
        <w:rPr>
          <w:rFonts w:ascii="仿宋_GB2312" w:hAnsi="仿宋_GB2312" w:eastAsia="仿宋_GB2312" w:cs="仿宋_GB2312"/>
        </w:rPr>
        <w:t>（三）不得泄露评审文件、评审情况和在评审过程中获悉的商业秘密；</w:t>
      </w:r>
    </w:p>
    <w:p w14:paraId="23D3565D">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75515B91">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277BFA93">
      <w:pPr>
        <w:pStyle w:val="4"/>
        <w:ind w:firstLine="480"/>
      </w:pPr>
      <w:r>
        <w:rPr>
          <w:rFonts w:ascii="仿宋_GB2312" w:hAnsi="仿宋_GB2312" w:eastAsia="仿宋_GB2312" w:cs="仿宋_GB2312"/>
        </w:rPr>
        <w:t>（六）配合答复处理供应商的询问、质疑和投诉等事项；</w:t>
      </w:r>
    </w:p>
    <w:p w14:paraId="76C2A8E5">
      <w:pPr>
        <w:pStyle w:val="4"/>
        <w:ind w:firstLine="480"/>
      </w:pPr>
      <w:r>
        <w:rPr>
          <w:rFonts w:ascii="仿宋_GB2312" w:hAnsi="仿宋_GB2312" w:eastAsia="仿宋_GB2312" w:cs="仿宋_GB2312"/>
        </w:rPr>
        <w:t>（七）法律、法规和规章规定的其他义务。</w:t>
      </w:r>
    </w:p>
    <w:p w14:paraId="57D7EE95">
      <w:pPr>
        <w:pStyle w:val="4"/>
        <w:outlineLvl w:val="2"/>
      </w:pPr>
      <w:r>
        <w:rPr>
          <w:rFonts w:ascii="仿宋_GB2312" w:hAnsi="仿宋_GB2312" w:eastAsia="仿宋_GB2312" w:cs="仿宋_GB2312"/>
          <w:b/>
          <w:sz w:val="28"/>
        </w:rPr>
        <w:t>5.10评审专家在政府采购活动中应当遵守以下工作纪律</w:t>
      </w:r>
    </w:p>
    <w:p w14:paraId="62396571">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1BE040CF">
      <w:pPr>
        <w:pStyle w:val="4"/>
        <w:ind w:firstLine="480"/>
      </w:pPr>
      <w:r>
        <w:rPr>
          <w:rFonts w:ascii="仿宋_GB2312" w:hAnsi="仿宋_GB2312" w:eastAsia="仿宋_GB2312" w:cs="仿宋_GB2312"/>
        </w:rPr>
        <w:t>（二）评审前，应当将通讯工具或者相关电子设备交由采购组织单位统一保管。</w:t>
      </w:r>
    </w:p>
    <w:p w14:paraId="731B1FE7">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06CC474C">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662ABE4F">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277B600D">
      <w:pPr>
        <w:pStyle w:val="4"/>
        <w:ind w:firstLine="480"/>
      </w:pPr>
      <w:r>
        <w:rPr>
          <w:rFonts w:ascii="仿宋_GB2312" w:hAnsi="仿宋_GB2312" w:eastAsia="仿宋_GB2312" w:cs="仿宋_GB2312"/>
        </w:rPr>
        <w:t>（六）服从评审现场采购组织单位的现场秩序管理，接受评审现场监督人员的合法监督。</w:t>
      </w:r>
    </w:p>
    <w:p w14:paraId="7F75DCE0">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2F3A790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4BD4247">
      <w:pPr>
        <w:pStyle w:val="4"/>
        <w:jc w:val="center"/>
        <w:outlineLvl w:val="1"/>
      </w:pPr>
      <w:r>
        <w:rPr>
          <w:rFonts w:ascii="仿宋_GB2312" w:hAnsi="仿宋_GB2312" w:eastAsia="仿宋_GB2312" w:cs="仿宋_GB2312"/>
          <w:b/>
          <w:sz w:val="36"/>
        </w:rPr>
        <w:t>第六章 投标文件格式</w:t>
      </w:r>
    </w:p>
    <w:p w14:paraId="57EFCBB2">
      <w:pPr>
        <w:pStyle w:val="4"/>
      </w:pPr>
      <w:r>
        <w:rPr>
          <w:rFonts w:ascii="仿宋_GB2312" w:hAnsi="仿宋_GB2312" w:eastAsia="仿宋_GB2312" w:cs="仿宋_GB2312"/>
        </w:rPr>
        <w:t>采购包1：</w:t>
      </w:r>
    </w:p>
    <w:p w14:paraId="716D9AE3">
      <w:pPr>
        <w:pStyle w:val="4"/>
      </w:pPr>
      <w:r>
        <w:rPr>
          <w:rFonts w:ascii="仿宋_GB2312" w:hAnsi="仿宋_GB2312" w:eastAsia="仿宋_GB2312" w:cs="仿宋_GB2312"/>
        </w:rPr>
        <w:t>分册名称：投标响应文件分册</w:t>
      </w:r>
    </w:p>
    <w:p w14:paraId="6A169274">
      <w:pPr>
        <w:pStyle w:val="4"/>
        <w:ind w:firstLine="960"/>
      </w:pPr>
      <w:r>
        <w:rPr>
          <w:rFonts w:ascii="仿宋_GB2312" w:hAnsi="仿宋_GB2312" w:eastAsia="仿宋_GB2312" w:cs="仿宋_GB2312"/>
        </w:rPr>
        <w:t>详见附件：投标文件封面</w:t>
      </w:r>
    </w:p>
    <w:p w14:paraId="5F41439A">
      <w:pPr>
        <w:pStyle w:val="4"/>
        <w:ind w:firstLine="960"/>
      </w:pPr>
      <w:r>
        <w:rPr>
          <w:rFonts w:ascii="仿宋_GB2312" w:hAnsi="仿宋_GB2312" w:eastAsia="仿宋_GB2312" w:cs="仿宋_GB2312"/>
        </w:rPr>
        <w:t>详见附件：投标函</w:t>
      </w:r>
    </w:p>
    <w:p w14:paraId="2C0DA336">
      <w:pPr>
        <w:pStyle w:val="4"/>
        <w:ind w:firstLine="960"/>
      </w:pPr>
      <w:r>
        <w:rPr>
          <w:rFonts w:ascii="仿宋_GB2312" w:hAnsi="仿宋_GB2312" w:eastAsia="仿宋_GB2312" w:cs="仿宋_GB2312"/>
        </w:rPr>
        <w:t>详见附件：中小企业声明函</w:t>
      </w:r>
    </w:p>
    <w:p w14:paraId="5306DBB4">
      <w:pPr>
        <w:pStyle w:val="4"/>
        <w:ind w:firstLine="960"/>
      </w:pPr>
      <w:r>
        <w:rPr>
          <w:rFonts w:ascii="仿宋_GB2312" w:hAnsi="仿宋_GB2312" w:eastAsia="仿宋_GB2312" w:cs="仿宋_GB2312"/>
        </w:rPr>
        <w:t>详见附件：残疾人福利性单位声明函</w:t>
      </w:r>
    </w:p>
    <w:p w14:paraId="65542465">
      <w:pPr>
        <w:pStyle w:val="4"/>
        <w:ind w:firstLine="960"/>
      </w:pPr>
      <w:r>
        <w:rPr>
          <w:rFonts w:ascii="仿宋_GB2312" w:hAnsi="仿宋_GB2312" w:eastAsia="仿宋_GB2312" w:cs="仿宋_GB2312"/>
        </w:rPr>
        <w:t>详见附件：监狱企业的证明文件</w:t>
      </w:r>
    </w:p>
    <w:p w14:paraId="0F61C60A">
      <w:pPr>
        <w:pStyle w:val="4"/>
        <w:ind w:firstLine="960"/>
      </w:pPr>
      <w:r>
        <w:rPr>
          <w:rFonts w:ascii="仿宋_GB2312" w:hAnsi="仿宋_GB2312" w:eastAsia="仿宋_GB2312" w:cs="仿宋_GB2312"/>
        </w:rPr>
        <w:t>详见附件：投标人应提交的相关资格证明材料</w:t>
      </w:r>
    </w:p>
    <w:p w14:paraId="36BAB68F">
      <w:pPr>
        <w:pStyle w:val="4"/>
        <w:ind w:firstLine="960"/>
      </w:pPr>
      <w:r>
        <w:rPr>
          <w:rFonts w:ascii="仿宋_GB2312" w:hAnsi="仿宋_GB2312" w:eastAsia="仿宋_GB2312" w:cs="仿宋_GB2312"/>
        </w:rPr>
        <w:t>详见附件：产品技术参数表</w:t>
      </w:r>
    </w:p>
    <w:p w14:paraId="7AEBB3CA">
      <w:pPr>
        <w:pStyle w:val="4"/>
        <w:ind w:firstLine="960"/>
      </w:pPr>
      <w:r>
        <w:rPr>
          <w:rFonts w:ascii="仿宋_GB2312" w:hAnsi="仿宋_GB2312" w:eastAsia="仿宋_GB2312" w:cs="仿宋_GB2312"/>
        </w:rPr>
        <w:t>详见附件：商务应答表</w:t>
      </w:r>
    </w:p>
    <w:p w14:paraId="18F817F9">
      <w:pPr>
        <w:pStyle w:val="4"/>
        <w:ind w:firstLine="960"/>
      </w:pPr>
      <w:r>
        <w:rPr>
          <w:rFonts w:ascii="仿宋_GB2312" w:hAnsi="仿宋_GB2312" w:eastAsia="仿宋_GB2312" w:cs="仿宋_GB2312"/>
        </w:rPr>
        <w:t>详见附件：开标一览表</w:t>
      </w:r>
    </w:p>
    <w:p w14:paraId="45B00CDD">
      <w:pPr>
        <w:pStyle w:val="4"/>
        <w:ind w:firstLine="960"/>
      </w:pPr>
      <w:r>
        <w:rPr>
          <w:rFonts w:ascii="仿宋_GB2312" w:hAnsi="仿宋_GB2312" w:eastAsia="仿宋_GB2312" w:cs="仿宋_GB2312"/>
        </w:rPr>
        <w:t>详见附件：标的清单</w:t>
      </w:r>
    </w:p>
    <w:p w14:paraId="57FC7895">
      <w:pPr>
        <w:pStyle w:val="4"/>
        <w:ind w:firstLine="960"/>
      </w:pPr>
      <w:r>
        <w:rPr>
          <w:rFonts w:ascii="仿宋_GB2312" w:hAnsi="仿宋_GB2312" w:eastAsia="仿宋_GB2312" w:cs="仿宋_GB2312"/>
        </w:rPr>
        <w:t>详见附件：法定代表人证明书及法定代表人授权书.docx</w:t>
      </w:r>
    </w:p>
    <w:p w14:paraId="6EDE9DB0">
      <w:pPr>
        <w:pStyle w:val="4"/>
        <w:ind w:firstLine="960"/>
      </w:pPr>
      <w:r>
        <w:rPr>
          <w:rFonts w:ascii="仿宋_GB2312" w:hAnsi="仿宋_GB2312" w:eastAsia="仿宋_GB2312" w:cs="仿宋_GB2312"/>
        </w:rPr>
        <w:t>详见附件：服务内容及服务要求应答表.docx</w:t>
      </w:r>
    </w:p>
    <w:p w14:paraId="60417762">
      <w:pPr>
        <w:pStyle w:val="4"/>
        <w:ind w:firstLine="960"/>
      </w:pPr>
      <w:r>
        <w:rPr>
          <w:rFonts w:ascii="仿宋_GB2312" w:hAnsi="仿宋_GB2312" w:eastAsia="仿宋_GB2312" w:cs="仿宋_GB2312"/>
        </w:rPr>
        <w:t>详见附件：供应商类似项目业绩一览表.docx</w:t>
      </w:r>
    </w:p>
    <w:p w14:paraId="55B9A4F2">
      <w:pPr>
        <w:pStyle w:val="4"/>
        <w:ind w:firstLine="960"/>
      </w:pPr>
      <w:r>
        <w:rPr>
          <w:rFonts w:ascii="仿宋_GB2312" w:hAnsi="仿宋_GB2312" w:eastAsia="仿宋_GB2312" w:cs="仿宋_GB2312"/>
        </w:rPr>
        <w:t>详见附件：技术参数偏离表.docx</w:t>
      </w:r>
    </w:p>
    <w:p w14:paraId="78322EEB">
      <w:pPr>
        <w:pStyle w:val="4"/>
        <w:ind w:firstLine="960"/>
      </w:pPr>
      <w:r>
        <w:rPr>
          <w:rFonts w:ascii="仿宋_GB2312" w:hAnsi="仿宋_GB2312" w:eastAsia="仿宋_GB2312" w:cs="仿宋_GB2312"/>
        </w:rPr>
        <w:t>详见附件：技术参数证明材料.docx</w:t>
      </w:r>
    </w:p>
    <w:p w14:paraId="14B3D45D">
      <w:pPr>
        <w:pStyle w:val="4"/>
        <w:ind w:firstLine="960"/>
      </w:pPr>
      <w:r>
        <w:rPr>
          <w:rFonts w:ascii="仿宋_GB2312" w:hAnsi="仿宋_GB2312" w:eastAsia="仿宋_GB2312" w:cs="仿宋_GB2312"/>
        </w:rPr>
        <w:t>详见附件：商务条款偏离表.docx</w:t>
      </w:r>
    </w:p>
    <w:p w14:paraId="0A1581B0">
      <w:pPr>
        <w:pStyle w:val="4"/>
        <w:ind w:firstLine="960"/>
      </w:pPr>
      <w:r>
        <w:rPr>
          <w:rFonts w:ascii="仿宋_GB2312" w:hAnsi="仿宋_GB2312" w:eastAsia="仿宋_GB2312" w:cs="仿宋_GB2312"/>
        </w:rPr>
        <w:t>详见附件：投标分项报价表.docx</w:t>
      </w:r>
    </w:p>
    <w:p w14:paraId="0D10965A">
      <w:pPr>
        <w:pStyle w:val="4"/>
        <w:ind w:firstLine="960"/>
      </w:pPr>
      <w:r>
        <w:rPr>
          <w:rFonts w:ascii="仿宋_GB2312" w:hAnsi="仿宋_GB2312" w:eastAsia="仿宋_GB2312" w:cs="仿宋_GB2312"/>
        </w:rPr>
        <w:t>详见附件：响应实施方案.docx</w:t>
      </w:r>
    </w:p>
    <w:p w14:paraId="7BA5D1C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49BFDA9">
      <w:pPr>
        <w:pStyle w:val="4"/>
        <w:jc w:val="center"/>
        <w:outlineLvl w:val="1"/>
      </w:pPr>
      <w:r>
        <w:rPr>
          <w:rFonts w:ascii="仿宋_GB2312" w:hAnsi="仿宋_GB2312" w:eastAsia="仿宋_GB2312" w:cs="仿宋_GB2312"/>
          <w:b/>
          <w:sz w:val="36"/>
        </w:rPr>
        <w:t>第七章 拟签订合同文本</w:t>
      </w:r>
    </w:p>
    <w:p w14:paraId="0211AB6E">
      <w:pPr>
        <w:pStyle w:val="4"/>
      </w:pPr>
      <w:r>
        <w:rPr>
          <w:rFonts w:ascii="仿宋_GB2312" w:hAnsi="仿宋_GB2312" w:eastAsia="仿宋_GB2312" w:cs="仿宋_GB2312"/>
        </w:rPr>
        <w:t>详见附件：拟签订合同文本.docx</w:t>
      </w:r>
    </w:p>
    <w:p w14:paraId="4A9E8A01">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D1D4FD9">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6170CA5"/>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3376</Words>
  <Characters>3684</Characters>
  <Lines>0</Lines>
  <Paragraphs>0</Paragraphs>
  <TotalTime>14</TotalTime>
  <ScaleCrop>false</ScaleCrop>
  <LinksUpToDate>false</LinksUpToDate>
  <CharactersWithSpaces>3722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Q 。</cp:lastModifiedBy>
  <dcterms:modified xsi:type="dcterms:W3CDTF">2025-09-09T07:33:35Z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eyJoZGlkIjoiZDU3ODYxZTRmOGJhYzVmYThiMDc2NTZjMjk2NGU5NzMiLCJ1c2VySWQiOiI0MjQzMTY4MzIifQ==</vt:lpwstr>
  </property>
  <property fmtid="{D5CDD505-2E9C-101B-9397-08002B2CF9AE}" pid="4" name="ICV">
    <vt:lpwstr>33C9EDE2A18E4BFE94B847DF5C67E635_12</vt:lpwstr>
  </property>
</Properties>
</file>