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3213">
      <w:pPr>
        <w:spacing w:line="480" w:lineRule="exact"/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</w:rPr>
        <w:t>西安市中小学教师及校园长骨干班主任</w:t>
      </w:r>
    </w:p>
    <w:p w14:paraId="1477AD58">
      <w:pPr>
        <w:spacing w:line="480" w:lineRule="exact"/>
        <w:jc w:val="center"/>
        <w:rPr>
          <w:rFonts w:ascii="黑体" w:eastAsia="黑体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管理能力提升培训项目</w:t>
      </w:r>
      <w:r>
        <w:rPr>
          <w:rFonts w:hint="eastAsia" w:ascii="方正小标宋简体" w:eastAsia="方正小标宋简体"/>
          <w:sz w:val="44"/>
        </w:rPr>
        <w:t>采购需求</w:t>
      </w:r>
    </w:p>
    <w:p w14:paraId="78072FD9">
      <w:pPr>
        <w:spacing w:line="480" w:lineRule="exact"/>
        <w:ind w:firstLine="640" w:firstLineChars="200"/>
        <w:rPr>
          <w:rFonts w:ascii="黑体" w:eastAsia="黑体"/>
          <w:sz w:val="32"/>
          <w:szCs w:val="32"/>
        </w:rPr>
      </w:pPr>
    </w:p>
    <w:p w14:paraId="7FC57A6B"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 w14:paraId="32ECBA47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项目名称：西安市中小学教师及校园长骨干班主任管理能力提升培训项目</w:t>
      </w:r>
    </w:p>
    <w:p w14:paraId="1E63877F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预算金额：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56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万</w:t>
      </w:r>
    </w:p>
    <w:p w14:paraId="1A7736B1">
      <w:pPr>
        <w:spacing w:line="4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二、项目实施背景和依据</w:t>
      </w:r>
    </w:p>
    <w:p w14:paraId="7A066F4C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《中共中央 国务院关于全面深化新时代教师队伍建设改革的意见》明确提出“以德为先、骨干引领、全员提升”战略，强调通过系统化培训提升教师队伍整体素质，着力打造一支高素质、专业化、创新型的教育人才队伍，推动教育领军人才在区域教育改革中发挥示范引领作用。</w:t>
      </w:r>
    </w:p>
    <w:p w14:paraId="31A292BF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西安市积极响应国家战略部署，本项培训以《中小学教师培训课程指导标准（班级管理）》为核心依据，结合《陕西省新时代基础教育强师计划实施方案》要求，通过分层分类培训，强化班主任在班集体建设、学生发展指导、沟通协作等方面的关键能力，响应新时代教师队伍建设和陕西省强师计划相关要求，打造具有示范引领作用的骨干班主任队伍。培训内容严格对标指导标准的各项指标，结合西安市基础教育实际需求，通过能力诊断、个性化课程设置及成果转化机制，实现班主任专业能力精准提升，为培养新时代“大先生”奠定基础。</w:t>
      </w:r>
    </w:p>
    <w:p w14:paraId="6CC32B5F">
      <w:pPr>
        <w:spacing w:line="480" w:lineRule="exact"/>
        <w:ind w:firstLine="640" w:firstLineChars="200"/>
        <w:jc w:val="left"/>
        <w:rPr>
          <w:rFonts w:ascii="仿宋_GB2312" w:eastAsia="黑体"/>
          <w:bCs/>
          <w:sz w:val="32"/>
          <w:szCs w:val="32"/>
        </w:rPr>
      </w:pPr>
      <w:r>
        <w:rPr>
          <w:rFonts w:hint="eastAsia" w:ascii="仿宋_GB2312" w:eastAsia="黑体"/>
          <w:bCs/>
          <w:sz w:val="32"/>
          <w:szCs w:val="32"/>
        </w:rPr>
        <w:t>三、项目经费预算</w:t>
      </w:r>
    </w:p>
    <w:p w14:paraId="34F8B30E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西安市中小学教师及校园长骨干班主任管理能力提升培训项目</w:t>
      </w:r>
    </w:p>
    <w:p w14:paraId="17F96007">
      <w:pPr>
        <w:spacing w:line="4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培训人数：400人，培训时长：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天集中</w:t>
      </w:r>
    </w:p>
    <w:p w14:paraId="4B36015B">
      <w:pPr>
        <w:spacing w:line="480" w:lineRule="exact"/>
        <w:ind w:firstLine="643" w:firstLineChars="200"/>
        <w:jc w:val="left"/>
        <w:rPr>
          <w:rFonts w:ascii="仿宋_GB2312" w:hAnsi="仿宋" w:eastAsia="仿宋_GB2312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</w:rPr>
        <w:t>合计：</w:t>
      </w:r>
      <w:r>
        <w:rPr>
          <w:rFonts w:ascii="仿宋_GB2312" w:hAnsi="仿宋" w:eastAsia="仿宋_GB2312" w:cs="仿宋"/>
          <w:b/>
          <w:bCs/>
          <w:color w:val="000000"/>
          <w:kern w:val="0"/>
          <w:sz w:val="32"/>
          <w:szCs w:val="32"/>
        </w:rPr>
        <w:t>560000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</w:rPr>
        <w:t>元</w:t>
      </w:r>
    </w:p>
    <w:p w14:paraId="182D11E7">
      <w:pPr>
        <w:spacing w:line="48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eastAsia="黑体"/>
          <w:bCs/>
          <w:sz w:val="32"/>
          <w:szCs w:val="32"/>
        </w:rPr>
        <w:t>四、项目需求</w:t>
      </w:r>
    </w:p>
    <w:p w14:paraId="7AE9FD5D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1.培训对象：西安市中小学骨干班主任</w:t>
      </w:r>
    </w:p>
    <w:p w14:paraId="1DB5FF20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2.培训人数：400人，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分批开展。</w:t>
      </w:r>
    </w:p>
    <w:p w14:paraId="05BF1672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3.培训周期：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天集中</w:t>
      </w:r>
    </w:p>
    <w:p w14:paraId="172C908E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4.培训内容：紧扣新时代教育高质量发展要求，聚焦班主任核心能力提升，系统学习现代班级管理理论，如人本主义管理、精细化管理、自主管理等理念，结合案例分析其在班级管理中的实践应用，帮助班主任更新管理思维。探讨“班级自治”“小组合作管理”“网格化管理”等创新模式，分享通过学生自主制定班规、组织班级活动、解决班级问题的实践经验，提升班级管理效率。探索整合社区、公益组织、专业机构等社会资源，为学生提供社会实践、志愿服务、职业体验等平台，形成家校社协同育人合力；深入提升数字化班级管理能力，包括数字化班级管理工具使用、学生学业数据分析与评价、智慧教育场景应用等，促进班主任教育技术与育人实践深度融合。</w:t>
      </w:r>
    </w:p>
    <w:p w14:paraId="21FF199B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5.培训方式：聚焦新时代基础教育高质量发展目标，结合不同学段骨干班主任岗位特点与能力提升需求制定培养路径,进行分层分段培训，采取专家引领、名班主任示范、任务实践、案例研讨、成果展示等多元形式，构建闭环培养路径，并建立动态评估与反馈机制，确保培训内容精准对接班主任岗位需求，实现能力提升与成果转化的双重目标。</w:t>
      </w:r>
    </w:p>
    <w:p w14:paraId="18654B5D">
      <w:pPr>
        <w:spacing w:line="48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6.供应商须提供项目年度培训方案、年度实施计划、专家师资、组织管理保障等信息。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 w14:paraId="3ECE54B4">
      <w:pPr>
        <w:pStyle w:val="4"/>
        <w:spacing w:line="520" w:lineRule="exact"/>
        <w:ind w:right="600"/>
        <w:jc w:val="center"/>
        <w:rPr>
          <w:rFonts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 xml:space="preserve">                              </w:t>
      </w:r>
    </w:p>
    <w:p w14:paraId="0DE72DB6">
      <w:pPr>
        <w:pStyle w:val="4"/>
        <w:spacing w:line="520" w:lineRule="exact"/>
        <w:ind w:right="600"/>
        <w:jc w:val="center"/>
        <w:rPr>
          <w:rFonts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 xml:space="preserve">                                  </w:t>
      </w:r>
    </w:p>
    <w:p w14:paraId="148993C0">
      <w:pPr>
        <w:pStyle w:val="4"/>
        <w:spacing w:line="520" w:lineRule="exact"/>
        <w:ind w:right="600"/>
        <w:jc w:val="center"/>
        <w:rPr>
          <w:rFonts w:ascii="仿宋_GB2312" w:eastAsia="仿宋_GB2312"/>
          <w:b w:val="0"/>
          <w:bCs w:val="0"/>
          <w:szCs w:val="32"/>
        </w:rPr>
      </w:pPr>
      <w:r>
        <w:rPr>
          <w:rFonts w:ascii="仿宋_GB2312" w:eastAsia="仿宋_GB2312"/>
          <w:b w:val="0"/>
          <w:bCs w:val="0"/>
          <w:szCs w:val="32"/>
        </w:rPr>
        <w:t xml:space="preserve">                                 </w:t>
      </w:r>
      <w:r>
        <w:rPr>
          <w:rFonts w:hint="eastAsia" w:ascii="仿宋_GB2312" w:eastAsia="仿宋_GB2312"/>
          <w:b w:val="0"/>
          <w:bCs w:val="0"/>
          <w:szCs w:val="32"/>
        </w:rPr>
        <w:t xml:space="preserve"> 西安市教育局</w:t>
      </w:r>
    </w:p>
    <w:p w14:paraId="1F6138DC">
      <w:pPr>
        <w:pStyle w:val="4"/>
        <w:spacing w:line="520" w:lineRule="exact"/>
        <w:ind w:right="600"/>
        <w:jc w:val="right"/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Cs w:val="32"/>
        </w:rPr>
        <w:t xml:space="preserve">    2025年</w:t>
      </w:r>
      <w:r>
        <w:rPr>
          <w:rFonts w:hint="eastAsia" w:ascii="仿宋_GB2312" w:eastAsia="仿宋_GB2312"/>
          <w:b w:val="0"/>
          <w:bCs w:val="0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Cs w:val="32"/>
        </w:rPr>
        <w:t>月</w:t>
      </w:r>
      <w:r>
        <w:rPr>
          <w:rFonts w:hint="eastAsia" w:ascii="仿宋_GB2312" w:eastAsia="仿宋_GB2312"/>
          <w:b w:val="0"/>
          <w:bCs w:val="0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Cs w:val="32"/>
        </w:rPr>
        <w:t>日</w:t>
      </w:r>
    </w:p>
    <w:p w14:paraId="6BAB56C8">
      <w:pPr>
        <w:spacing w:line="50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11"/>
    <w:rsid w:val="00294265"/>
    <w:rsid w:val="002C2311"/>
    <w:rsid w:val="004C7E0E"/>
    <w:rsid w:val="0098410D"/>
    <w:rsid w:val="00B03682"/>
    <w:rsid w:val="02380B83"/>
    <w:rsid w:val="128E14C5"/>
    <w:rsid w:val="396F5D61"/>
    <w:rsid w:val="40BD6D76"/>
    <w:rsid w:val="444543DC"/>
    <w:rsid w:val="4BCA4238"/>
    <w:rsid w:val="505D7A63"/>
    <w:rsid w:val="5697688F"/>
    <w:rsid w:val="6A3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9"/>
    <w:basedOn w:val="1"/>
    <w:next w:val="1"/>
    <w:semiHidden/>
    <w:qFormat/>
    <w:uiPriority w:val="0"/>
    <w:pPr>
      <w:ind w:left="3360" w:leftChars="1600"/>
    </w:pPr>
  </w:style>
  <w:style w:type="paragraph" w:styleId="4">
    <w:name w:val="Date"/>
    <w:basedOn w:val="1"/>
    <w:next w:val="1"/>
    <w:qFormat/>
    <w:uiPriority w:val="0"/>
    <w:rPr>
      <w:b/>
      <w:bCs/>
      <w:sz w:val="32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1049</Words>
  <Characters>1068</Characters>
  <Lines>8</Lines>
  <Paragraphs>2</Paragraphs>
  <TotalTime>3</TotalTime>
  <ScaleCrop>false</ScaleCrop>
  <LinksUpToDate>false</LinksUpToDate>
  <CharactersWithSpaces>1204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2025-06-09T01:51:00Z</dcterms:created>
  <dc:creator>ZM21</dc:creator>
  <cp:lastModifiedBy>Administrator</cp:lastModifiedBy>
  <cp:lastPrinted>2025-07-15T04:54:13Z</cp:lastPrinted>
  <dcterms:modified xsi:type="dcterms:W3CDTF">2025-07-15T04:54:15Z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eyJoZGlkIjoiOTE1MjAzYWRhYzA1ZWNkY2RlMWFkOGEyYWE1YTkyYTQifQ==</vt:lpwstr>
  </property>
  <property fmtid="{D5CDD505-2E9C-101B-9397-08002B2CF9AE}" pid="4" name="ICV">
    <vt:lpwstr>82FDA2E65F624B89BEF927282C00202D_13</vt:lpwstr>
  </property>
</Properties>
</file>