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56399">
      <w:pPr>
        <w:jc w:val="center"/>
        <w:rPr>
          <w:rFonts w:hint="default"/>
          <w:b/>
          <w:bCs/>
          <w:sz w:val="40"/>
          <w:szCs w:val="40"/>
          <w:lang w:val="en-US" w:eastAsia="zh-CN"/>
        </w:rPr>
      </w:pPr>
      <w:r>
        <w:rPr>
          <w:rFonts w:hint="eastAsia"/>
          <w:b/>
          <w:bCs/>
          <w:sz w:val="40"/>
          <w:szCs w:val="40"/>
          <w:lang w:val="en-US" w:eastAsia="zh-CN"/>
        </w:rPr>
        <w:t>陕西省榆林市东部库布齐沙漠-毛乌素沙地沙化土地综合治理项目2025年府谷县项目区监理</w:t>
      </w:r>
    </w:p>
    <w:p w14:paraId="456BFA45">
      <w:pPr>
        <w:jc w:val="center"/>
        <w:rPr>
          <w:rFonts w:hint="eastAsia"/>
          <w:b/>
          <w:bCs/>
          <w:sz w:val="40"/>
          <w:szCs w:val="40"/>
          <w:lang w:val="en-US" w:eastAsia="zh-CN"/>
        </w:rPr>
      </w:pPr>
      <w:r>
        <w:rPr>
          <w:rFonts w:hint="eastAsia"/>
          <w:b/>
          <w:bCs/>
          <w:sz w:val="40"/>
          <w:szCs w:val="40"/>
          <w:lang w:val="en-US" w:eastAsia="zh-CN"/>
        </w:rPr>
        <w:t>采购需求文件</w:t>
      </w:r>
    </w:p>
    <w:p w14:paraId="41562EE3">
      <w:pPr>
        <w:numPr>
          <w:ilvl w:val="0"/>
          <w:numId w:val="1"/>
        </w:numPr>
        <w:jc w:val="both"/>
        <w:rPr>
          <w:rFonts w:hint="eastAsia"/>
          <w:sz w:val="28"/>
          <w:szCs w:val="36"/>
          <w:lang w:val="en-US" w:eastAsia="zh-CN"/>
        </w:rPr>
      </w:pPr>
      <w:r>
        <w:rPr>
          <w:rFonts w:hint="eastAsia"/>
          <w:b/>
          <w:bCs/>
          <w:sz w:val="28"/>
          <w:szCs w:val="36"/>
          <w:lang w:val="en-US" w:eastAsia="zh-CN"/>
        </w:rPr>
        <w:t>采购项目名称</w:t>
      </w:r>
      <w:r>
        <w:rPr>
          <w:rFonts w:hint="eastAsia"/>
          <w:sz w:val="28"/>
          <w:szCs w:val="36"/>
          <w:lang w:val="en-US" w:eastAsia="zh-CN"/>
        </w:rPr>
        <w:t>：陕西省榆林市东部库布齐沙漠-毛乌素沙地沙化土地综合治理项目2025年府谷县项目区监理</w:t>
      </w:r>
    </w:p>
    <w:p w14:paraId="28087C6F">
      <w:pPr>
        <w:numPr>
          <w:ilvl w:val="0"/>
          <w:numId w:val="0"/>
        </w:numPr>
        <w:jc w:val="both"/>
        <w:rPr>
          <w:rFonts w:hint="eastAsia"/>
          <w:b/>
          <w:bCs/>
          <w:sz w:val="28"/>
          <w:szCs w:val="36"/>
          <w:lang w:val="en-US" w:eastAsia="zh-CN"/>
        </w:rPr>
      </w:pPr>
      <w:r>
        <w:rPr>
          <w:rFonts w:hint="eastAsia"/>
          <w:b/>
          <w:bCs/>
          <w:sz w:val="28"/>
          <w:szCs w:val="36"/>
          <w:lang w:val="en-US" w:eastAsia="zh-CN"/>
        </w:rPr>
        <w:t>二、采购项目预算、资金构成和采购方式：</w:t>
      </w:r>
    </w:p>
    <w:p w14:paraId="78BBC470">
      <w:pPr>
        <w:numPr>
          <w:ilvl w:val="0"/>
          <w:numId w:val="2"/>
        </w:numPr>
        <w:rPr>
          <w:rFonts w:hint="eastAsia" w:eastAsia="宋体" w:cs="Times New Roman"/>
          <w:sz w:val="28"/>
          <w:szCs w:val="36"/>
          <w:lang w:val="en-US" w:eastAsia="zh-CN"/>
        </w:rPr>
      </w:pPr>
      <w:r>
        <w:rPr>
          <w:rFonts w:hint="eastAsia"/>
          <w:sz w:val="28"/>
          <w:szCs w:val="36"/>
          <w:lang w:val="en-US" w:eastAsia="zh-CN"/>
        </w:rPr>
        <w:t>采</w:t>
      </w:r>
      <w:r>
        <w:rPr>
          <w:rFonts w:hint="eastAsia" w:eastAsia="宋体" w:cs="Times New Roman"/>
          <w:sz w:val="28"/>
          <w:szCs w:val="36"/>
          <w:lang w:val="en-US" w:eastAsia="zh-CN"/>
        </w:rPr>
        <w:t>购项目预算：</w:t>
      </w:r>
      <w:r>
        <w:rPr>
          <w:rFonts w:hint="eastAsia" w:cs="Times New Roman"/>
          <w:sz w:val="28"/>
          <w:szCs w:val="36"/>
          <w:lang w:val="en-US" w:eastAsia="zh-CN"/>
        </w:rPr>
        <w:t>612000.00</w:t>
      </w:r>
      <w:r>
        <w:rPr>
          <w:rFonts w:hint="eastAsia" w:eastAsia="宋体" w:cs="Times New Roman"/>
          <w:sz w:val="28"/>
          <w:szCs w:val="36"/>
          <w:lang w:val="en-US" w:eastAsia="zh-CN"/>
        </w:rPr>
        <w:t>元</w:t>
      </w:r>
    </w:p>
    <w:p w14:paraId="7E4F8CC3">
      <w:pPr>
        <w:numPr>
          <w:ilvl w:val="0"/>
          <w:numId w:val="2"/>
        </w:numPr>
        <w:rPr>
          <w:rFonts w:hint="default" w:eastAsia="宋体" w:cs="Times New Roman"/>
          <w:sz w:val="28"/>
          <w:szCs w:val="36"/>
          <w:lang w:val="en-US" w:eastAsia="zh-CN"/>
        </w:rPr>
      </w:pPr>
      <w:r>
        <w:rPr>
          <w:rFonts w:hint="eastAsia" w:eastAsia="宋体" w:cs="Times New Roman"/>
          <w:sz w:val="28"/>
          <w:szCs w:val="36"/>
          <w:lang w:val="en-US" w:eastAsia="zh-CN"/>
        </w:rPr>
        <w:t>资金来源：财政资金</w:t>
      </w:r>
    </w:p>
    <w:p w14:paraId="10FFD059">
      <w:pPr>
        <w:numPr>
          <w:ilvl w:val="0"/>
          <w:numId w:val="2"/>
        </w:numPr>
        <w:rPr>
          <w:rFonts w:hint="default"/>
          <w:sz w:val="28"/>
          <w:szCs w:val="36"/>
          <w:lang w:val="en-US" w:eastAsia="zh-CN"/>
        </w:rPr>
      </w:pPr>
      <w:r>
        <w:rPr>
          <w:rFonts w:hint="eastAsia"/>
          <w:color w:val="auto"/>
          <w:sz w:val="28"/>
          <w:szCs w:val="36"/>
          <w:lang w:val="en-US" w:eastAsia="zh-CN"/>
        </w:rPr>
        <w:t>价格信息来源：</w:t>
      </w:r>
      <w:r>
        <w:rPr>
          <w:rFonts w:hint="eastAsia"/>
          <w:sz w:val="28"/>
          <w:szCs w:val="36"/>
          <w:lang w:val="en-US" w:eastAsia="zh-CN"/>
        </w:rPr>
        <w:t>市场询价，咨询相关技术专家</w:t>
      </w:r>
    </w:p>
    <w:p w14:paraId="4F81F00D">
      <w:pPr>
        <w:numPr>
          <w:ilvl w:val="0"/>
          <w:numId w:val="2"/>
        </w:numPr>
        <w:rPr>
          <w:rFonts w:hint="default"/>
          <w:sz w:val="28"/>
          <w:szCs w:val="36"/>
          <w:lang w:val="en-US" w:eastAsia="zh-CN"/>
        </w:rPr>
      </w:pPr>
      <w:r>
        <w:rPr>
          <w:rFonts w:hint="eastAsia"/>
          <w:sz w:val="28"/>
          <w:szCs w:val="36"/>
          <w:lang w:val="en-US" w:eastAsia="zh-CN"/>
        </w:rPr>
        <w:t>采购方式：竞争性谈判</w:t>
      </w:r>
    </w:p>
    <w:p w14:paraId="56B9A602">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三、项目实施时间、地点、履行期限及方式</w:t>
      </w:r>
    </w:p>
    <w:p w14:paraId="0F454161">
      <w:pPr>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（一）</w:t>
      </w:r>
      <w:r>
        <w:rPr>
          <w:rFonts w:hint="eastAsia" w:ascii="宋体" w:hAnsi="宋体" w:eastAsia="宋体" w:cs="宋体"/>
          <w:b/>
          <w:bCs/>
          <w:sz w:val="28"/>
          <w:szCs w:val="28"/>
          <w:lang w:val="en-US" w:eastAsia="zh-CN"/>
        </w:rPr>
        <w:t>项目实施时间：</w:t>
      </w:r>
      <w:r>
        <w:rPr>
          <w:rFonts w:hint="eastAsia" w:ascii="宋体" w:hAnsi="宋体" w:cs="宋体"/>
          <w:b w:val="0"/>
          <w:bCs w:val="0"/>
          <w:sz w:val="28"/>
          <w:szCs w:val="28"/>
          <w:lang w:val="en-US" w:eastAsia="zh-CN"/>
        </w:rPr>
        <w:t>2025年9月份</w:t>
      </w:r>
    </w:p>
    <w:p w14:paraId="51F155BA">
      <w:p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项目实施地点：</w:t>
      </w:r>
      <w:r>
        <w:rPr>
          <w:rFonts w:hint="eastAsia"/>
          <w:sz w:val="28"/>
          <w:szCs w:val="36"/>
          <w:lang w:val="en-US" w:eastAsia="zh-CN"/>
        </w:rPr>
        <w:t>陕西省榆林市东部库布齐沙漠府谷县项目区。</w:t>
      </w:r>
    </w:p>
    <w:p w14:paraId="0C835D3B">
      <w:pPr>
        <w:rPr>
          <w:rFonts w:hint="default" w:ascii="宋体" w:hAnsi="宋体" w:cs="宋体"/>
          <w:sz w:val="28"/>
          <w:szCs w:val="28"/>
          <w:lang w:val="en-US" w:eastAsia="zh-CN"/>
        </w:rPr>
      </w:pPr>
      <w:r>
        <w:rPr>
          <w:rFonts w:hint="eastAsia" w:ascii="宋体" w:hAnsi="宋体" w:cs="宋体"/>
          <w:b/>
          <w:bCs/>
          <w:sz w:val="28"/>
          <w:szCs w:val="28"/>
          <w:lang w:val="en-US" w:eastAsia="zh-CN"/>
        </w:rPr>
        <w:t>（三）项目采购预算明细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见上传审批附件清单。</w:t>
      </w:r>
    </w:p>
    <w:p w14:paraId="20AD0561">
      <w:pPr>
        <w:numPr>
          <w:ilvl w:val="0"/>
          <w:numId w:val="0"/>
        </w:numPr>
        <w:rPr>
          <w:rFonts w:hint="eastAsia"/>
          <w:sz w:val="28"/>
          <w:szCs w:val="36"/>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w:t>
      </w:r>
      <w:r>
        <w:rPr>
          <w:rFonts w:hint="eastAsia"/>
          <w:color w:val="auto"/>
          <w:sz w:val="28"/>
          <w:szCs w:val="36"/>
          <w:lang w:val="en-US" w:eastAsia="zh-CN"/>
        </w:rPr>
        <w:t>实施。</w:t>
      </w:r>
    </w:p>
    <w:p w14:paraId="55814F52">
      <w:pPr>
        <w:numPr>
          <w:ilvl w:val="0"/>
          <w:numId w:val="0"/>
        </w:numPr>
        <w:ind w:firstLine="280" w:firstLineChars="100"/>
        <w:rPr>
          <w:rFonts w:hint="default"/>
          <w:sz w:val="28"/>
          <w:szCs w:val="36"/>
          <w:lang w:val="en-US" w:eastAsia="zh-CN"/>
        </w:rPr>
      </w:pPr>
      <w:r>
        <w:rPr>
          <w:rFonts w:hint="eastAsia"/>
          <w:sz w:val="28"/>
          <w:szCs w:val="36"/>
          <w:lang w:val="en-US" w:eastAsia="zh-CN"/>
        </w:rPr>
        <w:t>工期：90日历天。</w:t>
      </w:r>
    </w:p>
    <w:p w14:paraId="27962762">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14:paraId="55168221">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1、履约</w:t>
      </w:r>
      <w:r>
        <w:rPr>
          <w:rFonts w:hint="eastAsia" w:ascii="宋体" w:hAnsi="宋体" w:eastAsia="宋体" w:cs="宋体"/>
          <w:color w:val="auto"/>
          <w:sz w:val="28"/>
          <w:szCs w:val="28"/>
          <w:lang w:val="en-US" w:eastAsia="zh-CN"/>
        </w:rPr>
        <w:t>验收时间：</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02</w:t>
      </w:r>
      <w:r>
        <w:rPr>
          <w:rFonts w:hint="eastAsia" w:ascii="宋体" w:hAnsi="宋体" w:cs="宋体"/>
          <w:color w:val="auto"/>
          <w:sz w:val="28"/>
          <w:szCs w:val="28"/>
          <w:lang w:val="en-US" w:eastAsia="zh-CN"/>
        </w:rPr>
        <w:t>5年12月（实际时间以合同为准）；</w:t>
      </w:r>
    </w:p>
    <w:p w14:paraId="24DFEC5A">
      <w:pPr>
        <w:numPr>
          <w:ilvl w:val="0"/>
          <w:numId w:val="0"/>
        </w:numPr>
        <w:ind w:firstLine="560" w:firstLineChars="200"/>
        <w:rPr>
          <w:rFonts w:hint="default"/>
          <w:lang w:val="en-US" w:eastAsia="zh-CN"/>
        </w:rPr>
      </w:pPr>
      <w:r>
        <w:rPr>
          <w:rFonts w:hint="eastAsia" w:ascii="宋体" w:hAnsi="宋体" w:eastAsia="宋体" w:cs="宋体"/>
          <w:sz w:val="28"/>
          <w:szCs w:val="28"/>
          <w:lang w:val="en-US" w:eastAsia="zh-CN"/>
        </w:rPr>
        <w:t>2、</w:t>
      </w:r>
      <w:r>
        <w:rPr>
          <w:rFonts w:hint="eastAsia" w:eastAsia="宋体" w:cs="Times New Roman"/>
          <w:sz w:val="28"/>
          <w:szCs w:val="36"/>
          <w:lang w:val="en-US" w:eastAsia="zh-CN"/>
        </w:rPr>
        <w:t>履约验收主体及内容：</w:t>
      </w:r>
      <w:r>
        <w:rPr>
          <w:rFonts w:hint="eastAsia" w:cs="Times New Roman"/>
          <w:sz w:val="28"/>
          <w:szCs w:val="36"/>
          <w:lang w:val="en-US" w:eastAsia="zh-CN"/>
        </w:rPr>
        <w:t>项目完工后，</w:t>
      </w:r>
      <w:r>
        <w:rPr>
          <w:rFonts w:hint="eastAsia"/>
          <w:sz w:val="28"/>
          <w:szCs w:val="36"/>
          <w:lang w:val="en-US" w:eastAsia="zh-CN"/>
        </w:rPr>
        <w:t>成交供应商向采购人提出验收申请，由采购人指定时间验收。</w:t>
      </w:r>
    </w:p>
    <w:p w14:paraId="11E9C737">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3、验收程序：对供应商所提供的工程服务组织相关人员进行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1DCD9394">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4、履约验收标准：符合国家相关施工验收规范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14:paraId="51FB8BA8">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70BF5CFD">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03E80383">
      <w:pPr>
        <w:pStyle w:val="23"/>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14:paraId="0DE33571">
      <w:pPr>
        <w:tabs>
          <w:tab w:val="left" w:pos="756"/>
        </w:tabs>
        <w:bidi w:val="0"/>
        <w:ind w:firstLine="420" w:firstLineChars="150"/>
        <w:jc w:val="left"/>
        <w:rPr>
          <w:rFonts w:hint="eastAsia" w:cs="Times New Roman"/>
          <w:kern w:val="2"/>
          <w:sz w:val="28"/>
          <w:szCs w:val="28"/>
          <w:lang w:val="en-US" w:eastAsia="zh-CN" w:bidi="ar-SA"/>
        </w:rPr>
      </w:pPr>
      <w:r>
        <w:rPr>
          <w:rFonts w:hint="eastAsia" w:cs="Times New Roman"/>
          <w:kern w:val="2"/>
          <w:sz w:val="28"/>
          <w:szCs w:val="28"/>
          <w:lang w:val="en-US" w:eastAsia="zh-CN" w:bidi="ar-SA"/>
        </w:rPr>
        <w:t>（</w:t>
      </w:r>
      <w:r>
        <w:rPr>
          <w:rFonts w:hint="eastAsia"/>
          <w:sz w:val="28"/>
          <w:szCs w:val="36"/>
          <w:lang w:val="en-US" w:eastAsia="zh-CN"/>
        </w:rPr>
        <w:t>陕西省榆林市东部库布齐沙漠-毛乌素沙地沙化土地综合治理项目2025年府谷县项目区监理 ）</w:t>
      </w:r>
      <w:r>
        <w:rPr>
          <w:rFonts w:hint="eastAsia" w:eastAsia="宋体" w:cs="Times New Roman"/>
          <w:kern w:val="2"/>
          <w:sz w:val="28"/>
          <w:szCs w:val="28"/>
          <w:lang w:val="en-US" w:eastAsia="zh-CN" w:bidi="ar-SA"/>
        </w:rPr>
        <w:t>特定资格要求如下:</w:t>
      </w:r>
      <w:r>
        <w:rPr>
          <w:rFonts w:hint="eastAsia" w:cs="Times New Roman"/>
          <w:kern w:val="2"/>
          <w:sz w:val="28"/>
          <w:szCs w:val="28"/>
          <w:lang w:val="en-US" w:eastAsia="zh-CN" w:bidi="ar-SA"/>
        </w:rPr>
        <w:t>（具体内容详见采购公告）</w:t>
      </w:r>
    </w:p>
    <w:p w14:paraId="060C2151">
      <w:pPr>
        <w:pStyle w:val="7"/>
        <w:rPr>
          <w:rFonts w:hint="eastAsia" w:cs="Times New Roman"/>
          <w:kern w:val="2"/>
          <w:sz w:val="28"/>
          <w:szCs w:val="28"/>
          <w:lang w:val="en-US" w:eastAsia="zh-CN" w:bidi="ar-SA"/>
        </w:rPr>
      </w:pPr>
    </w:p>
    <w:p w14:paraId="30015ABC">
      <w:pPr>
        <w:rPr>
          <w:rFonts w:hint="eastAsia" w:cs="Times New Roman"/>
          <w:kern w:val="2"/>
          <w:sz w:val="28"/>
          <w:szCs w:val="28"/>
          <w:lang w:val="en-US" w:eastAsia="zh-CN" w:bidi="ar-SA"/>
        </w:rPr>
      </w:pPr>
    </w:p>
    <w:p w14:paraId="6F004B99">
      <w:pPr>
        <w:pStyle w:val="6"/>
        <w:rPr>
          <w:rFonts w:hint="eastAsia" w:cs="Times New Roman"/>
          <w:kern w:val="2"/>
          <w:sz w:val="28"/>
          <w:szCs w:val="28"/>
          <w:lang w:val="en-US" w:eastAsia="zh-CN" w:bidi="ar-SA"/>
        </w:rPr>
      </w:pPr>
    </w:p>
    <w:p w14:paraId="2DEC99B8">
      <w:pPr>
        <w:rPr>
          <w:rFonts w:hint="eastAsia"/>
          <w:lang w:val="en-US" w:eastAsia="zh-CN"/>
        </w:rPr>
      </w:pPr>
    </w:p>
    <w:p w14:paraId="3643D060">
      <w:pPr>
        <w:pStyle w:val="5"/>
        <w:rPr>
          <w:rFonts w:hint="eastAsia"/>
          <w:lang w:val="en-US" w:eastAsia="zh-CN"/>
        </w:rPr>
      </w:pPr>
    </w:p>
    <w:p w14:paraId="020E5840">
      <w:pPr>
        <w:rPr>
          <w:rFonts w:hint="eastAsia"/>
          <w:lang w:val="en-US" w:eastAsia="zh-CN"/>
        </w:rPr>
      </w:pPr>
    </w:p>
    <w:p w14:paraId="54C2A2BE">
      <w:pPr>
        <w:spacing w:line="360" w:lineRule="auto"/>
        <w:jc w:val="both"/>
        <w:rPr>
          <w:rFonts w:hint="eastAsia" w:ascii="宋体" w:hAnsi="宋体" w:cs="宋体"/>
          <w:b/>
          <w:bCs/>
          <w:color w:val="auto"/>
          <w:sz w:val="28"/>
          <w:szCs w:val="28"/>
          <w:lang w:val="en-US" w:eastAsia="zh-CN"/>
        </w:rPr>
      </w:pPr>
    </w:p>
    <w:p w14:paraId="3ED770D8">
      <w:pPr>
        <w:spacing w:line="360" w:lineRule="auto"/>
        <w:jc w:val="both"/>
        <w:rPr>
          <w:rFonts w:hint="eastAsia" w:ascii="宋体" w:hAnsi="宋体" w:cs="宋体"/>
          <w:b/>
          <w:bCs/>
          <w:color w:val="auto"/>
          <w:sz w:val="28"/>
          <w:szCs w:val="28"/>
          <w:lang w:val="en-US" w:eastAsia="zh-CN"/>
        </w:rPr>
      </w:pPr>
      <w:bookmarkStart w:id="0" w:name="_GoBack"/>
      <w:bookmarkEnd w:id="0"/>
    </w:p>
    <w:p w14:paraId="0AF199D9">
      <w:pPr>
        <w:spacing w:line="360" w:lineRule="auto"/>
        <w:jc w:val="both"/>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lang w:val="en-US" w:eastAsia="zh-CN"/>
        </w:rPr>
        <w:t>、合同模板：</w:t>
      </w:r>
    </w:p>
    <w:p w14:paraId="7E6766DA">
      <w:pPr>
        <w:spacing w:line="360" w:lineRule="auto"/>
        <w:jc w:val="cente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陕西省榆林市东部库布齐沙漠-毛乌素沙地沙化土地综合治理项目2025年府谷县项目区监理</w:t>
      </w:r>
      <w:r>
        <w:rPr>
          <w:rFonts w:hint="eastAsia" w:ascii="宋体" w:hAnsi="宋体" w:eastAsia="宋体" w:cs="宋体"/>
          <w:b/>
          <w:bCs/>
          <w:color w:val="auto"/>
          <w:sz w:val="28"/>
          <w:szCs w:val="28"/>
          <w:lang w:val="en-US" w:eastAsia="zh-CN"/>
        </w:rPr>
        <w:t>采购合同</w:t>
      </w:r>
    </w:p>
    <w:p w14:paraId="0433D68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 托 人：</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 xml:space="preserve">    </w:t>
      </w:r>
    </w:p>
    <w:p w14:paraId="60BFB8D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被委托人：</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 xml:space="preserve">   </w:t>
      </w:r>
    </w:p>
    <w:p w14:paraId="1083A39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地址：</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 xml:space="preserve">  </w:t>
      </w:r>
    </w:p>
    <w:p w14:paraId="09F4BC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联系人：</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 xml:space="preserve">  联系电话：</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 xml:space="preserve">    </w:t>
      </w:r>
    </w:p>
    <w:p w14:paraId="6E3653B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经双方协商一致，签订本合同。</w:t>
      </w:r>
    </w:p>
    <w:p w14:paraId="6AF7CDD0">
      <w:pPr>
        <w:adjustRightInd w:val="0"/>
        <w:snapToGrid w:val="0"/>
        <w:spacing w:line="360" w:lineRule="auto"/>
        <w:ind w:firstLine="560" w:firstLineChars="200"/>
        <w:rPr>
          <w:rFonts w:hint="default" w:ascii="宋体" w:hAnsi="宋体" w:eastAsia="宋体" w:cs="宋体"/>
          <w:color w:val="auto"/>
          <w:sz w:val="28"/>
          <w:szCs w:val="28"/>
          <w:u w:val="single"/>
          <w:lang w:val="en-US" w:eastAsia="zh-CN"/>
        </w:rPr>
      </w:pPr>
      <w:r>
        <w:rPr>
          <w:rFonts w:hint="eastAsia" w:ascii="宋体" w:hAnsi="宋体" w:eastAsia="宋体" w:cs="宋体"/>
          <w:color w:val="auto"/>
          <w:sz w:val="28"/>
          <w:szCs w:val="28"/>
        </w:rPr>
        <w:t>工程名称：</w:t>
      </w:r>
      <w:r>
        <w:rPr>
          <w:rFonts w:hint="eastAsia" w:ascii="宋体" w:hAnsi="宋体" w:cs="宋体"/>
          <w:color w:val="auto"/>
          <w:sz w:val="28"/>
          <w:szCs w:val="28"/>
          <w:u w:val="single"/>
          <w:lang w:val="en-US" w:eastAsia="zh-CN"/>
        </w:rPr>
        <w:t xml:space="preserve">                            </w:t>
      </w:r>
    </w:p>
    <w:p w14:paraId="3699BF2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工程地点: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 xml:space="preserve">    </w:t>
      </w:r>
    </w:p>
    <w:p w14:paraId="6F0B6854">
      <w:pPr>
        <w:adjustRightInd w:val="0"/>
        <w:snapToGrid w:val="0"/>
        <w:spacing w:line="360" w:lineRule="auto"/>
        <w:ind w:firstLine="560" w:firstLineChars="200"/>
        <w:rPr>
          <w:rFonts w:hint="default" w:ascii="宋体" w:hAnsi="宋体" w:eastAsia="宋体" w:cs="宋体"/>
          <w:color w:val="auto"/>
          <w:sz w:val="28"/>
          <w:szCs w:val="28"/>
          <w:u w:val="single"/>
          <w:lang w:val="en-US" w:eastAsia="zh-CN"/>
        </w:rPr>
      </w:pPr>
      <w:r>
        <w:rPr>
          <w:rFonts w:hint="eastAsia" w:ascii="宋体" w:hAnsi="宋体" w:eastAsia="宋体" w:cs="宋体"/>
          <w:color w:val="auto"/>
          <w:sz w:val="28"/>
          <w:szCs w:val="28"/>
        </w:rPr>
        <w:t xml:space="preserve">时    间： </w:t>
      </w:r>
      <w:r>
        <w:rPr>
          <w:rFonts w:hint="eastAsia" w:ascii="宋体" w:hAnsi="宋体" w:cs="宋体"/>
          <w:color w:val="auto"/>
          <w:sz w:val="28"/>
          <w:szCs w:val="28"/>
          <w:u w:val="single"/>
          <w:lang w:val="en-US" w:eastAsia="zh-CN"/>
        </w:rPr>
        <w:t xml:space="preserve">                      </w:t>
      </w:r>
    </w:p>
    <w:p w14:paraId="7EE63D3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 同 价：（大写）</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 xml:space="preserve">  （小写）</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7380609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一、监理人义务</w:t>
      </w:r>
    </w:p>
    <w:p w14:paraId="516BF87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监理人按合同约定派出监理工作需要的监理机构及监理人员，向委托人报送委派的总监理工程师及其监理机构主要成员，完成监理合同专用条件中约定的监理工程范围内的监理业务。在履行合同义务期间，应按合同约定定期向委托人报告监理工作。</w:t>
      </w:r>
    </w:p>
    <w:p w14:paraId="4868B02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2、监理人在履行本合同义务期间，应认真、勤奋地工作，为委托人提供与其水平相适应的咨询意见，公正维护各方面的合法权益。</w:t>
      </w:r>
    </w:p>
    <w:p w14:paraId="03C244E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3、在合同期内或合同终止后，未征得有关方同意，不得泄露与本工程、本合同业务有关的保密资料。</w:t>
      </w:r>
    </w:p>
    <w:p w14:paraId="74DCFFB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二、委托人义务</w:t>
      </w:r>
    </w:p>
    <w:p w14:paraId="5EBE47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1、委托人在监理人开展业务之前应向监理人支付预付款。</w:t>
      </w:r>
    </w:p>
    <w:p w14:paraId="1A462F0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2、委托人应当负责建设的所有有外部关系的协调，为监理工作提供外部条件。根据需要，如将部分或全部协调工作委托监理人承担，则应在专用条件中明确委托的工作的相应报酬。</w:t>
      </w:r>
    </w:p>
    <w:p w14:paraId="170CC7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3、委托人应当在双方约定的时间内免费向监理人提供与工程有关的为监理工作所需要的工程资料。</w:t>
      </w:r>
    </w:p>
    <w:p w14:paraId="53CD6BB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4、委托人应当在专用条款约定的时间（7个工作日）内就监理人书面提出并要求作出决定的一切事宜做出书面决定。</w:t>
      </w:r>
    </w:p>
    <w:p w14:paraId="634860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5、委托人应当将授予监理人的监理权利以及监理人主要成员的职能分工、监理权限及时间书面通知已选定的承包合同的承包人，并在与第三人签订的合同中予以明确。</w:t>
      </w:r>
    </w:p>
    <w:p w14:paraId="780487D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6、根据情况需要，如果双方约定，由委托人免费向监理人提供其他人员，应在监理合同专用条件中予以明确。</w:t>
      </w:r>
    </w:p>
    <w:p w14:paraId="536D569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三、监理人权利</w:t>
      </w:r>
    </w:p>
    <w:p w14:paraId="47419FC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1、监理人在委托人委托的工程范围内，享有以下权利：</w:t>
      </w:r>
    </w:p>
    <w:p w14:paraId="333D479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（1）选择工程总承包人的建议权。</w:t>
      </w:r>
    </w:p>
    <w:p w14:paraId="6950CFA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（2）对工程建设有关事项包括工程规范、设计标准、规划设计、生产工艺设计和使用功能要求，向委托人建议。</w:t>
      </w:r>
    </w:p>
    <w:p w14:paraId="35DFA2F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对设计中的技术问题，按照安全和优化的原则，向设计人提供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104656B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（4）审批工程施工组织设计和技术方案，按照保质量、包工期和降低成本的原则，向承包人提出建议，并向委托人提出书面报告。</w:t>
      </w:r>
    </w:p>
    <w:p w14:paraId="660A643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（5）征得委托人同意，监理人有权发布开工令、停工令、复工令、但应当事先向委托人报告。如在紧急情况下为能事先报告时，则应在24小时内向委托人作出书面报告。</w:t>
      </w:r>
    </w:p>
    <w:p w14:paraId="00B6E39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工程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24AE5A4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（7）工程施工进度的检查、监督权以及工程实际竣工日期提前或超过工程施工合同规定的竣工期限的签认权。</w:t>
      </w:r>
    </w:p>
    <w:p w14:paraId="7D17865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（8）在工程施工合同约定的工程价格范围内，工程款支付的审核和签认权以及工程结算的复核确认权。未经总监理工程师签字确认，委托人不支付工程款。</w:t>
      </w:r>
    </w:p>
    <w:p w14:paraId="220F565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监理人在委托人授权下，可对任何承包人合同规定的义务提出变更。如果由此严重影响了工程费用或质量、或进度，则这样变更须经委托人事先批准，在紧急情况下未能事先报委托人批准时，监理人所做的变更也应尽快通知委托人。在监理工过程中如发现工程承包人员工作不力，监理机构可要求承包人调换有关人员。</w:t>
      </w:r>
    </w:p>
    <w:p w14:paraId="19F9859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的进行调解。当双方的争议由政府建设行政主管部门调解或仲裁机构仲裁时，应当提供佐证的事实材料。</w:t>
      </w:r>
    </w:p>
    <w:p w14:paraId="0B143BD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四、委托人的权利</w:t>
      </w:r>
    </w:p>
    <w:p w14:paraId="0E7B705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1、委托人有选定工程总承包人以及与其订立合同的权利。</w:t>
      </w:r>
    </w:p>
    <w:p w14:paraId="0BC6A5C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2、委托人对工程规模、设计标准。规划设计、生产工艺设计和设计使用功能的要求的认定权以及对工程实际变更的审批权。</w:t>
      </w:r>
    </w:p>
    <w:p w14:paraId="1AB5086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3、监理人条换总监理工程师须事先经委托人同意。</w:t>
      </w:r>
    </w:p>
    <w:p w14:paraId="2B1E9F8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4、委托人有权要求监理人提交监理工作月季及监理业务范围内的专项报告。</w:t>
      </w:r>
    </w:p>
    <w:p w14:paraId="640995A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五、监理人责任</w:t>
      </w:r>
    </w:p>
    <w:p w14:paraId="0D46F8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1、监理人的责任期即委托监理合同有效期。在监理过程中，如果因工程建设进度的推迟或延误而超过书面约定的日期，双方应进一步约定相应延长的合同期。</w:t>
      </w:r>
    </w:p>
    <w:p w14:paraId="4B88463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2、监理人应按照国家及省市颁布的有关工程监理规范以及合同约定履行监理义务，对承包人的施工过程进行全面监督和管理，确保施工质量、进度及安全等方面符合合同要求及相关标准。</w:t>
      </w:r>
    </w:p>
    <w:p w14:paraId="5A4DBA8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监理人对承包人违反合同规定的质量要求和完工时限，不承担责任，但应向委托人及时报告，并要求承包人整改。</w:t>
      </w:r>
    </w:p>
    <w:p w14:paraId="12E3102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六、合同生效、变更与终止</w:t>
      </w:r>
    </w:p>
    <w:p w14:paraId="06BD2DD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由于委托人或承包人的原因使监理工作受到阻碍或延误，以致发生了附加工作或延长了持续时间，则监理人应当将些情况与可能产生的影响及时通知委托人。完成监理业务的时间相应延长，并得到附加工作的报酬。</w:t>
      </w:r>
    </w:p>
    <w:p w14:paraId="1114E32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委托监理合同签订后，实际情况发生变化，使得监理人不能全部或部分执行监理业务时，监理人应当立即通知委托人。该监理业务的完成时间应予延长。当恢复执行监理业务时，应当增加不超过42小时的时间用于恢复执行监理业务，并按双方约定的数量支付监理报酬。</w:t>
      </w:r>
    </w:p>
    <w:p w14:paraId="67E2322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3、监理人向委托人办理完竣工验收或工程移交手续，承包人和委托人已签订工程保修责任书，监理人收到监理报酬尾款，合同终止。保修期间的责任，双方在专用条款中约定。</w:t>
      </w:r>
    </w:p>
    <w:p w14:paraId="72380CF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4、当事人一方要求变更或解除合同时，应当在42小时</w:t>
      </w:r>
    </w:p>
    <w:p w14:paraId="74A248E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前通知对方，应解除合同使一方遭受损失的，除依法可以免除责任外，应有责任方负责赔偿。变更或解除合同的通知或协议必须采取书面形式，协议为达成之前，原合同仍然有效。</w:t>
      </w:r>
    </w:p>
    <w:p w14:paraId="515FC1E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5、监理人由于非自己的原因而暂停或终止执行监理业务，其善后工作以及恢复执行监理业务工作，应当视为额外工作，有权得到额外的报酬。</w:t>
      </w:r>
    </w:p>
    <w:p w14:paraId="0112335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6、不可抗力：</w:t>
      </w:r>
    </w:p>
    <w:p w14:paraId="28A59C0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（1）不可抗力的定义：不可抗力是指合同双方无法预见、无法避免且无法克服的客观情况，包括但不限于自然灾害（如地震、洪水、台风、火灾等）、战争、动乱、政府行为、法律法规的变更等。</w:t>
      </w:r>
    </w:p>
    <w:p w14:paraId="35E4A1C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（2）不可抗力的通知义务：如因不可抗力导致合同无法履行或延迟履行，受影响的一方应在不可抗力事件发生后48小时内书面通知对方，并在不可抗力事件结束后14天内提供相关证明文件。</w:t>
      </w:r>
    </w:p>
    <w:p w14:paraId="1C13B76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（3）不可抗力的责任分担：因不可抗力导致合同无法履行或延迟履行的，双方互不承担违约责任。但受影响的一方应采取合理措施减少损失，否则应承担因未采取合理措施而导致的扩大部分的损失。</w:t>
      </w:r>
    </w:p>
    <w:p w14:paraId="18AAF94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（4）不可抗力的后续处理：不可抗力事件结束后，双方应协商确定合同的继续履行或终止。如不可抗力事件持续超过60天，任何一方均有权解除合同，且不承担违约责任。</w:t>
      </w:r>
    </w:p>
    <w:p w14:paraId="3EDB29C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7、合同协议的终止并不影响各方已有的权利和应当承担的责任。</w:t>
      </w:r>
    </w:p>
    <w:p w14:paraId="0FEF184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七、违约责任</w:t>
      </w:r>
    </w:p>
    <w:p w14:paraId="3DD9B2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委托人未按合同约定支付监理费用的，每逾期一日，应按未支付金额的万分之五向监理人支付违约金。</w:t>
      </w:r>
    </w:p>
    <w:p w14:paraId="0A0FD05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监理人未按合同约定履行监理义务，给委托人造成损失的，应承担相应的赔偿责任。赔偿金额根据实际损失确定，但最高不超过合同价款的30%。</w:t>
      </w:r>
    </w:p>
    <w:p w14:paraId="04FE275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因不可抗力导致合同不能履行或不能完全履行的，双方互不承担违约责任，但应在不可抗力事件发生后及时通知对方，并采取合理措施减少损失。</w:t>
      </w:r>
    </w:p>
    <w:p w14:paraId="7FBF8627">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八、特别约定</w:t>
      </w:r>
    </w:p>
    <w:p w14:paraId="08DAA6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1、委托的建设工程监理所必要的监理人员出外考察、材料，其费用支出经委托人同意的，在预算范围内向委托人实报实销。</w:t>
      </w:r>
    </w:p>
    <w:p w14:paraId="3970824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2、在监理业务范围内，如需聘用专用咨询或协助，由监理人聘用的，其费用由监理人承担;由委托人聘用的，其费用由委托人承担。</w:t>
      </w:r>
    </w:p>
    <w:p w14:paraId="1E82784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3、监理人在监理工作过程中提出的合理化建议，是委托人得到了经济效益，委托人应按专用条件中的约定给予经济奖励。</w:t>
      </w:r>
    </w:p>
    <w:p w14:paraId="41F2C1B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4、监理人驻地监理机构及其职员不得接受监理工程项目施工承包人的任何报酬或者经济利益。监理人不得参与可能与合同规定的与委托人利益相冲突的任何活动。</w:t>
      </w:r>
    </w:p>
    <w:p w14:paraId="18526A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5、监理人在监理过程中，不得泄露委托人申明的秘密，</w:t>
      </w:r>
    </w:p>
    <w:p w14:paraId="1B34E4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监理人亦不得泄露设计人、承包人等提供并申明的秘密。</w:t>
      </w:r>
    </w:p>
    <w:p w14:paraId="049CCE0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6、监理人对于由其编制的所有文件拥有版权，委托人有权为本工程使用或复制此类文件，但不得用于其他工程或项目。</w:t>
      </w:r>
    </w:p>
    <w:p w14:paraId="39542D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九、专用条件</w:t>
      </w:r>
    </w:p>
    <w:p w14:paraId="3BB2E96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1、本合同适用有法律及监理依据：国家及省市颁布的有关工程规模和相关的监理规范。</w:t>
      </w:r>
    </w:p>
    <w:p w14:paraId="6F0A48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2、监理范围和监理工作内容：施工期间全过程、全方位监理。</w:t>
      </w:r>
    </w:p>
    <w:p w14:paraId="42EA78B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3、外部条件包括：由委托人向监理单位提供协调工作条件与相关报酬。</w:t>
      </w:r>
    </w:p>
    <w:p w14:paraId="4A6D4E1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4、委托人应提供的工程资料及提供时间：施工图文件及相关资料，3日内向监理提供。</w:t>
      </w:r>
    </w:p>
    <w:p w14:paraId="1B8106B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5、委托人应当在七天内对监理人书面提交并要求做出决定的事宜做出书面答复。</w:t>
      </w:r>
    </w:p>
    <w:p w14:paraId="44E6FE9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6、委托人同意按以下的计算方法、支付时间与金额，支付附加工作报酬（报酬=附加工作日数×合同报价／监理服务日）。</w:t>
      </w:r>
    </w:p>
    <w:p w14:paraId="7F37D0C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7、付款方式：项目当年实施完成后，监理工作经验收合格，兑付80%监理费用，项目审计后兑付剩余监理费，具体兑付时间由委托人安排。</w:t>
      </w:r>
    </w:p>
    <w:p w14:paraId="3BEBFCD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十、保密义务 </w:t>
      </w:r>
    </w:p>
    <w:p w14:paraId="76B7C28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1、监理人应对在合同履行过程中知悉的委托人、承包人的商业秘密、技术秘密等保密信息予以保密，未经委托人书面同意，不得向任何第三方披露。</w:t>
      </w:r>
    </w:p>
    <w:p w14:paraId="610424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2、保密期限自合同生效之日起至合同终止后三年止。</w:t>
      </w:r>
    </w:p>
    <w:p w14:paraId="6A99806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3、如因监理人违反保密义务给委托人或承包人造成损失的，监理人应承担相应的赔偿责任。</w:t>
      </w:r>
    </w:p>
    <w:p w14:paraId="2A11589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十一、争议的解决</w:t>
      </w:r>
    </w:p>
    <w:p w14:paraId="23C2682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本合同在履行过程中发生的争议，由双方当事人协商解决，协商不成的，按下列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方式解决各方面的合法权益。</w:t>
      </w:r>
    </w:p>
    <w:p w14:paraId="139B477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（一）提交榆林仲裁委员会仲裁；</w:t>
      </w:r>
    </w:p>
    <w:p w14:paraId="4D83EB3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（二）依法向委托人所在地人民法院起诉。</w:t>
      </w:r>
    </w:p>
    <w:p w14:paraId="439F6CE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十二、合同的生效及其它</w:t>
      </w:r>
    </w:p>
    <w:p w14:paraId="6BA489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本合同自双方签字盖章之日起生效。本合同一式叁份，双方各执壹份，具有同等法律效力。</w:t>
      </w:r>
    </w:p>
    <w:p w14:paraId="0AC91F6D">
      <w:pPr>
        <w:adjustRightInd w:val="0"/>
        <w:snapToGrid w:val="0"/>
        <w:spacing w:line="360" w:lineRule="auto"/>
        <w:ind w:firstLine="560" w:firstLineChars="200"/>
        <w:rPr>
          <w:rFonts w:hint="eastAsia" w:ascii="宋体" w:hAnsi="宋体" w:eastAsia="宋体" w:cs="宋体"/>
          <w:color w:val="auto"/>
          <w:sz w:val="28"/>
          <w:szCs w:val="28"/>
        </w:rPr>
      </w:pPr>
    </w:p>
    <w:p w14:paraId="07D3D9AB">
      <w:pPr>
        <w:adjustRightInd w:val="0"/>
        <w:snapToGrid w:val="0"/>
        <w:spacing w:line="360" w:lineRule="auto"/>
        <w:ind w:firstLine="560" w:firstLineChars="200"/>
        <w:rPr>
          <w:rFonts w:hint="eastAsia" w:ascii="宋体" w:hAnsi="宋体" w:eastAsia="宋体" w:cs="宋体"/>
          <w:color w:val="auto"/>
          <w:sz w:val="28"/>
          <w:szCs w:val="28"/>
        </w:rPr>
      </w:pPr>
    </w:p>
    <w:p w14:paraId="03F23C7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委托人（盖章）：              被委托人（盖章）：</w:t>
      </w:r>
    </w:p>
    <w:p w14:paraId="4999520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7EE2180A">
      <w:pPr>
        <w:adjustRightInd w:val="0"/>
        <w:snapToGrid w:val="0"/>
        <w:spacing w:line="360" w:lineRule="auto"/>
        <w:ind w:firstLine="560" w:firstLineChars="200"/>
        <w:rPr>
          <w:rFonts w:hint="eastAsia" w:ascii="宋体" w:hAnsi="宋体" w:eastAsia="宋体" w:cs="宋体"/>
          <w:color w:val="auto"/>
          <w:sz w:val="28"/>
          <w:szCs w:val="28"/>
        </w:rPr>
      </w:pPr>
    </w:p>
    <w:p w14:paraId="52466A3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法定代表人或                 法定代表人或</w:t>
      </w:r>
    </w:p>
    <w:p w14:paraId="0194E8A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委托代理人（签字）：          委托代理人（签字）：</w:t>
      </w:r>
    </w:p>
    <w:p w14:paraId="3E8D3313">
      <w:pPr>
        <w:adjustRightInd w:val="0"/>
        <w:snapToGrid w:val="0"/>
        <w:spacing w:line="360" w:lineRule="auto"/>
        <w:ind w:firstLine="560" w:firstLineChars="200"/>
        <w:rPr>
          <w:rFonts w:hint="eastAsia" w:ascii="宋体" w:hAnsi="宋体" w:eastAsia="宋体" w:cs="宋体"/>
          <w:color w:val="auto"/>
          <w:sz w:val="28"/>
          <w:szCs w:val="28"/>
        </w:rPr>
      </w:pPr>
    </w:p>
    <w:p w14:paraId="4F1A3004">
      <w:pPr>
        <w:adjustRightInd w:val="0"/>
        <w:snapToGrid w:val="0"/>
        <w:spacing w:line="360" w:lineRule="auto"/>
        <w:ind w:firstLine="560" w:firstLineChars="200"/>
        <w:rPr>
          <w:rFonts w:hint="eastAsia" w:ascii="宋体" w:hAnsi="宋体" w:eastAsia="宋体" w:cs="宋体"/>
          <w:color w:val="auto"/>
          <w:sz w:val="28"/>
          <w:szCs w:val="28"/>
        </w:rPr>
      </w:pPr>
    </w:p>
    <w:p w14:paraId="6649C22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年     月    日               年     月    日</w:t>
      </w:r>
    </w:p>
    <w:p w14:paraId="1BD7FE41">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2E3E1E3E">
      <w:pPr>
        <w:adjustRightInd w:val="0"/>
        <w:snapToGrid w:val="0"/>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1、采购单位：府谷县林业局</w:t>
      </w:r>
    </w:p>
    <w:p w14:paraId="3E1CF5D9">
      <w:pPr>
        <w:adjustRightInd w:val="0"/>
        <w:snapToGrid w:val="0"/>
        <w:spacing w:line="360" w:lineRule="auto"/>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highlight w:val="none"/>
          <w:lang w:val="en-US" w:eastAsia="zh-CN"/>
        </w:rPr>
        <w:t>项目联系人：张峰  联系电话：13389122135</w:t>
      </w:r>
    </w:p>
    <w:p w14:paraId="7C706AF5">
      <w:pPr>
        <w:adjustRightInd w:val="0"/>
        <w:snapToGrid w:val="0"/>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3、采购单位地址： </w:t>
      </w:r>
    </w:p>
    <w:p w14:paraId="4A0E061B">
      <w:pPr>
        <w:adjustRightInd w:val="0"/>
        <w:snapToGrid w:val="0"/>
        <w:spacing w:line="360" w:lineRule="auto"/>
        <w:ind w:firstLine="560" w:firstLineChars="200"/>
        <w:rPr>
          <w:rFonts w:hint="eastAsia" w:ascii="宋体" w:hAnsi="宋体" w:eastAsia="宋体" w:cs="宋体"/>
          <w:b w:val="0"/>
          <w:bCs/>
          <w:color w:val="auto"/>
          <w:sz w:val="28"/>
          <w:szCs w:val="28"/>
          <w:lang w:val="en-US" w:eastAsia="zh-CN"/>
        </w:rPr>
      </w:pPr>
    </w:p>
    <w:p w14:paraId="6DEA74C9">
      <w:pPr>
        <w:adjustRightInd w:val="0"/>
        <w:snapToGrid w:val="0"/>
        <w:spacing w:line="360" w:lineRule="auto"/>
        <w:ind w:firstLine="560" w:firstLineChars="200"/>
        <w:jc w:val="righ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府谷县林业局</w:t>
      </w:r>
    </w:p>
    <w:p w14:paraId="22D56EC6">
      <w:pPr>
        <w:adjustRightInd w:val="0"/>
        <w:snapToGrid w:val="0"/>
        <w:spacing w:line="360" w:lineRule="auto"/>
        <w:ind w:firstLine="560" w:firstLineChars="200"/>
        <w:jc w:val="righ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202</w:t>
      </w:r>
      <w:r>
        <w:rPr>
          <w:rFonts w:hint="eastAsia" w:ascii="宋体" w:hAnsi="宋体" w:cs="宋体"/>
          <w:b w:val="0"/>
          <w:bCs/>
          <w:color w:val="auto"/>
          <w:sz w:val="28"/>
          <w:szCs w:val="28"/>
          <w:lang w:val="en-US" w:eastAsia="zh-CN"/>
        </w:rPr>
        <w:t>5年9</w:t>
      </w:r>
      <w:r>
        <w:rPr>
          <w:rFonts w:hint="eastAsia" w:ascii="宋体" w:hAnsi="宋体" w:eastAsia="宋体" w:cs="宋体"/>
          <w:b w:val="0"/>
          <w:bCs/>
          <w:color w:val="auto"/>
          <w:sz w:val="28"/>
          <w:szCs w:val="28"/>
          <w:lang w:val="en-US" w:eastAsia="zh-CN"/>
        </w:rPr>
        <w:t>月</w:t>
      </w:r>
      <w:r>
        <w:rPr>
          <w:rFonts w:hint="eastAsia" w:ascii="宋体" w:hAnsi="宋体" w:cs="宋体"/>
          <w:b w:val="0"/>
          <w:bCs/>
          <w:color w:val="auto"/>
          <w:sz w:val="28"/>
          <w:szCs w:val="28"/>
          <w:lang w:val="en-US" w:eastAsia="zh-CN"/>
        </w:rPr>
        <w:t>2</w:t>
      </w:r>
      <w:r>
        <w:rPr>
          <w:rFonts w:hint="eastAsia" w:ascii="宋体" w:hAnsi="宋体" w:eastAsia="宋体" w:cs="宋体"/>
          <w:b w:val="0"/>
          <w:bCs/>
          <w:color w:val="auto"/>
          <w:sz w:val="28"/>
          <w:szCs w:val="28"/>
          <w:lang w:val="en-US" w:eastAsia="zh-CN"/>
        </w:rPr>
        <w:t>日</w:t>
      </w:r>
    </w:p>
    <w:p w14:paraId="035E6905">
      <w:pPr>
        <w:adjustRightInd w:val="0"/>
        <w:snapToGrid w:val="0"/>
        <w:spacing w:line="360" w:lineRule="auto"/>
        <w:ind w:firstLine="562" w:firstLineChars="200"/>
        <w:rPr>
          <w:rFonts w:hint="eastAsia" w:ascii="宋体" w:hAnsi="宋体" w:eastAsia="宋体" w:cs="宋体"/>
          <w:b/>
          <w:color w:val="auto"/>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6BDB9"/>
    <w:multiLevelType w:val="singleLevel"/>
    <w:tmpl w:val="9FE6BDB9"/>
    <w:lvl w:ilvl="0" w:tentative="0">
      <w:start w:val="1"/>
      <w:numFmt w:val="chineseCounting"/>
      <w:suff w:val="nothing"/>
      <w:lvlText w:val="%1、"/>
      <w:lvlJc w:val="left"/>
      <w:rPr>
        <w:rFonts w:hint="eastAsia"/>
      </w:rPr>
    </w:lvl>
  </w:abstractNum>
  <w:abstractNum w:abstractNumId="1">
    <w:nsid w:val="E560D38D"/>
    <w:multiLevelType w:val="singleLevel"/>
    <w:tmpl w:val="E560D38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Yzg4NzNhNWY1YTg0NDM1OTczMjU3N2ZhNGY4YTMifQ=="/>
  </w:docVars>
  <w:rsids>
    <w:rsidRoot w:val="00000000"/>
    <w:rsid w:val="008B50B0"/>
    <w:rsid w:val="008C27BE"/>
    <w:rsid w:val="01021BA8"/>
    <w:rsid w:val="01BE71C8"/>
    <w:rsid w:val="01D37380"/>
    <w:rsid w:val="01E614BC"/>
    <w:rsid w:val="03EE3FF4"/>
    <w:rsid w:val="045129F4"/>
    <w:rsid w:val="048942DB"/>
    <w:rsid w:val="06A179B5"/>
    <w:rsid w:val="08B917B0"/>
    <w:rsid w:val="09764B4D"/>
    <w:rsid w:val="0B4073BA"/>
    <w:rsid w:val="0BB772BD"/>
    <w:rsid w:val="0C0430E7"/>
    <w:rsid w:val="10090B1F"/>
    <w:rsid w:val="11732E1A"/>
    <w:rsid w:val="13927568"/>
    <w:rsid w:val="13AC7EF0"/>
    <w:rsid w:val="143376FC"/>
    <w:rsid w:val="14BA4FD7"/>
    <w:rsid w:val="1568727D"/>
    <w:rsid w:val="15AF6FE5"/>
    <w:rsid w:val="16274F1A"/>
    <w:rsid w:val="163F4A71"/>
    <w:rsid w:val="1690011D"/>
    <w:rsid w:val="16D6238C"/>
    <w:rsid w:val="182F3036"/>
    <w:rsid w:val="19493A1B"/>
    <w:rsid w:val="19A31A69"/>
    <w:rsid w:val="1B2C7E6C"/>
    <w:rsid w:val="1BB53DC9"/>
    <w:rsid w:val="1C9912CD"/>
    <w:rsid w:val="1C9B22E3"/>
    <w:rsid w:val="1CEE486E"/>
    <w:rsid w:val="1D435874"/>
    <w:rsid w:val="1DFE146E"/>
    <w:rsid w:val="1E371278"/>
    <w:rsid w:val="21D377AE"/>
    <w:rsid w:val="21EE17FD"/>
    <w:rsid w:val="239476F4"/>
    <w:rsid w:val="240D3DBC"/>
    <w:rsid w:val="24EB4DF3"/>
    <w:rsid w:val="267E13D8"/>
    <w:rsid w:val="26DE5BEE"/>
    <w:rsid w:val="26EC527C"/>
    <w:rsid w:val="2746540A"/>
    <w:rsid w:val="275D16D7"/>
    <w:rsid w:val="27FF727F"/>
    <w:rsid w:val="2AB407E2"/>
    <w:rsid w:val="2B435450"/>
    <w:rsid w:val="2B496CAF"/>
    <w:rsid w:val="2F1C5D10"/>
    <w:rsid w:val="3343700F"/>
    <w:rsid w:val="33512033"/>
    <w:rsid w:val="33E25CB1"/>
    <w:rsid w:val="34BA3DC1"/>
    <w:rsid w:val="353F261B"/>
    <w:rsid w:val="3589141A"/>
    <w:rsid w:val="35910505"/>
    <w:rsid w:val="35C917D6"/>
    <w:rsid w:val="361A5B07"/>
    <w:rsid w:val="364A77B7"/>
    <w:rsid w:val="36E7645A"/>
    <w:rsid w:val="37831BAE"/>
    <w:rsid w:val="394E09B1"/>
    <w:rsid w:val="3AAD2E4D"/>
    <w:rsid w:val="3E540F78"/>
    <w:rsid w:val="40101024"/>
    <w:rsid w:val="4016298E"/>
    <w:rsid w:val="42884F34"/>
    <w:rsid w:val="42C53B4E"/>
    <w:rsid w:val="42FF7F22"/>
    <w:rsid w:val="43002348"/>
    <w:rsid w:val="438B4697"/>
    <w:rsid w:val="4469669F"/>
    <w:rsid w:val="44895336"/>
    <w:rsid w:val="49024BD2"/>
    <w:rsid w:val="492D6FB1"/>
    <w:rsid w:val="4ACD7933"/>
    <w:rsid w:val="4B06704F"/>
    <w:rsid w:val="4C465BB2"/>
    <w:rsid w:val="4D0B69E9"/>
    <w:rsid w:val="4E941A75"/>
    <w:rsid w:val="4EE03A99"/>
    <w:rsid w:val="4F2330C4"/>
    <w:rsid w:val="50E61077"/>
    <w:rsid w:val="53352E61"/>
    <w:rsid w:val="544E36DD"/>
    <w:rsid w:val="54E26898"/>
    <w:rsid w:val="550B0F49"/>
    <w:rsid w:val="57381A7B"/>
    <w:rsid w:val="58320F4E"/>
    <w:rsid w:val="589C55CE"/>
    <w:rsid w:val="5D11587A"/>
    <w:rsid w:val="5D126FB2"/>
    <w:rsid w:val="5D973AA5"/>
    <w:rsid w:val="604F5912"/>
    <w:rsid w:val="60E03D35"/>
    <w:rsid w:val="60F53FE8"/>
    <w:rsid w:val="61837ED6"/>
    <w:rsid w:val="61D6781B"/>
    <w:rsid w:val="61D9209E"/>
    <w:rsid w:val="63F91B9D"/>
    <w:rsid w:val="63FF604D"/>
    <w:rsid w:val="645D24E5"/>
    <w:rsid w:val="665D26FA"/>
    <w:rsid w:val="66E819EF"/>
    <w:rsid w:val="68175D5B"/>
    <w:rsid w:val="6A6C0858"/>
    <w:rsid w:val="6C1B28C5"/>
    <w:rsid w:val="6C4D03D9"/>
    <w:rsid w:val="6E433916"/>
    <w:rsid w:val="71183885"/>
    <w:rsid w:val="713559D7"/>
    <w:rsid w:val="715A2DCD"/>
    <w:rsid w:val="720A7322"/>
    <w:rsid w:val="724A45D6"/>
    <w:rsid w:val="73546FE9"/>
    <w:rsid w:val="74CA3C8E"/>
    <w:rsid w:val="75902FB2"/>
    <w:rsid w:val="759660A6"/>
    <w:rsid w:val="75AD740B"/>
    <w:rsid w:val="75E40A62"/>
    <w:rsid w:val="76CE2208"/>
    <w:rsid w:val="774C742D"/>
    <w:rsid w:val="77E81434"/>
    <w:rsid w:val="7B184418"/>
    <w:rsid w:val="7C3746D4"/>
    <w:rsid w:val="7F2B0C66"/>
    <w:rsid w:val="7FAC2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kern w:val="44"/>
      <w:sz w:val="44"/>
      <w:szCs w:val="44"/>
    </w:rPr>
  </w:style>
  <w:style w:type="paragraph" w:styleId="3">
    <w:name w:val="heading 2"/>
    <w:basedOn w:val="1"/>
    <w:next w:val="4"/>
    <w:autoRedefine/>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paragraph" w:styleId="5">
    <w:name w:val="heading 4"/>
    <w:basedOn w:val="1"/>
    <w:next w:val="1"/>
    <w:autoRedefine/>
    <w:unhideWhenUsed/>
    <w:qFormat/>
    <w:uiPriority w:val="0"/>
    <w:pPr>
      <w:keepNext/>
      <w:keepLines/>
      <w:spacing w:before="280" w:after="290" w:line="240" w:lineRule="auto"/>
      <w:jc w:val="left"/>
      <w:outlineLvl w:val="3"/>
    </w:pPr>
    <w:rPr>
      <w:b/>
      <w:bCs/>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pPr>
  </w:style>
  <w:style w:type="paragraph" w:styleId="6">
    <w:name w:val="Body Text"/>
    <w:basedOn w:val="1"/>
    <w:next w:val="1"/>
    <w:autoRedefine/>
    <w:qFormat/>
    <w:uiPriority w:val="0"/>
    <w:pPr>
      <w:spacing w:after="120" w:afterLines="0" w:afterAutospacing="0"/>
    </w:p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FollowedHyperlink"/>
    <w:basedOn w:val="11"/>
    <w:autoRedefine/>
    <w:qFormat/>
    <w:uiPriority w:val="0"/>
    <w:rPr>
      <w:color w:val="800080"/>
      <w:u w:val="none"/>
    </w:rPr>
  </w:style>
  <w:style w:type="character" w:styleId="14">
    <w:name w:val="HTML Definition"/>
    <w:basedOn w:val="11"/>
    <w:autoRedefine/>
    <w:qFormat/>
    <w:uiPriority w:val="0"/>
  </w:style>
  <w:style w:type="character" w:styleId="15">
    <w:name w:val="HTML Typewriter"/>
    <w:basedOn w:val="11"/>
    <w:autoRedefine/>
    <w:qFormat/>
    <w:uiPriority w:val="0"/>
    <w:rPr>
      <w:rFonts w:ascii="monospace" w:hAnsi="monospace" w:eastAsia="monospace" w:cs="monospace"/>
      <w:sz w:val="20"/>
    </w:rPr>
  </w:style>
  <w:style w:type="character" w:styleId="16">
    <w:name w:val="HTML Acronym"/>
    <w:basedOn w:val="11"/>
    <w:autoRedefine/>
    <w:qFormat/>
    <w:uiPriority w:val="0"/>
  </w:style>
  <w:style w:type="character" w:styleId="17">
    <w:name w:val="HTML Variable"/>
    <w:basedOn w:val="11"/>
    <w:autoRedefine/>
    <w:qFormat/>
    <w:uiPriority w:val="0"/>
  </w:style>
  <w:style w:type="character" w:styleId="18">
    <w:name w:val="Hyperlink"/>
    <w:basedOn w:val="11"/>
    <w:autoRedefine/>
    <w:qFormat/>
    <w:uiPriority w:val="0"/>
    <w:rPr>
      <w:color w:val="0000FF"/>
      <w:u w:val="none"/>
    </w:rPr>
  </w:style>
  <w:style w:type="character" w:styleId="19">
    <w:name w:val="HTML Code"/>
    <w:basedOn w:val="11"/>
    <w:autoRedefine/>
    <w:qFormat/>
    <w:uiPriority w:val="0"/>
    <w:rPr>
      <w:rFonts w:hint="default" w:ascii="monospace" w:hAnsi="monospace" w:eastAsia="monospace" w:cs="monospace"/>
      <w:sz w:val="20"/>
    </w:rPr>
  </w:style>
  <w:style w:type="character" w:styleId="20">
    <w:name w:val="HTML Cite"/>
    <w:basedOn w:val="11"/>
    <w:autoRedefine/>
    <w:qFormat/>
    <w:uiPriority w:val="0"/>
  </w:style>
  <w:style w:type="character" w:styleId="21">
    <w:name w:val="HTML Keyboard"/>
    <w:basedOn w:val="11"/>
    <w:autoRedefine/>
    <w:qFormat/>
    <w:uiPriority w:val="0"/>
    <w:rPr>
      <w:rFonts w:hint="default" w:ascii="monospace" w:hAnsi="monospace" w:eastAsia="monospace" w:cs="monospace"/>
      <w:sz w:val="20"/>
    </w:rPr>
  </w:style>
  <w:style w:type="character" w:styleId="22">
    <w:name w:val="HTML Sample"/>
    <w:basedOn w:val="11"/>
    <w:autoRedefine/>
    <w:qFormat/>
    <w:uiPriority w:val="0"/>
    <w:rPr>
      <w:rFonts w:hint="default" w:ascii="monospace" w:hAnsi="monospace" w:eastAsia="monospace" w:cs="monospace"/>
    </w:rPr>
  </w:style>
  <w:style w:type="paragraph" w:customStyle="1" w:styleId="23">
    <w:name w:val="正文缩进1"/>
    <w:basedOn w:val="1"/>
    <w:autoRedefine/>
    <w:qFormat/>
    <w:uiPriority w:val="0"/>
    <w:pPr>
      <w:ind w:firstLine="420" w:firstLineChars="200"/>
    </w:pPr>
  </w:style>
  <w:style w:type="paragraph" w:customStyle="1" w:styleId="24">
    <w:name w:val="Body text|2"/>
    <w:basedOn w:val="1"/>
    <w:autoRedefine/>
    <w:qFormat/>
    <w:uiPriority w:val="0"/>
    <w:pPr>
      <w:widowControl w:val="0"/>
      <w:shd w:val="clear" w:color="auto" w:fill="auto"/>
      <w:spacing w:after="460"/>
      <w:ind w:left="18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4701</Words>
  <Characters>4752</Characters>
  <Lines>0</Lines>
  <Paragraphs>0</Paragraphs>
  <TotalTime>35</TotalTime>
  <ScaleCrop>false</ScaleCrop>
  <LinksUpToDate>false</LinksUpToDate>
  <CharactersWithSpaces>5073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吃不胖</cp:lastModifiedBy>
  <cp:lastPrinted>2023-04-14T01:59:00Z</cp:lastPrinted>
  <dcterms:modified xsi:type="dcterms:W3CDTF">2025-09-10T08:35:47Z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480A7DC4FD684E4799D79A10566C4753_13</vt:lpwstr>
  </property>
  <property fmtid="{D5CDD505-2E9C-101B-9397-08002B2CF9AE}" pid="4" name="KSOTemplateDocerSaveRecord">
    <vt:lpwstr>eyJoZGlkIjoiNzk1YzczZmE3MTg3MmMxZGE3ZmMyNTUxZDllZDE4YTEiLCJ1c2VySWQiOiI0MTI2NDU4NzIifQ==</vt:lpwstr>
  </property>
</Properties>
</file>