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28CF7">
      <w:pPr>
        <w:spacing w:line="360" w:lineRule="auto"/>
        <w:ind w:firstLine="480" w:firstLineChars="200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采购项目基本概况</w:t>
      </w:r>
    </w:p>
    <w:p w14:paraId="6EB678D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项目编号：LZBC2025-158</w:t>
      </w:r>
      <w:r>
        <w:rPr>
          <w:rFonts w:hint="eastAsia" w:ascii="宋体" w:hAnsi="宋体" w:cs="宋体"/>
          <w:sz w:val="24"/>
          <w:lang w:val="en-US" w:eastAsia="zh-CN"/>
        </w:rPr>
        <w:t>1</w:t>
      </w:r>
    </w:p>
    <w:p w14:paraId="5042419E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项目名称：</w:t>
      </w:r>
      <w:bookmarkStart w:id="0" w:name="OLE_LINK2"/>
      <w:bookmarkStart w:id="1" w:name="OLE_LINK1"/>
      <w:r>
        <w:rPr>
          <w:rFonts w:hint="eastAsia" w:ascii="宋体" w:hAnsi="宋体" w:cs="宋体"/>
          <w:sz w:val="24"/>
          <w:lang w:eastAsia="zh-CN"/>
        </w:rPr>
        <w:t>新型现勘建模设备及枪弹射击水抓弹器购置项目</w:t>
      </w:r>
    </w:p>
    <w:bookmarkEnd w:id="0"/>
    <w:bookmarkEnd w:id="1"/>
    <w:p w14:paraId="5A26DF0D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采购方式：</w:t>
      </w:r>
      <w:r>
        <w:rPr>
          <w:rFonts w:hint="eastAsia" w:ascii="宋体" w:hAnsi="宋体" w:cs="宋体"/>
          <w:sz w:val="24"/>
          <w:lang w:val="en-US" w:eastAsia="zh-CN"/>
        </w:rPr>
        <w:t>竞争性谈判</w:t>
      </w:r>
    </w:p>
    <w:p w14:paraId="1966767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预算金额：</w:t>
      </w:r>
    </w:p>
    <w:p w14:paraId="1065CE4E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采购包1：704,800.00元 </w:t>
      </w:r>
    </w:p>
    <w:p w14:paraId="5914AE9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合同履行期限：</w:t>
      </w:r>
    </w:p>
    <w:p w14:paraId="56B199FD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采购包1：合同签订后10日历天内完成交货。</w:t>
      </w:r>
    </w:p>
    <w:p w14:paraId="3B2B889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本项目是否接受联合体投标：</w:t>
      </w:r>
    </w:p>
    <w:p w14:paraId="4146E895">
      <w:pPr>
        <w:spacing w:line="360" w:lineRule="auto"/>
        <w:ind w:firstLine="480" w:firstLineChars="200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采购包1：不接受联合体投标</w:t>
      </w:r>
    </w:p>
    <w:p w14:paraId="68EBA987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 w14:paraId="20116EA5">
      <w:pPr>
        <w:spacing w:line="360" w:lineRule="auto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情况声明</w:t>
      </w:r>
    </w:p>
    <w:p w14:paraId="74A4C45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根据相关规定要求，如需查看本项目采购文件，请与代理机构联系办理相关手续后线下查看。</w:t>
      </w:r>
    </w:p>
    <w:p w14:paraId="2CEE61C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1.采购代理机构信息</w:t>
      </w:r>
    </w:p>
    <w:p w14:paraId="53C4167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名称：</w:t>
      </w:r>
      <w:r>
        <w:rPr>
          <w:rFonts w:hint="eastAsia" w:ascii="宋体" w:hAnsi="宋体" w:cs="宋体"/>
          <w:sz w:val="24"/>
          <w:lang w:val="en-US" w:eastAsia="zh-CN"/>
        </w:rPr>
        <w:t xml:space="preserve">龙寰项目管理咨询有限公司  </w:t>
      </w:r>
    </w:p>
    <w:p w14:paraId="38C9B2DF">
      <w:pPr>
        <w:spacing w:line="360" w:lineRule="auto"/>
        <w:ind w:firstLine="480" w:firstLineChars="200"/>
        <w:rPr>
          <w:rFonts w:hint="default" w:ascii="宋体" w:hAnsi="宋体" w:cs="宋体"/>
          <w:sz w:val="24"/>
          <w:lang w:val="en-US"/>
        </w:rPr>
      </w:pPr>
      <w:r>
        <w:rPr>
          <w:rFonts w:hint="eastAsia" w:ascii="宋体" w:hAnsi="宋体" w:cs="宋体"/>
          <w:sz w:val="24"/>
        </w:rPr>
        <w:t>地址：</w:t>
      </w:r>
      <w:r>
        <w:rPr>
          <w:rFonts w:hint="eastAsia" w:ascii="宋体" w:hAnsi="宋体" w:cs="宋体"/>
          <w:sz w:val="24"/>
          <w:lang w:val="en-US" w:eastAsia="zh-CN"/>
        </w:rPr>
        <w:t>陕西省西安市高新区太白南路181号A座A区501室</w:t>
      </w:r>
      <w:bookmarkStart w:id="2" w:name="_GoBack"/>
      <w:bookmarkEnd w:id="2"/>
    </w:p>
    <w:p w14:paraId="77F4AD7E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  <w:r>
        <w:rPr>
          <w:rFonts w:hint="eastAsia" w:ascii="宋体" w:hAnsi="宋体" w:cs="宋体"/>
          <w:sz w:val="24"/>
          <w:lang w:val="en-US" w:eastAsia="zh-CN"/>
        </w:rPr>
        <w:t xml:space="preserve">029-88228899-632 </w:t>
      </w:r>
    </w:p>
    <w:p w14:paraId="475D7A0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2.项目联系方式</w:t>
      </w:r>
    </w:p>
    <w:p w14:paraId="63147ED4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项目联系人：</w:t>
      </w:r>
      <w:r>
        <w:rPr>
          <w:rFonts w:hint="eastAsia" w:ascii="宋体" w:hAnsi="宋体" w:cs="宋体"/>
          <w:sz w:val="24"/>
          <w:lang w:val="en-US" w:eastAsia="zh-CN"/>
        </w:rPr>
        <w:t>张正浩</w:t>
      </w:r>
      <w:r>
        <w:rPr>
          <w:rFonts w:hint="eastAsia" w:ascii="宋体" w:hAnsi="宋体" w:cs="宋体"/>
          <w:sz w:val="24"/>
        </w:rPr>
        <w:t>、胡敏、王申午</w:t>
      </w:r>
    </w:p>
    <w:p w14:paraId="291ED3FF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电话：029-88228899-63</w:t>
      </w:r>
      <w:r>
        <w:rPr>
          <w:rFonts w:hint="eastAsia" w:ascii="宋体" w:hAnsi="宋体" w:cs="宋体"/>
          <w:sz w:val="24"/>
          <w:lang w:val="en-US" w:eastAsia="zh-CN"/>
        </w:rPr>
        <w:t>2</w:t>
      </w:r>
    </w:p>
    <w:p w14:paraId="6F2E10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F6A9B"/>
    <w:rsid w:val="103F6A9B"/>
    <w:rsid w:val="1E936C7E"/>
    <w:rsid w:val="232B37A7"/>
    <w:rsid w:val="545B10EB"/>
    <w:rsid w:val="57D14B9A"/>
    <w:rsid w:val="59086A62"/>
    <w:rsid w:val="6108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286</Characters>
  <Lines>0</Lines>
  <Paragraphs>0</Paragraphs>
  <TotalTime>0</TotalTime>
  <ScaleCrop>false</ScaleCrop>
  <LinksUpToDate>false</LinksUpToDate>
  <CharactersWithSpaces>292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2025-07-01T09:26:00Z</dcterms:created>
  <dc:creator>Angle。同伴</dc:creator>
  <cp:lastModifiedBy>Administrator</cp:lastModifiedBy>
  <dcterms:modified xsi:type="dcterms:W3CDTF">2025-09-18T09:04:10Z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B3F51A98BF8A467EA58FE0FB8E859CFC_11</vt:lpwstr>
  </property>
  <property fmtid="{D5CDD505-2E9C-101B-9397-08002B2CF9AE}" pid="4" name="KSOTemplateDocerSaveRecord">
    <vt:lpwstr>eyJoZGlkIjoiMmEwMjI5OTc0NTE4NTc1ZGI0NDgzZjY3ZWM0YzUzZmMiLCJ1c2VySWQiOiIzMDYwNzg5NjUifQ==</vt:lpwstr>
  </property>
</Properties>
</file>