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B37C80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3267710"/>
            <wp:effectExtent l="0" t="0" r="8255" b="8890"/>
            <wp:docPr id="1" name="图片 1" descr="b2c49edc-2ebd-44de-b3a8-fed4a81156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b2c49edc-2ebd-44de-b3a8-fed4a811566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267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3D5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2025-09-18T09:39:11Z</dcterms:created>
  <dc:creator>Administrator</dc:creator>
  <cp:lastModifiedBy>六一三</cp:lastModifiedBy>
  <dcterms:modified xsi:type="dcterms:W3CDTF">2025-09-18T09:39:20Z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eyJoZGlkIjoiNmMyN2M4YWM4YmFlMTMxOWQ0ZmZmNzlmMmE2MTRiODgiLCJ1c2VySWQiOiI1MDUxNzY1OTAifQ==</vt:lpwstr>
  </property>
  <property fmtid="{D5CDD505-2E9C-101B-9397-08002B2CF9AE}" pid="4" name="ICV">
    <vt:lpwstr>10333C93640C4C1FB2A93514281D9AE1_12</vt:lpwstr>
  </property>
</Properties>
</file>