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D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227" w:right="-227" w:firstLine="0"/>
        <w:jc w:val="center"/>
        <w:textAlignment w:val="baseline"/>
        <w:rPr>
          <w:rFonts w:hint="eastAsia" w:ascii="仿宋" w:hAnsi="仿宋" w:eastAsia="仿宋" w:cs="仿宋"/>
          <w:sz w:val="28"/>
          <w:szCs w:val="28"/>
          <w:highlight w:val="none"/>
          <w:lang w:eastAsia="zh-CN"/>
        </w:rPr>
      </w:pPr>
      <w:r>
        <w:rPr>
          <w:rFonts w:hint="eastAsia" w:ascii="仿宋" w:hAnsi="仿宋" w:eastAsia="仿宋" w:cs="仿宋"/>
          <w:b/>
          <w:bCs/>
          <w:i w:val="0"/>
          <w:iCs w:val="0"/>
          <w:caps w:val="0"/>
          <w:color w:val="333333"/>
          <w:spacing w:val="0"/>
          <w:sz w:val="28"/>
          <w:szCs w:val="28"/>
          <w:highlight w:val="none"/>
          <w:shd w:val="clear" w:fill="FFFFFF"/>
          <w:vertAlign w:val="baseline"/>
          <w:lang w:val="en-US" w:eastAsia="zh-CN"/>
        </w:rPr>
        <w:t>汉滨区中医医院城东院区综合服务能力提升项目信息化设备采购项目(二次)</w:t>
      </w:r>
      <w:r>
        <w:rPr>
          <w:rFonts w:hint="eastAsia" w:ascii="仿宋" w:hAnsi="仿宋" w:eastAsia="仿宋" w:cs="仿宋"/>
          <w:b/>
          <w:bCs/>
          <w:i w:val="0"/>
          <w:iCs w:val="0"/>
          <w:caps w:val="0"/>
          <w:color w:val="333333"/>
          <w:spacing w:val="0"/>
          <w:sz w:val="28"/>
          <w:szCs w:val="28"/>
          <w:highlight w:val="none"/>
          <w:shd w:val="clear" w:fill="FFFFFF"/>
          <w:vertAlign w:val="baseline"/>
          <w:lang w:eastAsia="zh-CN"/>
        </w:rPr>
        <w:t>中标（成交）结果公告</w:t>
      </w:r>
    </w:p>
    <w:p w14:paraId="47B28CD0">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leftChars="0" w:right="-227" w:firstLine="0" w:firstLineChars="0"/>
        <w:jc w:val="left"/>
        <w:textAlignment w:val="baseline"/>
        <w:rPr>
          <w:rFonts w:hint="eastAsia" w:ascii="仿宋" w:hAnsi="仿宋" w:eastAsia="仿宋" w:cs="仿宋"/>
          <w:b/>
          <w:bCs/>
          <w:i w:val="0"/>
          <w:iCs w:val="0"/>
          <w:caps w:val="0"/>
          <w:color w:val="333333"/>
          <w:spacing w:val="0"/>
          <w:sz w:val="24"/>
          <w:szCs w:val="24"/>
          <w:highlight w:val="none"/>
          <w:shd w:val="clear" w:fill="FFFFFF"/>
          <w:vertAlign w:val="baseline"/>
        </w:rPr>
      </w:pPr>
      <w:r>
        <w:rPr>
          <w:rFonts w:hint="eastAsia" w:ascii="仿宋" w:hAnsi="仿宋" w:eastAsia="仿宋" w:cs="仿宋"/>
          <w:b/>
          <w:bCs/>
          <w:i w:val="0"/>
          <w:iCs w:val="0"/>
          <w:caps w:val="0"/>
          <w:color w:val="333333"/>
          <w:spacing w:val="0"/>
          <w:sz w:val="24"/>
          <w:szCs w:val="24"/>
          <w:highlight w:val="none"/>
          <w:shd w:val="clear" w:fill="FFFFFF"/>
          <w:vertAlign w:val="baseline"/>
        </w:rPr>
        <w:t>项目编号：</w:t>
      </w:r>
      <w:r>
        <w:rPr>
          <w:rFonts w:hint="eastAsia" w:ascii="仿宋" w:hAnsi="仿宋" w:eastAsia="仿宋" w:cs="仿宋"/>
          <w:b/>
          <w:bCs/>
          <w:i w:val="0"/>
          <w:iCs w:val="0"/>
          <w:caps w:val="0"/>
          <w:color w:val="333333"/>
          <w:spacing w:val="0"/>
          <w:sz w:val="24"/>
          <w:szCs w:val="24"/>
          <w:highlight w:val="none"/>
          <w:shd w:val="clear" w:fill="FFFFFF"/>
          <w:vertAlign w:val="baseline"/>
          <w:lang w:eastAsia="zh-CN"/>
        </w:rPr>
        <w:t>AK-SXMZ-ZB2025001.1B1</w:t>
      </w:r>
    </w:p>
    <w:p w14:paraId="518F87C6">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leftChars="0" w:right="-227" w:firstLine="0" w:firstLineChars="0"/>
        <w:jc w:val="left"/>
        <w:textAlignment w:val="baseline"/>
        <w:rPr>
          <w:rFonts w:hint="eastAsia" w:ascii="仿宋" w:hAnsi="仿宋" w:eastAsia="仿宋" w:cs="仿宋"/>
          <w:b/>
          <w:bCs/>
          <w:i w:val="0"/>
          <w:iCs w:val="0"/>
          <w:caps w:val="0"/>
          <w:color w:val="333333"/>
          <w:spacing w:val="0"/>
          <w:sz w:val="24"/>
          <w:szCs w:val="24"/>
          <w:highlight w:val="none"/>
          <w:shd w:val="clear" w:fill="FFFFFF"/>
          <w:vertAlign w:val="baseline"/>
        </w:rPr>
      </w:pPr>
      <w:r>
        <w:rPr>
          <w:rFonts w:hint="eastAsia" w:ascii="仿宋" w:hAnsi="仿宋" w:eastAsia="仿宋" w:cs="仿宋"/>
          <w:b/>
          <w:bCs/>
          <w:i w:val="0"/>
          <w:iCs w:val="0"/>
          <w:caps w:val="0"/>
          <w:color w:val="333333"/>
          <w:spacing w:val="0"/>
          <w:sz w:val="24"/>
          <w:szCs w:val="24"/>
          <w:highlight w:val="none"/>
          <w:shd w:val="clear" w:fill="FFFFFF"/>
          <w:vertAlign w:val="baseline"/>
        </w:rPr>
        <w:t>项目名称：</w:t>
      </w:r>
      <w:r>
        <w:rPr>
          <w:rFonts w:hint="eastAsia" w:ascii="仿宋" w:hAnsi="仿宋" w:eastAsia="仿宋" w:cs="仿宋"/>
          <w:b/>
          <w:bCs/>
          <w:i w:val="0"/>
          <w:iCs w:val="0"/>
          <w:caps w:val="0"/>
          <w:color w:val="333333"/>
          <w:spacing w:val="0"/>
          <w:sz w:val="24"/>
          <w:szCs w:val="24"/>
          <w:highlight w:val="none"/>
          <w:shd w:val="clear" w:fill="FFFFFF"/>
          <w:vertAlign w:val="baseline"/>
          <w:lang w:eastAsia="zh-CN"/>
        </w:rPr>
        <w:t>汉滨区中医医院城东院区综合服务能力提升项目信息化设备采购项目(二次)</w:t>
      </w:r>
    </w:p>
    <w:p w14:paraId="7AC41AC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leftChars="0" w:right="-227" w:rightChars="0"/>
        <w:jc w:val="left"/>
        <w:textAlignment w:val="baseline"/>
        <w:outlineLvl w:val="3"/>
        <w:rPr>
          <w:rFonts w:hint="eastAsia" w:ascii="仿宋" w:hAnsi="仿宋" w:eastAsia="仿宋" w:cs="仿宋"/>
          <w:sz w:val="24"/>
          <w:szCs w:val="24"/>
          <w:highlight w:val="none"/>
        </w:rPr>
      </w:pPr>
      <w:r>
        <w:rPr>
          <w:rFonts w:hint="eastAsia" w:ascii="仿宋" w:hAnsi="仿宋" w:eastAsia="仿宋" w:cs="仿宋"/>
          <w:b/>
          <w:bCs/>
          <w:i w:val="0"/>
          <w:iCs w:val="0"/>
          <w:caps w:val="0"/>
          <w:color w:val="333333"/>
          <w:spacing w:val="0"/>
          <w:sz w:val="24"/>
          <w:szCs w:val="24"/>
          <w:highlight w:val="none"/>
          <w:shd w:val="clear" w:fill="FFFFFF"/>
          <w:vertAlign w:val="baseline"/>
        </w:rPr>
        <w:t>三、采购结果</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p w14:paraId="001580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7" w:firstLine="240" w:firstLineChars="100"/>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333333"/>
          <w:spacing w:val="0"/>
          <w:sz w:val="24"/>
          <w:szCs w:val="24"/>
          <w:highlight w:val="none"/>
          <w:shd w:val="clear" w:fill="FFFFFF"/>
          <w:vertAlign w:val="baseline"/>
          <w:lang w:eastAsia="zh-CN"/>
        </w:rPr>
        <w:t>采购包1：</w:t>
      </w:r>
    </w:p>
    <w:tbl>
      <w:tblPr>
        <w:tblStyle w:val="10"/>
        <w:tblpPr w:leftFromText="180" w:rightFromText="180" w:vertAnchor="text" w:horzAnchor="page" w:tblpXSpec="center" w:tblpY="238"/>
        <w:tblOverlap w:val="never"/>
        <w:tblW w:w="9607"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81"/>
        <w:gridCol w:w="3565"/>
        <w:gridCol w:w="2109"/>
        <w:gridCol w:w="1452"/>
      </w:tblGrid>
      <w:tr w14:paraId="5AA500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jc w:val="center"/>
        </w:trPr>
        <w:tc>
          <w:tcPr>
            <w:tcW w:w="2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58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b/>
                <w:bCs/>
                <w:color w:val="333333"/>
                <w:kern w:val="0"/>
                <w:sz w:val="24"/>
                <w:szCs w:val="24"/>
                <w:highlight w:val="none"/>
                <w:lang w:val="en-US" w:eastAsia="zh-CN" w:bidi="ar"/>
              </w:rPr>
              <w:t>供应商名称</w:t>
            </w:r>
            <w:r>
              <w:rPr>
                <w:rFonts w:hint="eastAsia" w:ascii="仿宋" w:hAnsi="仿宋" w:eastAsia="仿宋" w:cs="仿宋"/>
                <w:b/>
                <w:bCs/>
                <w:color w:val="333333"/>
                <w:kern w:val="2"/>
                <w:sz w:val="24"/>
                <w:szCs w:val="24"/>
                <w:highlight w:val="none"/>
                <w:lang w:val="en-US" w:eastAsia="zh-CN" w:bidi="ar"/>
              </w:rPr>
              <w:t xml:space="preserve"> </w:t>
            </w:r>
          </w:p>
        </w:tc>
        <w:tc>
          <w:tcPr>
            <w:tcW w:w="356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9151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b/>
                <w:bCs/>
                <w:color w:val="333333"/>
                <w:kern w:val="0"/>
                <w:sz w:val="24"/>
                <w:szCs w:val="24"/>
                <w:highlight w:val="none"/>
                <w:lang w:val="en-US" w:eastAsia="zh-CN" w:bidi="ar"/>
              </w:rPr>
              <w:t>供应商地址</w:t>
            </w:r>
            <w:r>
              <w:rPr>
                <w:rFonts w:hint="eastAsia" w:ascii="仿宋" w:hAnsi="仿宋" w:eastAsia="仿宋" w:cs="仿宋"/>
                <w:b/>
                <w:bCs/>
                <w:color w:val="333333"/>
                <w:kern w:val="2"/>
                <w:sz w:val="24"/>
                <w:szCs w:val="24"/>
                <w:highlight w:val="none"/>
                <w:lang w:val="en-US" w:eastAsia="zh-CN" w:bidi="ar"/>
              </w:rPr>
              <w:t xml:space="preserve"> </w:t>
            </w:r>
          </w:p>
        </w:tc>
        <w:tc>
          <w:tcPr>
            <w:tcW w:w="210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9B3C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b/>
                <w:bCs/>
                <w:color w:val="333333"/>
                <w:kern w:val="0"/>
                <w:sz w:val="24"/>
                <w:szCs w:val="24"/>
                <w:highlight w:val="none"/>
                <w:lang w:val="en-US" w:eastAsia="zh-CN" w:bidi="ar"/>
              </w:rPr>
              <w:t>中标（成交）金额</w:t>
            </w:r>
            <w:r>
              <w:rPr>
                <w:rFonts w:hint="eastAsia" w:ascii="仿宋" w:hAnsi="仿宋" w:eastAsia="仿宋" w:cs="仿宋"/>
                <w:b/>
                <w:bCs/>
                <w:color w:val="333333"/>
                <w:kern w:val="2"/>
                <w:sz w:val="24"/>
                <w:szCs w:val="24"/>
                <w:highlight w:val="none"/>
                <w:lang w:val="en-US" w:eastAsia="zh-CN" w:bidi="ar"/>
              </w:rPr>
              <w:t xml:space="preserve"> </w:t>
            </w:r>
          </w:p>
        </w:tc>
        <w:tc>
          <w:tcPr>
            <w:tcW w:w="145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FE69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bCs/>
                <w:color w:val="333333"/>
                <w:kern w:val="0"/>
                <w:sz w:val="24"/>
                <w:szCs w:val="24"/>
                <w:highlight w:val="none"/>
                <w:lang w:val="en-US" w:eastAsia="zh-CN" w:bidi="ar"/>
              </w:rPr>
            </w:pPr>
            <w:r>
              <w:rPr>
                <w:rFonts w:hint="eastAsia" w:ascii="仿宋" w:hAnsi="仿宋" w:eastAsia="仿宋" w:cs="仿宋"/>
                <w:b/>
                <w:bCs/>
                <w:color w:val="333333"/>
                <w:kern w:val="0"/>
                <w:sz w:val="24"/>
                <w:szCs w:val="24"/>
                <w:highlight w:val="none"/>
                <w:lang w:val="en-US" w:eastAsia="zh-CN" w:bidi="ar"/>
              </w:rPr>
              <w:t>评审总得分</w:t>
            </w:r>
          </w:p>
        </w:tc>
      </w:tr>
      <w:tr w14:paraId="2FC1868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11" w:hRule="atLeast"/>
          <w:jc w:val="center"/>
        </w:trPr>
        <w:tc>
          <w:tcPr>
            <w:tcW w:w="2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86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中通服科信信息技术有限公司</w:t>
            </w:r>
          </w:p>
        </w:tc>
        <w:tc>
          <w:tcPr>
            <w:tcW w:w="356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ABB7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陕西省西安市高新区高新路</w:t>
            </w:r>
          </w:p>
          <w:p w14:paraId="670C7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56号</w:t>
            </w:r>
          </w:p>
        </w:tc>
        <w:tc>
          <w:tcPr>
            <w:tcW w:w="2109"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167D8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13986000.00元</w:t>
            </w:r>
          </w:p>
        </w:tc>
        <w:tc>
          <w:tcPr>
            <w:tcW w:w="1452"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59F56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92.43</w:t>
            </w:r>
          </w:p>
        </w:tc>
      </w:tr>
    </w:tbl>
    <w:p w14:paraId="05DB9DF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leftChars="0" w:right="-227" w:rightChars="0"/>
        <w:jc w:val="left"/>
        <w:textAlignment w:val="baseline"/>
        <w:outlineLvl w:val="3"/>
        <w:rPr>
          <w:rFonts w:hint="eastAsia" w:ascii="仿宋" w:hAnsi="仿宋" w:eastAsia="仿宋" w:cs="仿宋"/>
          <w:b/>
          <w:bCs/>
          <w:i w:val="0"/>
          <w:iCs w:val="0"/>
          <w:caps w:val="0"/>
          <w:color w:val="333333"/>
          <w:spacing w:val="0"/>
          <w:sz w:val="24"/>
          <w:szCs w:val="24"/>
          <w:highlight w:val="none"/>
          <w:shd w:val="clear" w:fill="FFFFFF"/>
          <w:vertAlign w:val="baseline"/>
        </w:rPr>
      </w:pPr>
      <w:r>
        <w:rPr>
          <w:rFonts w:hint="eastAsia" w:ascii="仿宋" w:hAnsi="仿宋" w:eastAsia="仿宋" w:cs="仿宋"/>
          <w:b/>
          <w:bCs/>
          <w:i w:val="0"/>
          <w:iCs w:val="0"/>
          <w:caps w:val="0"/>
          <w:color w:val="333333"/>
          <w:spacing w:val="0"/>
          <w:sz w:val="24"/>
          <w:szCs w:val="24"/>
          <w:highlight w:val="none"/>
          <w:shd w:val="clear" w:fill="FFFFFF"/>
          <w:vertAlign w:val="baseline"/>
        </w:rPr>
        <w:t>四、主要标的信息</w:t>
      </w:r>
    </w:p>
    <w:p w14:paraId="649555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26" w:right="-227" w:firstLine="480"/>
        <w:jc w:val="both"/>
        <w:textAlignment w:val="baseline"/>
        <w:rPr>
          <w:rFonts w:hint="eastAsia" w:ascii="仿宋" w:hAnsi="仿宋" w:eastAsia="仿宋" w:cs="仿宋"/>
          <w:color w:val="333333"/>
          <w:sz w:val="24"/>
          <w:szCs w:val="24"/>
          <w:highlight w:val="none"/>
          <w:shd w:val="clear" w:fill="FFFFFF"/>
          <w:vertAlign w:val="baseline"/>
        </w:rPr>
      </w:pPr>
      <w:r>
        <w:rPr>
          <w:rFonts w:hint="eastAsia" w:ascii="仿宋" w:hAnsi="仿宋" w:eastAsia="仿宋" w:cs="仿宋"/>
          <w:color w:val="333333"/>
          <w:sz w:val="24"/>
          <w:szCs w:val="24"/>
          <w:highlight w:val="none"/>
          <w:shd w:val="clear" w:fill="FFFFFF"/>
          <w:vertAlign w:val="baseline"/>
        </w:rPr>
        <w:t>合同包1(</w:t>
      </w:r>
      <w:r>
        <w:rPr>
          <w:rFonts w:hint="eastAsia" w:ascii="仿宋" w:hAnsi="仿宋" w:eastAsia="仿宋" w:cs="仿宋"/>
          <w:color w:val="333333"/>
          <w:sz w:val="24"/>
          <w:szCs w:val="24"/>
          <w:highlight w:val="none"/>
          <w:shd w:val="clear" w:fill="FFFFFF"/>
          <w:vertAlign w:val="baseline"/>
          <w:lang w:eastAsia="zh-CN"/>
        </w:rPr>
        <w:t>汉滨区中医医院城东院区综合服务能力提升项目信息化设备采购项目(二次)）</w:t>
      </w:r>
      <w:r>
        <w:rPr>
          <w:rFonts w:hint="eastAsia" w:ascii="仿宋" w:hAnsi="仿宋" w:eastAsia="仿宋" w:cs="仿宋"/>
          <w:color w:val="333333"/>
          <w:sz w:val="24"/>
          <w:szCs w:val="24"/>
          <w:highlight w:val="none"/>
          <w:shd w:val="clear" w:fill="FFFFFF"/>
          <w:vertAlign w:val="baseline"/>
        </w:rPr>
        <w:t>:</w:t>
      </w:r>
    </w:p>
    <w:p w14:paraId="249C96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26" w:right="-227" w:firstLine="480"/>
        <w:jc w:val="both"/>
        <w:textAlignment w:val="baseline"/>
        <w:rPr>
          <w:rFonts w:hint="eastAsia" w:ascii="仿宋" w:hAnsi="仿宋" w:eastAsia="仿宋" w:cs="仿宋"/>
          <w:sz w:val="24"/>
          <w:szCs w:val="24"/>
          <w:highlight w:val="none"/>
        </w:rPr>
      </w:pPr>
      <w:r>
        <w:rPr>
          <w:rFonts w:hint="eastAsia" w:ascii="仿宋" w:hAnsi="仿宋" w:eastAsia="仿宋" w:cs="仿宋"/>
          <w:color w:val="333333"/>
          <w:sz w:val="24"/>
          <w:szCs w:val="24"/>
          <w:highlight w:val="none"/>
          <w:shd w:val="clear" w:fill="FFFFFF"/>
          <w:vertAlign w:val="baseline"/>
          <w:lang w:eastAsia="zh-CN"/>
        </w:rPr>
        <w:t>服务</w:t>
      </w:r>
      <w:r>
        <w:rPr>
          <w:rFonts w:hint="eastAsia" w:ascii="仿宋" w:hAnsi="仿宋" w:eastAsia="仿宋" w:cs="仿宋"/>
          <w:color w:val="333333"/>
          <w:sz w:val="24"/>
          <w:szCs w:val="24"/>
          <w:highlight w:val="none"/>
          <w:shd w:val="clear" w:fill="FFFFFF"/>
          <w:vertAlign w:val="baseline"/>
        </w:rPr>
        <w:t>类（</w:t>
      </w:r>
      <w:r>
        <w:rPr>
          <w:rFonts w:hint="eastAsia" w:ascii="仿宋" w:hAnsi="仿宋" w:eastAsia="仿宋" w:cs="仿宋"/>
          <w:color w:val="333333"/>
          <w:kern w:val="2"/>
          <w:sz w:val="24"/>
          <w:szCs w:val="24"/>
          <w:highlight w:val="none"/>
          <w:lang w:val="en-US" w:eastAsia="zh-CN" w:bidi="ar"/>
        </w:rPr>
        <w:t>中通服科信信息技术有限公司</w:t>
      </w:r>
      <w:r>
        <w:rPr>
          <w:rFonts w:hint="eastAsia" w:ascii="仿宋" w:hAnsi="仿宋" w:eastAsia="仿宋" w:cs="仿宋"/>
          <w:color w:val="333333"/>
          <w:sz w:val="24"/>
          <w:szCs w:val="24"/>
          <w:highlight w:val="none"/>
          <w:shd w:val="clear" w:fill="FFFFFF"/>
          <w:vertAlign w:val="baseline"/>
        </w:rPr>
        <w:t xml:space="preserve">） </w:t>
      </w:r>
    </w:p>
    <w:tbl>
      <w:tblPr>
        <w:tblStyle w:val="10"/>
        <w:tblW w:w="529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7"/>
        <w:gridCol w:w="1014"/>
        <w:gridCol w:w="1883"/>
        <w:gridCol w:w="1271"/>
        <w:gridCol w:w="1560"/>
        <w:gridCol w:w="983"/>
        <w:gridCol w:w="809"/>
        <w:gridCol w:w="1505"/>
      </w:tblGrid>
      <w:tr w14:paraId="25514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tblHeader/>
          <w:jc w:val="center"/>
        </w:trPr>
        <w:tc>
          <w:tcPr>
            <w:tcW w:w="596" w:type="dxa"/>
            <w:shd w:val="clear" w:color="auto" w:fill="auto"/>
            <w:tcMar>
              <w:top w:w="0" w:type="dxa"/>
              <w:left w:w="0" w:type="dxa"/>
              <w:bottom w:w="0" w:type="dxa"/>
              <w:right w:w="0" w:type="dxa"/>
            </w:tcMar>
            <w:vAlign w:val="center"/>
          </w:tcPr>
          <w:p w14:paraId="1E456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品目号</w:t>
            </w:r>
          </w:p>
        </w:tc>
        <w:tc>
          <w:tcPr>
            <w:tcW w:w="1012" w:type="dxa"/>
            <w:shd w:val="clear" w:color="auto" w:fill="auto"/>
            <w:tcMar>
              <w:top w:w="0" w:type="dxa"/>
              <w:left w:w="0" w:type="dxa"/>
              <w:bottom w:w="0" w:type="dxa"/>
              <w:right w:w="0" w:type="dxa"/>
            </w:tcMar>
            <w:vAlign w:val="center"/>
          </w:tcPr>
          <w:p w14:paraId="6EA2F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品目名称</w:t>
            </w:r>
          </w:p>
        </w:tc>
        <w:tc>
          <w:tcPr>
            <w:tcW w:w="1880" w:type="dxa"/>
            <w:shd w:val="clear" w:color="auto" w:fill="auto"/>
            <w:tcMar>
              <w:top w:w="0" w:type="dxa"/>
              <w:left w:w="0" w:type="dxa"/>
              <w:bottom w:w="0" w:type="dxa"/>
              <w:right w:w="0" w:type="dxa"/>
            </w:tcMar>
            <w:vAlign w:val="center"/>
          </w:tcPr>
          <w:p w14:paraId="0B96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采购标的</w:t>
            </w:r>
          </w:p>
        </w:tc>
        <w:tc>
          <w:tcPr>
            <w:tcW w:w="1269" w:type="dxa"/>
            <w:shd w:val="clear" w:color="auto" w:fill="auto"/>
            <w:tcMar>
              <w:top w:w="0" w:type="dxa"/>
              <w:left w:w="0" w:type="dxa"/>
              <w:bottom w:w="0" w:type="dxa"/>
              <w:right w:w="0" w:type="dxa"/>
            </w:tcMar>
            <w:vAlign w:val="center"/>
          </w:tcPr>
          <w:p w14:paraId="06311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服务</w:t>
            </w:r>
          </w:p>
          <w:p w14:paraId="086EF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范围</w:t>
            </w:r>
          </w:p>
        </w:tc>
        <w:tc>
          <w:tcPr>
            <w:tcW w:w="1558" w:type="dxa"/>
            <w:shd w:val="clear" w:color="auto" w:fill="auto"/>
            <w:tcMar>
              <w:top w:w="0" w:type="dxa"/>
              <w:left w:w="0" w:type="dxa"/>
              <w:bottom w:w="0" w:type="dxa"/>
              <w:right w:w="0" w:type="dxa"/>
            </w:tcMar>
            <w:vAlign w:val="center"/>
          </w:tcPr>
          <w:p w14:paraId="13B42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服务</w:t>
            </w:r>
          </w:p>
          <w:p w14:paraId="128FC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要求</w:t>
            </w:r>
          </w:p>
        </w:tc>
        <w:tc>
          <w:tcPr>
            <w:tcW w:w="981" w:type="dxa"/>
            <w:shd w:val="clear" w:color="auto" w:fill="auto"/>
            <w:tcMar>
              <w:top w:w="0" w:type="dxa"/>
              <w:left w:w="0" w:type="dxa"/>
              <w:bottom w:w="0" w:type="dxa"/>
              <w:right w:w="0" w:type="dxa"/>
            </w:tcMar>
            <w:vAlign w:val="center"/>
          </w:tcPr>
          <w:p w14:paraId="60E23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仿宋" w:hAnsi="仿宋" w:eastAsia="仿宋" w:cs="仿宋"/>
                <w:b w:val="0"/>
                <w:bCs w:val="0"/>
                <w:i w:val="0"/>
                <w:iCs w:val="0"/>
                <w:color w:val="333333"/>
                <w:kern w:val="0"/>
                <w:sz w:val="24"/>
                <w:szCs w:val="24"/>
                <w:highlight w:val="none"/>
                <w:lang w:val="en-US" w:eastAsia="zh-CN" w:bidi="ar"/>
              </w:rPr>
            </w:pPr>
            <w:r>
              <w:rPr>
                <w:rFonts w:hint="eastAsia" w:ascii="仿宋" w:hAnsi="仿宋" w:eastAsia="仿宋" w:cs="仿宋"/>
                <w:b w:val="0"/>
                <w:bCs w:val="0"/>
                <w:i w:val="0"/>
                <w:iCs w:val="0"/>
                <w:color w:val="333333"/>
                <w:kern w:val="0"/>
                <w:sz w:val="24"/>
                <w:szCs w:val="24"/>
                <w:highlight w:val="none"/>
                <w:lang w:val="en-US" w:eastAsia="zh-CN" w:bidi="ar"/>
              </w:rPr>
              <w:t>服务</w:t>
            </w:r>
          </w:p>
          <w:p w14:paraId="7F513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仿宋" w:hAnsi="仿宋" w:eastAsia="仿宋" w:cs="仿宋"/>
                <w:b w:val="0"/>
                <w:bCs w:val="0"/>
                <w:i w:val="0"/>
                <w:iCs w:val="0"/>
                <w:color w:val="333333"/>
                <w:kern w:val="0"/>
                <w:sz w:val="24"/>
                <w:szCs w:val="24"/>
                <w:highlight w:val="none"/>
                <w:lang w:val="en-US" w:eastAsia="zh-CN" w:bidi="ar"/>
              </w:rPr>
            </w:pPr>
            <w:r>
              <w:rPr>
                <w:rFonts w:hint="eastAsia" w:ascii="仿宋" w:hAnsi="仿宋" w:eastAsia="仿宋" w:cs="仿宋"/>
                <w:b w:val="0"/>
                <w:bCs w:val="0"/>
                <w:i w:val="0"/>
                <w:iCs w:val="0"/>
                <w:color w:val="333333"/>
                <w:kern w:val="0"/>
                <w:sz w:val="24"/>
                <w:szCs w:val="24"/>
                <w:highlight w:val="none"/>
                <w:lang w:val="en-US" w:eastAsia="zh-CN" w:bidi="ar"/>
              </w:rPr>
              <w:t>时间</w:t>
            </w:r>
          </w:p>
        </w:tc>
        <w:tc>
          <w:tcPr>
            <w:tcW w:w="808" w:type="dxa"/>
            <w:shd w:val="clear" w:color="auto" w:fill="auto"/>
            <w:tcMar>
              <w:top w:w="0" w:type="dxa"/>
              <w:left w:w="0" w:type="dxa"/>
              <w:bottom w:w="0" w:type="dxa"/>
              <w:right w:w="0" w:type="dxa"/>
            </w:tcMar>
            <w:vAlign w:val="center"/>
          </w:tcPr>
          <w:p w14:paraId="6381B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服务</w:t>
            </w:r>
          </w:p>
          <w:p w14:paraId="67264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sz w:val="24"/>
                <w:szCs w:val="24"/>
                <w:highlight w:val="none"/>
              </w:rPr>
              <w:t>标准</w:t>
            </w:r>
          </w:p>
        </w:tc>
        <w:tc>
          <w:tcPr>
            <w:tcW w:w="1503" w:type="dxa"/>
            <w:shd w:val="clear" w:color="auto" w:fill="auto"/>
            <w:tcMar>
              <w:top w:w="0" w:type="dxa"/>
              <w:left w:w="0" w:type="dxa"/>
              <w:bottom w:w="0" w:type="dxa"/>
              <w:right w:w="0" w:type="dxa"/>
            </w:tcMar>
            <w:vAlign w:val="center"/>
          </w:tcPr>
          <w:p w14:paraId="21FC9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kern w:val="0"/>
                <w:sz w:val="24"/>
                <w:szCs w:val="24"/>
                <w:highlight w:val="none"/>
                <w:lang w:val="en-US" w:eastAsia="zh-CN" w:bidi="ar"/>
              </w:rPr>
            </w:pPr>
            <w:r>
              <w:rPr>
                <w:rFonts w:hint="eastAsia" w:ascii="仿宋" w:hAnsi="仿宋" w:eastAsia="仿宋" w:cs="仿宋"/>
                <w:b w:val="0"/>
                <w:bCs w:val="0"/>
                <w:i w:val="0"/>
                <w:iCs w:val="0"/>
                <w:color w:val="333333"/>
                <w:kern w:val="0"/>
                <w:sz w:val="24"/>
                <w:szCs w:val="24"/>
                <w:highlight w:val="none"/>
                <w:lang w:val="en-US" w:eastAsia="zh-CN" w:bidi="ar"/>
              </w:rPr>
              <w:t>金额</w:t>
            </w:r>
          </w:p>
          <w:p w14:paraId="30FC6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333333"/>
                <w:sz w:val="24"/>
                <w:szCs w:val="24"/>
                <w:highlight w:val="none"/>
              </w:rPr>
            </w:pPr>
            <w:r>
              <w:rPr>
                <w:rFonts w:hint="eastAsia" w:ascii="仿宋" w:hAnsi="仿宋" w:eastAsia="仿宋" w:cs="仿宋"/>
                <w:b w:val="0"/>
                <w:bCs w:val="0"/>
                <w:i w:val="0"/>
                <w:iCs w:val="0"/>
                <w:color w:val="333333"/>
                <w:kern w:val="0"/>
                <w:sz w:val="24"/>
                <w:szCs w:val="24"/>
                <w:highlight w:val="none"/>
                <w:lang w:val="en-US" w:eastAsia="zh-CN" w:bidi="ar"/>
              </w:rPr>
              <w:t>(元)</w:t>
            </w:r>
          </w:p>
        </w:tc>
      </w:tr>
      <w:tr w14:paraId="31B5A0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27" w:hRule="atLeast"/>
          <w:jc w:val="center"/>
        </w:trPr>
        <w:tc>
          <w:tcPr>
            <w:tcW w:w="596" w:type="dxa"/>
            <w:shd w:val="clear" w:color="auto" w:fill="auto"/>
            <w:tcMar>
              <w:top w:w="0" w:type="dxa"/>
              <w:left w:w="0" w:type="dxa"/>
              <w:bottom w:w="0" w:type="dxa"/>
              <w:right w:w="0" w:type="dxa"/>
            </w:tcMar>
            <w:vAlign w:val="center"/>
          </w:tcPr>
          <w:p w14:paraId="76A4071C">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kern w:val="0"/>
                <w:sz w:val="24"/>
                <w:szCs w:val="24"/>
                <w:highlight w:val="none"/>
                <w:lang w:val="en-US" w:eastAsia="zh-CN" w:bidi="ar"/>
              </w:rPr>
              <w:t>1</w:t>
            </w:r>
          </w:p>
        </w:tc>
        <w:tc>
          <w:tcPr>
            <w:tcW w:w="1012" w:type="dxa"/>
            <w:shd w:val="clear" w:color="auto" w:fill="auto"/>
            <w:tcMar>
              <w:top w:w="0" w:type="dxa"/>
              <w:left w:w="0" w:type="dxa"/>
              <w:bottom w:w="0" w:type="dxa"/>
              <w:right w:w="0" w:type="dxa"/>
            </w:tcMar>
            <w:vAlign w:val="center"/>
          </w:tcPr>
          <w:p w14:paraId="44CC12F2">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lang w:eastAsia="zh-CN"/>
              </w:rPr>
            </w:pPr>
            <w:r>
              <w:rPr>
                <w:rFonts w:hint="eastAsia" w:ascii="仿宋" w:hAnsi="仿宋" w:eastAsia="仿宋" w:cs="仿宋"/>
                <w:sz w:val="24"/>
                <w:szCs w:val="24"/>
                <w:shd w:val="clear" w:color="auto" w:fill="FFFFFF"/>
              </w:rPr>
              <w:t>其他系统集成实施服务</w:t>
            </w:r>
          </w:p>
        </w:tc>
        <w:tc>
          <w:tcPr>
            <w:tcW w:w="1880" w:type="dxa"/>
            <w:shd w:val="clear" w:color="auto" w:fill="auto"/>
            <w:tcMar>
              <w:top w:w="0" w:type="dxa"/>
              <w:left w:w="0" w:type="dxa"/>
              <w:bottom w:w="0" w:type="dxa"/>
              <w:right w:w="0" w:type="dxa"/>
            </w:tcMar>
            <w:vAlign w:val="center"/>
          </w:tcPr>
          <w:p w14:paraId="18703EC7">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lang w:val="en-US" w:eastAsia="zh-CN"/>
              </w:rPr>
            </w:pPr>
            <w:r>
              <w:rPr>
                <w:rFonts w:hint="eastAsia" w:ascii="仿宋" w:hAnsi="仿宋" w:eastAsia="仿宋" w:cs="仿宋"/>
                <w:snapToGrid w:val="0"/>
                <w:color w:val="auto"/>
                <w:spacing w:val="5"/>
                <w:kern w:val="0"/>
                <w:sz w:val="24"/>
                <w:szCs w:val="24"/>
                <w:highlight w:val="none"/>
                <w:lang w:val="en-US" w:eastAsia="zh-CN"/>
              </w:rPr>
              <w:t>汉滨区中医医院城东院区综合服务能力提升项目信息化设备采购项目</w:t>
            </w:r>
          </w:p>
        </w:tc>
        <w:tc>
          <w:tcPr>
            <w:tcW w:w="1269" w:type="dxa"/>
            <w:shd w:val="clear" w:color="auto" w:fill="auto"/>
            <w:tcMar>
              <w:top w:w="0" w:type="dxa"/>
              <w:left w:w="0" w:type="dxa"/>
              <w:bottom w:w="0" w:type="dxa"/>
              <w:right w:w="0" w:type="dxa"/>
            </w:tcMar>
            <w:vAlign w:val="center"/>
          </w:tcPr>
          <w:p w14:paraId="1F40AD10">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招标文件及采购需求清单包含的全部内容</w:t>
            </w:r>
          </w:p>
        </w:tc>
        <w:tc>
          <w:tcPr>
            <w:tcW w:w="1558" w:type="dxa"/>
            <w:shd w:val="clear" w:color="auto" w:fill="auto"/>
            <w:tcMar>
              <w:top w:w="0" w:type="dxa"/>
              <w:left w:w="0" w:type="dxa"/>
              <w:bottom w:w="0" w:type="dxa"/>
              <w:right w:w="0" w:type="dxa"/>
            </w:tcMar>
            <w:vAlign w:val="center"/>
          </w:tcPr>
          <w:p w14:paraId="0DAE5EAC">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rPr>
            </w:pPr>
            <w:r>
              <w:rPr>
                <w:rFonts w:hint="eastAsia" w:ascii="仿宋" w:hAnsi="仿宋" w:eastAsia="仿宋" w:cs="仿宋"/>
                <w:sz w:val="24"/>
                <w:szCs w:val="24"/>
                <w:shd w:val="clear" w:color="auto" w:fill="FFFFFF"/>
              </w:rPr>
              <w:t>满足汉滨区中医医院城东院区综合服务能力提升项目信息化建设需求</w:t>
            </w:r>
          </w:p>
        </w:tc>
        <w:tc>
          <w:tcPr>
            <w:tcW w:w="981" w:type="dxa"/>
            <w:shd w:val="clear" w:color="auto" w:fill="auto"/>
            <w:tcMar>
              <w:top w:w="0" w:type="dxa"/>
              <w:left w:w="0" w:type="dxa"/>
              <w:bottom w:w="0" w:type="dxa"/>
              <w:right w:w="0" w:type="dxa"/>
            </w:tcMar>
            <w:vAlign w:val="center"/>
          </w:tcPr>
          <w:p w14:paraId="3211EA85">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lang w:val="en-US" w:eastAsia="zh-CN"/>
              </w:rPr>
            </w:pPr>
            <w:r>
              <w:rPr>
                <w:rFonts w:hint="eastAsia" w:ascii="仿宋" w:hAnsi="仿宋" w:eastAsia="仿宋" w:cs="仿宋"/>
                <w:i w:val="0"/>
                <w:iCs w:val="0"/>
                <w:caps w:val="0"/>
                <w:color w:val="333333"/>
                <w:spacing w:val="0"/>
                <w:sz w:val="24"/>
                <w:szCs w:val="24"/>
                <w:shd w:val="clear" w:fill="FFFFFF"/>
                <w:lang w:val="en-US" w:eastAsia="zh-CN"/>
              </w:rPr>
              <w:t>自合同签订之日起12个月</w:t>
            </w:r>
          </w:p>
        </w:tc>
        <w:tc>
          <w:tcPr>
            <w:tcW w:w="808" w:type="dxa"/>
            <w:shd w:val="clear" w:color="auto" w:fill="auto"/>
            <w:tcMar>
              <w:top w:w="0" w:type="dxa"/>
              <w:left w:w="0" w:type="dxa"/>
              <w:bottom w:w="0" w:type="dxa"/>
              <w:right w:w="0" w:type="dxa"/>
            </w:tcMar>
            <w:vAlign w:val="center"/>
          </w:tcPr>
          <w:p w14:paraId="655AA331">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lang w:val="en-US" w:eastAsia="zh-CN"/>
              </w:rPr>
              <w:t>合格</w:t>
            </w:r>
          </w:p>
        </w:tc>
        <w:tc>
          <w:tcPr>
            <w:tcW w:w="1503" w:type="dxa"/>
            <w:shd w:val="clear" w:color="auto" w:fill="auto"/>
            <w:tcMar>
              <w:top w:w="0" w:type="dxa"/>
              <w:left w:w="0" w:type="dxa"/>
              <w:bottom w:w="0" w:type="dxa"/>
              <w:right w:w="0" w:type="dxa"/>
            </w:tcMar>
            <w:vAlign w:val="center"/>
          </w:tcPr>
          <w:p w14:paraId="595B0921">
            <w:pPr>
              <w:keepNext w:val="0"/>
              <w:keepLines w:val="0"/>
              <w:widowControl/>
              <w:suppressLineNumbers w:val="0"/>
              <w:spacing w:before="0" w:beforeAutospacing="0" w:after="0" w:afterAutospacing="0" w:line="360" w:lineRule="atLeast"/>
              <w:ind w:left="0" w:right="0"/>
              <w:jc w:val="center"/>
              <w:textAlignment w:val="center"/>
              <w:rPr>
                <w:rFonts w:hint="eastAsia"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lang w:val="en-US" w:eastAsia="zh-CN"/>
              </w:rPr>
              <w:t>13986000.00</w:t>
            </w:r>
          </w:p>
        </w:tc>
      </w:tr>
    </w:tbl>
    <w:p w14:paraId="49E25E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7" w:right="-227" w:firstLine="0"/>
        <w:jc w:val="left"/>
        <w:textAlignment w:val="baseline"/>
        <w:rPr>
          <w:rFonts w:hint="eastAsia" w:ascii="仿宋" w:hAnsi="仿宋" w:eastAsia="仿宋" w:cs="仿宋"/>
          <w:sz w:val="24"/>
          <w:szCs w:val="24"/>
          <w:highlight w:val="none"/>
        </w:rPr>
      </w:pPr>
      <w:r>
        <w:rPr>
          <w:rFonts w:hint="eastAsia" w:ascii="仿宋" w:hAnsi="仿宋" w:eastAsia="仿宋" w:cs="仿宋"/>
          <w:b/>
          <w:bCs/>
          <w:i w:val="0"/>
          <w:iCs w:val="0"/>
          <w:caps w:val="0"/>
          <w:color w:val="333333"/>
          <w:spacing w:val="0"/>
          <w:sz w:val="24"/>
          <w:szCs w:val="24"/>
          <w:highlight w:val="none"/>
          <w:shd w:val="clear" w:fill="FFFFFF"/>
          <w:vertAlign w:val="baseline"/>
        </w:rPr>
        <w:t>五、评审专家（单一来源采购人员）名单：</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p w14:paraId="22393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199" w:leftChars="-95" w:right="-227" w:firstLine="0" w:firstLineChars="0"/>
        <w:jc w:val="left"/>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lang w:eastAsia="zh-CN"/>
        </w:rPr>
        <w:t>朱晓春（采购人代表）、陈长城（采购人代表）、杨锋、顾兴欣、徐亚妮、李宝堂、余江南</w:t>
      </w:r>
      <w:r>
        <w:rPr>
          <w:rFonts w:hint="eastAsia" w:ascii="仿宋" w:hAnsi="仿宋" w:eastAsia="仿宋" w:cs="仿宋"/>
          <w:b/>
          <w:bCs/>
          <w:i w:val="0"/>
          <w:iCs w:val="0"/>
          <w:caps w:val="0"/>
          <w:color w:val="333333"/>
          <w:spacing w:val="0"/>
          <w:sz w:val="24"/>
          <w:szCs w:val="24"/>
          <w:highlight w:val="none"/>
          <w:shd w:val="clear" w:fill="FFFFFF"/>
          <w:vertAlign w:val="baseline"/>
        </w:rPr>
        <w:t>六、代理服务收费标准及金额：</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tbl>
      <w:tblPr>
        <w:tblStyle w:val="10"/>
        <w:tblW w:w="9551"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2"/>
        <w:gridCol w:w="2444"/>
        <w:gridCol w:w="2625"/>
        <w:gridCol w:w="3240"/>
      </w:tblGrid>
      <w:tr w14:paraId="706D602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jc w:val="center"/>
        </w:trPr>
        <w:tc>
          <w:tcPr>
            <w:tcW w:w="3686"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582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b/>
                <w:bCs/>
                <w:color w:val="333333"/>
                <w:kern w:val="0"/>
                <w:sz w:val="24"/>
                <w:szCs w:val="24"/>
                <w:highlight w:val="none"/>
                <w:lang w:val="en-US" w:eastAsia="zh-CN" w:bidi="ar"/>
              </w:rPr>
              <w:t>代理服务收费标准及金额</w:t>
            </w:r>
            <w:r>
              <w:rPr>
                <w:rFonts w:hint="eastAsia" w:ascii="仿宋" w:hAnsi="仿宋" w:eastAsia="仿宋" w:cs="仿宋"/>
                <w:b/>
                <w:bCs/>
                <w:color w:val="333333"/>
                <w:kern w:val="2"/>
                <w:sz w:val="24"/>
                <w:szCs w:val="24"/>
                <w:highlight w:val="none"/>
                <w:lang w:val="en-US" w:eastAsia="zh-CN" w:bidi="ar"/>
              </w:rPr>
              <w:t xml:space="preserve"> </w:t>
            </w:r>
          </w:p>
        </w:tc>
        <w:tc>
          <w:tcPr>
            <w:tcW w:w="5865" w:type="dxa"/>
            <w:gridSpan w:val="2"/>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B87AF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baseline"/>
              <w:rPr>
                <w:rFonts w:hint="eastAsia" w:ascii="仿宋" w:hAnsi="仿宋" w:eastAsia="仿宋" w:cs="仿宋"/>
                <w:sz w:val="24"/>
                <w:szCs w:val="24"/>
                <w:highlight w:val="none"/>
              </w:rPr>
            </w:pPr>
            <w:r>
              <w:rPr>
                <w:rFonts w:hint="eastAsia" w:ascii="仿宋" w:hAnsi="仿宋" w:eastAsia="仿宋" w:cs="仿宋"/>
                <w:b/>
                <w:bCs/>
                <w:color w:val="333333"/>
                <w:kern w:val="0"/>
                <w:sz w:val="24"/>
                <w:szCs w:val="24"/>
                <w:highlight w:val="none"/>
                <w:vertAlign w:val="baseline"/>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r>
              <w:rPr>
                <w:rFonts w:hint="eastAsia" w:ascii="仿宋" w:hAnsi="仿宋" w:eastAsia="仿宋" w:cs="仿宋"/>
                <w:color w:val="333333"/>
                <w:kern w:val="0"/>
                <w:sz w:val="24"/>
                <w:szCs w:val="24"/>
                <w:highlight w:val="none"/>
                <w:vertAlign w:val="baseline"/>
              </w:rPr>
              <w:t xml:space="preserve"> </w:t>
            </w:r>
          </w:p>
        </w:tc>
      </w:tr>
      <w:tr w14:paraId="230D2A2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12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8DB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both"/>
              <w:textAlignment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合同包号</w:t>
            </w:r>
            <w:r>
              <w:rPr>
                <w:rFonts w:hint="eastAsia" w:ascii="仿宋" w:hAnsi="仿宋" w:eastAsia="仿宋" w:cs="仿宋"/>
                <w:color w:val="333333"/>
                <w:kern w:val="2"/>
                <w:sz w:val="24"/>
                <w:szCs w:val="24"/>
                <w:highlight w:val="none"/>
                <w:lang w:val="en-US" w:eastAsia="zh-CN" w:bidi="ar"/>
              </w:rPr>
              <w:t xml:space="preserve"> </w:t>
            </w:r>
          </w:p>
        </w:tc>
        <w:tc>
          <w:tcPr>
            <w:tcW w:w="2444"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89F2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合同包名称</w:t>
            </w:r>
            <w:r>
              <w:rPr>
                <w:rFonts w:hint="eastAsia" w:ascii="仿宋" w:hAnsi="仿宋" w:eastAsia="仿宋" w:cs="仿宋"/>
                <w:color w:val="333333"/>
                <w:kern w:val="2"/>
                <w:sz w:val="24"/>
                <w:szCs w:val="24"/>
                <w:highlight w:val="none"/>
                <w:lang w:val="en-US" w:eastAsia="zh-CN" w:bidi="ar"/>
              </w:rPr>
              <w:t xml:space="preserve"> </w:t>
            </w:r>
          </w:p>
        </w:tc>
        <w:tc>
          <w:tcPr>
            <w:tcW w:w="262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D27B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color w:val="333333"/>
                <w:kern w:val="0"/>
                <w:sz w:val="24"/>
                <w:szCs w:val="24"/>
                <w:highlight w:val="none"/>
                <w:lang w:val="en-US" w:eastAsia="zh-CN" w:bidi="ar"/>
              </w:rPr>
            </w:pPr>
            <w:r>
              <w:rPr>
                <w:rFonts w:hint="eastAsia" w:ascii="仿宋" w:hAnsi="仿宋" w:eastAsia="仿宋" w:cs="仿宋"/>
                <w:color w:val="333333"/>
                <w:kern w:val="0"/>
                <w:sz w:val="24"/>
                <w:szCs w:val="24"/>
                <w:highlight w:val="none"/>
                <w:lang w:val="en-US" w:eastAsia="zh-CN" w:bidi="ar"/>
              </w:rPr>
              <w:t>代理服务费金额</w:t>
            </w:r>
          </w:p>
          <w:p w14:paraId="5C5B3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（万元）</w:t>
            </w:r>
            <w:r>
              <w:rPr>
                <w:rFonts w:hint="eastAsia" w:ascii="仿宋" w:hAnsi="仿宋" w:eastAsia="仿宋" w:cs="仿宋"/>
                <w:color w:val="333333"/>
                <w:kern w:val="2"/>
                <w:sz w:val="24"/>
                <w:szCs w:val="24"/>
                <w:highlight w:val="none"/>
                <w:lang w:val="en-US" w:eastAsia="zh-CN" w:bidi="ar"/>
              </w:rPr>
              <w:t xml:space="preserve"> </w:t>
            </w:r>
          </w:p>
        </w:tc>
        <w:tc>
          <w:tcPr>
            <w:tcW w:w="324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FB0C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收取对象</w:t>
            </w:r>
            <w:r>
              <w:rPr>
                <w:rFonts w:hint="eastAsia" w:ascii="仿宋" w:hAnsi="仿宋" w:eastAsia="仿宋" w:cs="仿宋"/>
                <w:color w:val="333333"/>
                <w:kern w:val="2"/>
                <w:sz w:val="24"/>
                <w:szCs w:val="24"/>
                <w:highlight w:val="none"/>
                <w:lang w:val="en-US" w:eastAsia="zh-CN" w:bidi="ar"/>
              </w:rPr>
              <w:t xml:space="preserve"> </w:t>
            </w:r>
          </w:p>
        </w:tc>
      </w:tr>
      <w:tr w14:paraId="4AB812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12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A3D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333333"/>
                <w:kern w:val="0"/>
                <w:sz w:val="24"/>
                <w:szCs w:val="24"/>
                <w:highlight w:val="none"/>
                <w:lang w:val="en-US" w:eastAsia="zh-CN" w:bidi="ar"/>
              </w:rPr>
              <w:t>1</w:t>
            </w:r>
            <w:r>
              <w:rPr>
                <w:rFonts w:hint="eastAsia" w:ascii="仿宋" w:hAnsi="仿宋" w:eastAsia="仿宋" w:cs="仿宋"/>
                <w:color w:val="333333"/>
                <w:kern w:val="2"/>
                <w:sz w:val="24"/>
                <w:szCs w:val="24"/>
                <w:highlight w:val="none"/>
                <w:lang w:val="en-US" w:eastAsia="zh-CN" w:bidi="ar"/>
              </w:rPr>
              <w:t xml:space="preserve"> </w:t>
            </w:r>
          </w:p>
        </w:tc>
        <w:tc>
          <w:tcPr>
            <w:tcW w:w="2444"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D37A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汉滨区中医医院城东院区综合服务能力提升项目信息化设备采购项目(二次)</w:t>
            </w:r>
          </w:p>
        </w:tc>
        <w:tc>
          <w:tcPr>
            <w:tcW w:w="262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B7C9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7.46971</w:t>
            </w:r>
          </w:p>
        </w:tc>
        <w:tc>
          <w:tcPr>
            <w:tcW w:w="324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75E8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中标(成交)供应商</w:t>
            </w:r>
          </w:p>
        </w:tc>
      </w:tr>
    </w:tbl>
    <w:p w14:paraId="2E3AA4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right="-226" w:firstLine="0"/>
        <w:jc w:val="left"/>
        <w:textAlignment w:val="baseline"/>
        <w:rPr>
          <w:rFonts w:hint="eastAsia" w:ascii="仿宋" w:hAnsi="仿宋" w:eastAsia="仿宋" w:cs="仿宋"/>
          <w:sz w:val="24"/>
          <w:szCs w:val="24"/>
          <w:highlight w:val="none"/>
        </w:rPr>
      </w:pPr>
      <w:r>
        <w:rPr>
          <w:rFonts w:hint="eastAsia" w:ascii="仿宋" w:hAnsi="仿宋" w:eastAsia="仿宋" w:cs="仿宋"/>
          <w:b/>
          <w:bCs/>
          <w:i w:val="0"/>
          <w:iCs w:val="0"/>
          <w:caps w:val="0"/>
          <w:color w:val="333333"/>
          <w:spacing w:val="0"/>
          <w:sz w:val="24"/>
          <w:szCs w:val="24"/>
          <w:highlight w:val="none"/>
          <w:shd w:val="clear" w:fill="FFFFFF"/>
          <w:vertAlign w:val="baseline"/>
        </w:rPr>
        <w:t>七、公告期限</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p w14:paraId="72E457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226" w:right="-226" w:firstLine="48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自本公告发布之日起</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1</w:t>
      </w:r>
      <w:r>
        <w:rPr>
          <w:rFonts w:hint="eastAsia" w:ascii="仿宋" w:hAnsi="仿宋" w:eastAsia="仿宋" w:cs="仿宋"/>
          <w:i w:val="0"/>
          <w:iCs w:val="0"/>
          <w:caps w:val="0"/>
          <w:color w:val="333333"/>
          <w:spacing w:val="0"/>
          <w:sz w:val="24"/>
          <w:szCs w:val="24"/>
          <w:highlight w:val="none"/>
          <w:shd w:val="clear" w:fill="FFFFFF"/>
          <w:vertAlign w:val="baseline"/>
        </w:rPr>
        <w:t xml:space="preserve">个工作日。 </w:t>
      </w:r>
    </w:p>
    <w:p w14:paraId="4CA95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right="-226" w:firstLine="0"/>
        <w:jc w:val="left"/>
        <w:textAlignment w:val="baseline"/>
        <w:rPr>
          <w:rFonts w:hint="eastAsia" w:ascii="仿宋" w:hAnsi="仿宋" w:eastAsia="仿宋" w:cs="仿宋"/>
          <w:sz w:val="24"/>
          <w:szCs w:val="24"/>
          <w:highlight w:val="none"/>
        </w:rPr>
      </w:pPr>
      <w:r>
        <w:rPr>
          <w:rFonts w:hint="eastAsia" w:ascii="仿宋" w:hAnsi="仿宋" w:eastAsia="仿宋" w:cs="仿宋"/>
          <w:b/>
          <w:bCs/>
          <w:i w:val="0"/>
          <w:iCs w:val="0"/>
          <w:caps w:val="0"/>
          <w:color w:val="333333"/>
          <w:spacing w:val="0"/>
          <w:sz w:val="24"/>
          <w:szCs w:val="24"/>
          <w:highlight w:val="none"/>
          <w:shd w:val="clear" w:fill="FFFFFF"/>
          <w:vertAlign w:val="baseline"/>
        </w:rPr>
        <w:t>八、其他补充事宜</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p w14:paraId="2C6AC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26" w:right="-226" w:firstLine="48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无</w:t>
      </w:r>
      <w:r>
        <w:rPr>
          <w:rFonts w:hint="eastAsia" w:ascii="仿宋" w:hAnsi="仿宋" w:eastAsia="仿宋" w:cs="仿宋"/>
          <w:color w:val="333333"/>
          <w:sz w:val="24"/>
          <w:szCs w:val="24"/>
          <w:highlight w:val="none"/>
          <w:shd w:val="clear" w:fill="FFFFFF"/>
          <w:vertAlign w:val="baseline"/>
        </w:rPr>
        <w:t xml:space="preserve"> </w:t>
      </w:r>
    </w:p>
    <w:p w14:paraId="55774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226" w:right="-226" w:firstLine="0"/>
        <w:jc w:val="left"/>
        <w:textAlignment w:val="baseline"/>
        <w:rPr>
          <w:rFonts w:hint="eastAsia" w:ascii="仿宋" w:hAnsi="仿宋" w:eastAsia="仿宋" w:cs="仿宋"/>
          <w:sz w:val="24"/>
          <w:szCs w:val="24"/>
          <w:highlight w:val="none"/>
        </w:rPr>
      </w:pPr>
      <w:r>
        <w:rPr>
          <w:rFonts w:hint="eastAsia" w:ascii="仿宋" w:hAnsi="仿宋" w:eastAsia="仿宋" w:cs="仿宋"/>
          <w:b/>
          <w:bCs/>
          <w:i w:val="0"/>
          <w:iCs w:val="0"/>
          <w:caps w:val="0"/>
          <w:color w:val="333333"/>
          <w:spacing w:val="0"/>
          <w:sz w:val="24"/>
          <w:szCs w:val="24"/>
          <w:highlight w:val="none"/>
          <w:shd w:val="clear" w:fill="FFFFFF"/>
          <w:vertAlign w:val="baseline"/>
        </w:rPr>
        <w:t>九、凡对本次公告内容提出询问，请按以下方式联系。</w:t>
      </w:r>
      <w:r>
        <w:rPr>
          <w:rFonts w:hint="eastAsia" w:ascii="仿宋" w:hAnsi="仿宋" w:eastAsia="仿宋" w:cs="仿宋"/>
          <w:b w:val="0"/>
          <w:bCs w:val="0"/>
          <w:i w:val="0"/>
          <w:iCs w:val="0"/>
          <w:caps w:val="0"/>
          <w:color w:val="333333"/>
          <w:spacing w:val="0"/>
          <w:sz w:val="24"/>
          <w:szCs w:val="24"/>
          <w:highlight w:val="none"/>
          <w:shd w:val="clear" w:fill="FFFFFF"/>
          <w:vertAlign w:val="baseline"/>
        </w:rPr>
        <w:t xml:space="preserve"> </w:t>
      </w:r>
    </w:p>
    <w:p w14:paraId="28A71B9B">
      <w:pPr>
        <w:keepNext w:val="0"/>
        <w:keepLines w:val="0"/>
        <w:pageBreakBefore w:val="0"/>
        <w:widowControl/>
        <w:kinsoku w:val="0"/>
        <w:wordWrap/>
        <w:overflowPunct/>
        <w:topLinePunct w:val="0"/>
        <w:autoSpaceDE w:val="0"/>
        <w:autoSpaceDN w:val="0"/>
        <w:bidi w:val="0"/>
        <w:adjustRightInd w:val="0"/>
        <w:snapToGrid w:val="0"/>
        <w:spacing w:before="75" w:line="312" w:lineRule="auto"/>
        <w:ind w:right="177"/>
        <w:textAlignment w:val="baseline"/>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1.采购人信息</w:t>
      </w:r>
    </w:p>
    <w:p w14:paraId="66804007">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名称：汉滨区中医医院</w:t>
      </w:r>
    </w:p>
    <w:p w14:paraId="6125379D">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地址：汉滨区新城办果园路10号</w:t>
      </w:r>
    </w:p>
    <w:p w14:paraId="6BD37187">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联系方式：13992589122</w:t>
      </w:r>
      <w:bookmarkStart w:id="0" w:name="_GoBack"/>
      <w:bookmarkEnd w:id="0"/>
    </w:p>
    <w:p w14:paraId="48CA92B5">
      <w:pPr>
        <w:keepNext w:val="0"/>
        <w:keepLines w:val="0"/>
        <w:pageBreakBefore w:val="0"/>
        <w:widowControl/>
        <w:kinsoku w:val="0"/>
        <w:wordWrap/>
        <w:overflowPunct/>
        <w:topLinePunct w:val="0"/>
        <w:autoSpaceDE w:val="0"/>
        <w:autoSpaceDN w:val="0"/>
        <w:bidi w:val="0"/>
        <w:adjustRightInd w:val="0"/>
        <w:snapToGrid w:val="0"/>
        <w:spacing w:before="75" w:line="312" w:lineRule="auto"/>
        <w:ind w:right="177"/>
        <w:textAlignment w:val="baseline"/>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2.采购代理机构信息</w:t>
      </w:r>
    </w:p>
    <w:p w14:paraId="4F793706">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名称：陕西明珠建设工程有限公司</w:t>
      </w:r>
    </w:p>
    <w:p w14:paraId="60701A5B">
      <w:pPr>
        <w:pStyle w:val="8"/>
        <w:spacing w:before="0" w:beforeAutospacing="0" w:after="0" w:afterAutospacing="0" w:line="46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地址：陕西省西安市未央区太华北路甲字88号锦园国际广场21层2102Y17号</w:t>
      </w:r>
    </w:p>
    <w:p w14:paraId="2BDCEB88">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联系方式：15771653870</w:t>
      </w:r>
    </w:p>
    <w:p w14:paraId="0EDDF8A4">
      <w:pPr>
        <w:pStyle w:val="4"/>
        <w:keepNext w:val="0"/>
        <w:keepLines w:val="0"/>
        <w:widowControl/>
        <w:spacing w:before="0" w:after="0" w:line="460" w:lineRule="exact"/>
        <w:jc w:val="left"/>
        <w:rPr>
          <w:rFonts w:hint="eastAsia" w:ascii="仿宋" w:hAnsi="仿宋" w:eastAsia="仿宋" w:cs="仿宋"/>
          <w:b w:val="0"/>
          <w:sz w:val="24"/>
          <w:szCs w:val="24"/>
        </w:rPr>
      </w:pPr>
      <w:r>
        <w:rPr>
          <w:rFonts w:hint="eastAsia" w:ascii="仿宋" w:hAnsi="仿宋" w:eastAsia="仿宋" w:cs="仿宋"/>
          <w:b w:val="0"/>
          <w:sz w:val="24"/>
          <w:szCs w:val="24"/>
          <w:shd w:val="clear" w:color="auto" w:fill="FFFFFF"/>
        </w:rPr>
        <w:t>3.项目联系方式</w:t>
      </w:r>
    </w:p>
    <w:p w14:paraId="27CFBE7B">
      <w:pPr>
        <w:pStyle w:val="8"/>
        <w:spacing w:before="0" w:beforeAutospacing="0" w:after="0" w:afterAutospacing="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项目联系人：陈正娟</w:t>
      </w:r>
    </w:p>
    <w:p w14:paraId="016FEF11">
      <w:pPr>
        <w:spacing w:line="460" w:lineRule="exact"/>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sz w:val="24"/>
          <w:szCs w:val="24"/>
          <w:shd w:val="clear" w:color="auto" w:fill="FFFFFF"/>
        </w:rPr>
        <w:t>电话：15771653870</w:t>
      </w:r>
    </w:p>
    <w:p w14:paraId="15E698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226" w:right="-226" w:firstLine="480"/>
        <w:jc w:val="both"/>
        <w:textAlignment w:val="baseline"/>
        <w:rPr>
          <w:rFonts w:hint="eastAsia" w:ascii="仿宋" w:hAnsi="仿宋" w:eastAsia="仿宋" w:cs="仿宋"/>
          <w:i w:val="0"/>
          <w:iCs w:val="0"/>
          <w:caps w:val="0"/>
          <w:color w:val="333333"/>
          <w:spacing w:val="0"/>
          <w:sz w:val="24"/>
          <w:szCs w:val="24"/>
          <w:highlight w:val="none"/>
          <w:shd w:val="clear" w:fill="FFFFFF"/>
          <w:vertAlign w:val="baseline"/>
        </w:rPr>
      </w:pPr>
      <w:r>
        <w:rPr>
          <w:rFonts w:hint="eastAsia" w:ascii="仿宋" w:hAnsi="仿宋" w:eastAsia="仿宋" w:cs="仿宋"/>
          <w:i w:val="0"/>
          <w:iCs w:val="0"/>
          <w:caps w:val="0"/>
          <w:color w:val="333333"/>
          <w:spacing w:val="0"/>
          <w:sz w:val="24"/>
          <w:szCs w:val="24"/>
          <w:highlight w:val="none"/>
          <w:shd w:val="clear" w:fill="FFFFFF"/>
          <w:vertAlign w:val="baseline"/>
        </w:rPr>
        <w:t xml:space="preserve">                   </w:t>
      </w:r>
    </w:p>
    <w:p w14:paraId="7CA32D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26" w:right="-226" w:firstLine="480"/>
        <w:jc w:val="right"/>
        <w:textAlignment w:val="baseline"/>
        <w:rPr>
          <w:rFonts w:hint="eastAsia" w:ascii="仿宋" w:hAnsi="仿宋" w:eastAsia="仿宋" w:cs="仿宋"/>
          <w:i w:val="0"/>
          <w:iCs w:val="0"/>
          <w:caps w:val="0"/>
          <w:color w:val="333333"/>
          <w:spacing w:val="0"/>
          <w:sz w:val="24"/>
          <w:szCs w:val="24"/>
          <w:highlight w:val="none"/>
          <w:shd w:val="clear" w:fill="FFFFFF"/>
          <w:vertAlign w:val="baseline"/>
          <w:lang w:val="en-US" w:eastAsia="zh-CN"/>
        </w:rPr>
      </w:pPr>
      <w:r>
        <w:rPr>
          <w:rFonts w:hint="eastAsia" w:ascii="仿宋" w:hAnsi="仿宋" w:eastAsia="仿宋" w:cs="仿宋"/>
          <w:i w:val="0"/>
          <w:iCs w:val="0"/>
          <w:caps w:val="0"/>
          <w:color w:val="333333"/>
          <w:spacing w:val="0"/>
          <w:sz w:val="24"/>
          <w:szCs w:val="24"/>
          <w:highlight w:val="none"/>
          <w:shd w:val="clear" w:fill="FFFFFF"/>
          <w:vertAlign w:val="baseline"/>
        </w:rPr>
        <w:t>陕西明珠建设工程有限公司</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 xml:space="preserve">   </w:t>
      </w:r>
    </w:p>
    <w:p w14:paraId="5083C7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26" w:right="-226" w:firstLine="480"/>
        <w:jc w:val="right"/>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 xml:space="preserve"> </w:t>
      </w:r>
      <w:r>
        <w:rPr>
          <w:rFonts w:hint="eastAsia" w:ascii="仿宋" w:hAnsi="仿宋" w:eastAsia="仿宋" w:cs="仿宋"/>
          <w:i w:val="0"/>
          <w:iCs w:val="0"/>
          <w:caps w:val="0"/>
          <w:color w:val="333333"/>
          <w:spacing w:val="0"/>
          <w:sz w:val="24"/>
          <w:szCs w:val="24"/>
          <w:highlight w:val="none"/>
          <w:shd w:val="clear" w:fill="FFFFFF"/>
          <w:vertAlign w:val="baseline"/>
        </w:rPr>
        <w:t>202</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5</w:t>
      </w:r>
      <w:r>
        <w:rPr>
          <w:rFonts w:hint="eastAsia" w:ascii="仿宋" w:hAnsi="仿宋" w:eastAsia="仿宋" w:cs="仿宋"/>
          <w:i w:val="0"/>
          <w:iCs w:val="0"/>
          <w:caps w:val="0"/>
          <w:color w:val="333333"/>
          <w:spacing w:val="0"/>
          <w:sz w:val="24"/>
          <w:szCs w:val="24"/>
          <w:highlight w:val="none"/>
          <w:shd w:val="clear" w:fill="FFFFFF"/>
          <w:vertAlign w:val="baseline"/>
        </w:rPr>
        <w:t>年</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09</w:t>
      </w:r>
      <w:r>
        <w:rPr>
          <w:rFonts w:hint="eastAsia" w:ascii="仿宋" w:hAnsi="仿宋" w:eastAsia="仿宋" w:cs="仿宋"/>
          <w:i w:val="0"/>
          <w:iCs w:val="0"/>
          <w:caps w:val="0"/>
          <w:color w:val="333333"/>
          <w:spacing w:val="0"/>
          <w:sz w:val="24"/>
          <w:szCs w:val="24"/>
          <w:highlight w:val="none"/>
          <w:shd w:val="clear" w:fill="FFFFFF"/>
          <w:vertAlign w:val="baseline"/>
        </w:rPr>
        <w:t>月</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23</w:t>
      </w:r>
      <w:r>
        <w:rPr>
          <w:rFonts w:hint="eastAsia" w:ascii="仿宋" w:hAnsi="仿宋" w:eastAsia="仿宋" w:cs="仿宋"/>
          <w:i w:val="0"/>
          <w:iCs w:val="0"/>
          <w:caps w:val="0"/>
          <w:color w:val="333333"/>
          <w:spacing w:val="0"/>
          <w:sz w:val="24"/>
          <w:szCs w:val="24"/>
          <w:highlight w:val="none"/>
          <w:shd w:val="clear" w:fill="FFFFFF"/>
          <w:vertAlign w:val="baseline"/>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03157"/>
    <w:multiLevelType w:val="singleLevel"/>
    <w:tmpl w:val="932031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45285045"/>
    <w:rsid w:val="0147153B"/>
    <w:rsid w:val="02E62FD5"/>
    <w:rsid w:val="03962305"/>
    <w:rsid w:val="056B77C2"/>
    <w:rsid w:val="05F03512"/>
    <w:rsid w:val="05FB28F4"/>
    <w:rsid w:val="083B791F"/>
    <w:rsid w:val="088766E6"/>
    <w:rsid w:val="096609CC"/>
    <w:rsid w:val="09A56073"/>
    <w:rsid w:val="09AF4121"/>
    <w:rsid w:val="0D4E3A91"/>
    <w:rsid w:val="0D5A25F6"/>
    <w:rsid w:val="0DC7755F"/>
    <w:rsid w:val="0E201B3A"/>
    <w:rsid w:val="0E545297"/>
    <w:rsid w:val="0E6C0832"/>
    <w:rsid w:val="0F2721A6"/>
    <w:rsid w:val="1102722C"/>
    <w:rsid w:val="110E5BD1"/>
    <w:rsid w:val="1119722E"/>
    <w:rsid w:val="11407D54"/>
    <w:rsid w:val="118440E5"/>
    <w:rsid w:val="11A227BD"/>
    <w:rsid w:val="120668A8"/>
    <w:rsid w:val="133236CD"/>
    <w:rsid w:val="136C6BDF"/>
    <w:rsid w:val="13C62793"/>
    <w:rsid w:val="14977C8B"/>
    <w:rsid w:val="16677B31"/>
    <w:rsid w:val="19017DC9"/>
    <w:rsid w:val="195919B3"/>
    <w:rsid w:val="19B779E2"/>
    <w:rsid w:val="1A2975D8"/>
    <w:rsid w:val="1A642D06"/>
    <w:rsid w:val="1C0F4EF3"/>
    <w:rsid w:val="1C81105C"/>
    <w:rsid w:val="1C8C6544"/>
    <w:rsid w:val="1DA63635"/>
    <w:rsid w:val="1E325146"/>
    <w:rsid w:val="1E56668C"/>
    <w:rsid w:val="1EE53CE9"/>
    <w:rsid w:val="1F262338"/>
    <w:rsid w:val="1F6B41EE"/>
    <w:rsid w:val="20232D1B"/>
    <w:rsid w:val="203B5FCA"/>
    <w:rsid w:val="211A5ECC"/>
    <w:rsid w:val="213517F0"/>
    <w:rsid w:val="215B0713"/>
    <w:rsid w:val="22DB168B"/>
    <w:rsid w:val="23307C29"/>
    <w:rsid w:val="23D5432C"/>
    <w:rsid w:val="24044C11"/>
    <w:rsid w:val="25752322"/>
    <w:rsid w:val="27430F5A"/>
    <w:rsid w:val="27B23302"/>
    <w:rsid w:val="28E04D34"/>
    <w:rsid w:val="290D6316"/>
    <w:rsid w:val="2A510485"/>
    <w:rsid w:val="2A5266D7"/>
    <w:rsid w:val="2BF35C97"/>
    <w:rsid w:val="2C5B55EB"/>
    <w:rsid w:val="2D11636C"/>
    <w:rsid w:val="2D2105E2"/>
    <w:rsid w:val="2DCA0C7A"/>
    <w:rsid w:val="2DE735DA"/>
    <w:rsid w:val="2E67296D"/>
    <w:rsid w:val="2F7A4AE3"/>
    <w:rsid w:val="30470360"/>
    <w:rsid w:val="30CB2D3F"/>
    <w:rsid w:val="32EB1476"/>
    <w:rsid w:val="354B6B44"/>
    <w:rsid w:val="35567C2B"/>
    <w:rsid w:val="37476D63"/>
    <w:rsid w:val="37732382"/>
    <w:rsid w:val="37C2262D"/>
    <w:rsid w:val="382B0567"/>
    <w:rsid w:val="38712827"/>
    <w:rsid w:val="38AB5965"/>
    <w:rsid w:val="39DC7D6B"/>
    <w:rsid w:val="3A085004"/>
    <w:rsid w:val="3A086DB2"/>
    <w:rsid w:val="3AD62A0C"/>
    <w:rsid w:val="3B1B48C3"/>
    <w:rsid w:val="3B516536"/>
    <w:rsid w:val="3B905FB8"/>
    <w:rsid w:val="3C4B11D8"/>
    <w:rsid w:val="3E6447D3"/>
    <w:rsid w:val="400022D9"/>
    <w:rsid w:val="403501D5"/>
    <w:rsid w:val="42091919"/>
    <w:rsid w:val="42A94EAA"/>
    <w:rsid w:val="433C7E94"/>
    <w:rsid w:val="43B753A5"/>
    <w:rsid w:val="44D73F50"/>
    <w:rsid w:val="45285045"/>
    <w:rsid w:val="45294080"/>
    <w:rsid w:val="45EC57D9"/>
    <w:rsid w:val="46252D4D"/>
    <w:rsid w:val="462F56C6"/>
    <w:rsid w:val="46445615"/>
    <w:rsid w:val="487E46E3"/>
    <w:rsid w:val="4B490FD8"/>
    <w:rsid w:val="4B606421"/>
    <w:rsid w:val="4B83098E"/>
    <w:rsid w:val="4BE40D01"/>
    <w:rsid w:val="4C6E4996"/>
    <w:rsid w:val="4CFE5DF2"/>
    <w:rsid w:val="4D562C80"/>
    <w:rsid w:val="4FB8672C"/>
    <w:rsid w:val="4FD25A40"/>
    <w:rsid w:val="501F67AB"/>
    <w:rsid w:val="51024103"/>
    <w:rsid w:val="523302EC"/>
    <w:rsid w:val="528648C0"/>
    <w:rsid w:val="562532E3"/>
    <w:rsid w:val="571653D5"/>
    <w:rsid w:val="574B7E86"/>
    <w:rsid w:val="57B63E99"/>
    <w:rsid w:val="58523406"/>
    <w:rsid w:val="58586CFE"/>
    <w:rsid w:val="586631C9"/>
    <w:rsid w:val="590F00B2"/>
    <w:rsid w:val="5976568E"/>
    <w:rsid w:val="5AF745AD"/>
    <w:rsid w:val="5C22771F"/>
    <w:rsid w:val="5CC74453"/>
    <w:rsid w:val="5D3C274B"/>
    <w:rsid w:val="5DAB1F64"/>
    <w:rsid w:val="5DC75020"/>
    <w:rsid w:val="5F3A715E"/>
    <w:rsid w:val="60433DF0"/>
    <w:rsid w:val="63D74F7B"/>
    <w:rsid w:val="64882719"/>
    <w:rsid w:val="674768BC"/>
    <w:rsid w:val="67803B7C"/>
    <w:rsid w:val="67D26069"/>
    <w:rsid w:val="681A18DB"/>
    <w:rsid w:val="682E5386"/>
    <w:rsid w:val="688431F8"/>
    <w:rsid w:val="69623539"/>
    <w:rsid w:val="69BB70ED"/>
    <w:rsid w:val="69CE5072"/>
    <w:rsid w:val="6B6D2669"/>
    <w:rsid w:val="6C1D7BEB"/>
    <w:rsid w:val="6CCB3AEB"/>
    <w:rsid w:val="6D0F39D8"/>
    <w:rsid w:val="6DC347C2"/>
    <w:rsid w:val="70451C9F"/>
    <w:rsid w:val="716A5681"/>
    <w:rsid w:val="717D79A1"/>
    <w:rsid w:val="72CE60E3"/>
    <w:rsid w:val="74FA4F6E"/>
    <w:rsid w:val="758E56B6"/>
    <w:rsid w:val="77343F30"/>
    <w:rsid w:val="773504DF"/>
    <w:rsid w:val="77B37656"/>
    <w:rsid w:val="77E22244"/>
    <w:rsid w:val="781A1483"/>
    <w:rsid w:val="799A4A05"/>
    <w:rsid w:val="7A410F49"/>
    <w:rsid w:val="7B4056A4"/>
    <w:rsid w:val="7C2B3C5E"/>
    <w:rsid w:val="7DC250F9"/>
    <w:rsid w:val="7DF764EE"/>
    <w:rsid w:val="7E505BFE"/>
    <w:rsid w:val="7EBE0DBA"/>
    <w:rsid w:val="7EEA6053"/>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220" w:line="220" w:lineRule="atLeast"/>
    </w:pPr>
    <w:rPr>
      <w:rFonts w:hint="eastAsia"/>
      <w:sz w:val="21"/>
    </w:rPr>
  </w:style>
  <w:style w:type="paragraph" w:styleId="5">
    <w:name w:val="toc 8"/>
    <w:basedOn w:val="1"/>
    <w:next w:val="1"/>
    <w:qFormat/>
    <w:uiPriority w:val="39"/>
    <w:pPr>
      <w:ind w:left="2940" w:leftChars="1400"/>
    </w:p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toc 1"/>
    <w:basedOn w:val="1"/>
    <w:next w:val="1"/>
    <w:qFormat/>
    <w:uiPriority w:val="0"/>
    <w:rPr>
      <w:rFonts w:ascii="Times New Roman"/>
      <w:kern w:val="2"/>
      <w:sz w:val="21"/>
      <w:szCs w:val="24"/>
    </w:rPr>
  </w:style>
  <w:style w:type="paragraph" w:styleId="8">
    <w:name w:val="Normal (Web)"/>
    <w:basedOn w:val="1"/>
    <w:next w:val="6"/>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2"/>
    <w:next w:val="2"/>
    <w:qFormat/>
    <w:uiPriority w:val="0"/>
    <w:pPr>
      <w:spacing w:after="120"/>
      <w:ind w:firstLine="420" w:firstLineChars="100"/>
      <w:jc w:val="both"/>
    </w:pPr>
  </w:style>
  <w:style w:type="character" w:styleId="12">
    <w:name w:val="Strong"/>
    <w:basedOn w:val="11"/>
    <w:qFormat/>
    <w:uiPriority w:val="0"/>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333333"/>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character" w:customStyle="1" w:styleId="24">
    <w:name w:val="layui-layer-tabnow"/>
    <w:basedOn w:val="11"/>
    <w:qFormat/>
    <w:uiPriority w:val="0"/>
    <w:rPr>
      <w:bdr w:val="single" w:color="CCCCCC" w:sz="6" w:space="0"/>
      <w:shd w:val="clear" w:fill="FFFFFF"/>
    </w:rPr>
  </w:style>
  <w:style w:type="character" w:customStyle="1" w:styleId="25">
    <w:name w:val="first-child"/>
    <w:basedOn w:val="11"/>
    <w:qFormat/>
    <w:uiPriority w:val="0"/>
  </w:style>
  <w:style w:type="character" w:customStyle="1" w:styleId="26">
    <w:name w:val="active"/>
    <w:basedOn w:val="11"/>
    <w:qFormat/>
    <w:uiPriority w:val="0"/>
    <w:rPr>
      <w:color w:val="FFFFFF"/>
      <w:shd w:val="clear" w:fill="E22323"/>
    </w:rPr>
  </w:style>
  <w:style w:type="character" w:customStyle="1" w:styleId="27">
    <w:name w:val="hover4"/>
    <w:basedOn w:val="11"/>
    <w:qFormat/>
    <w:uiPriority w:val="0"/>
    <w:rPr>
      <w:color w:val="0063BA"/>
    </w:rPr>
  </w:style>
  <w:style w:type="character" w:customStyle="1" w:styleId="28">
    <w:name w:val="margin_right202"/>
    <w:basedOn w:val="11"/>
    <w:qFormat/>
    <w:uiPriority w:val="0"/>
  </w:style>
  <w:style w:type="character" w:customStyle="1" w:styleId="29">
    <w:name w:val="before"/>
    <w:basedOn w:val="11"/>
    <w:qFormat/>
    <w:uiPriority w:val="0"/>
    <w:rPr>
      <w:shd w:val="clear" w:fill="E22323"/>
    </w:rPr>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918</Characters>
  <Lines>0</Lines>
  <Paragraphs>0</Paragraphs>
  <TotalTime>24</TotalTime>
  <ScaleCrop>false</ScaleCrop>
  <LinksUpToDate>false</LinksUpToDate>
  <CharactersWithSpaces>960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2023-03-14T07:09:00Z</dcterms:created>
  <dc:creator>水韵含香</dc:creator>
  <cp:lastModifiedBy>虹</cp:lastModifiedBy>
  <cp:lastPrinted>2023-05-10T03:21:00Z</cp:lastPrinted>
  <dcterms:modified xsi:type="dcterms:W3CDTF">2025-09-23T06:37:34Z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F7012286EFEB49F49393887455E35A7D</vt:lpwstr>
  </property>
  <property fmtid="{D5CDD505-2E9C-101B-9397-08002B2CF9AE}" pid="4" name="KSOTemplateDocerSaveRecord">
    <vt:lpwstr>eyJoZGlkIjoiMTIwOGUzODhiNzNmOTVmN2RkYWM4ZTk1ZDI5OWViMjEiLCJ1c2VySWQiOiIyNzI0NDIyMzEifQ==</vt:lpwstr>
  </property>
</Properties>
</file>