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E15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大荔县林业局2025年林草湿荒监测补助项目竞争性磋商公告</w:t>
      </w:r>
    </w:p>
    <w:p w14:paraId="045F63A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项目概况</w:t>
      </w:r>
    </w:p>
    <w:p w14:paraId="769E33E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2025年林草湿荒监测补助项目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大荔县西城街道办西二环</w:t>
      </w:r>
      <w:bookmarkStart w:id="0" w:name="_GoBack"/>
      <w:bookmarkEnd w:id="0"/>
      <w:r>
        <w:rPr>
          <w:rFonts w:hint="eastAsia" w:ascii="微软雅黑" w:hAnsi="微软雅黑" w:eastAsia="微软雅黑" w:cs="微软雅黑"/>
          <w:i w:val="0"/>
          <w:iCs w:val="0"/>
          <w:caps w:val="0"/>
          <w:color w:val="0A82E5"/>
          <w:spacing w:val="0"/>
          <w:sz w:val="21"/>
          <w:szCs w:val="21"/>
          <w:bdr w:val="none" w:color="auto" w:sz="0" w:space="0"/>
          <w:shd w:val="clear" w:fill="FFFFFF"/>
        </w:rPr>
        <w:t>北段551号</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2025年10月21日 14时30分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14:paraId="592E53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一、项目基本情况</w:t>
      </w:r>
    </w:p>
    <w:p w14:paraId="741BA14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项目编号：HY-ZB-033-2025</w:t>
      </w:r>
    </w:p>
    <w:p w14:paraId="7061759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项目名称：2025年林草湿荒监测补助项目</w:t>
      </w:r>
    </w:p>
    <w:p w14:paraId="62D0C18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598BF3A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预算金额：162,600.00元</w:t>
      </w:r>
    </w:p>
    <w:p w14:paraId="0383B4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4C81E06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合同包1(大荔县2025年林草湿荒监测补助项目):</w:t>
      </w:r>
    </w:p>
    <w:p w14:paraId="6971FD9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合同包预算金额：162,600.00元</w:t>
      </w:r>
    </w:p>
    <w:p w14:paraId="5DB9BA2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合同包最高限价：162,600.00元</w:t>
      </w:r>
    </w:p>
    <w:tbl>
      <w:tblPr>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82"/>
        <w:gridCol w:w="782"/>
        <w:gridCol w:w="3706"/>
        <w:gridCol w:w="927"/>
        <w:gridCol w:w="1194"/>
        <w:gridCol w:w="1360"/>
      </w:tblGrid>
      <w:tr w14:paraId="5129EC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0" w:hRule="atLeast"/>
          <w:tblHeader/>
          <w:jc w:val="center"/>
        </w:trPr>
        <w:tc>
          <w:tcPr>
            <w:tcW w:w="34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3D961A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E269F1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16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40E5620">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54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988F8AE">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69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2692B15">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79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CEFD04D">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4C3BE8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0" w:hRule="atLeast"/>
          <w:jc w:val="center"/>
        </w:trPr>
        <w:tc>
          <w:tcPr>
            <w:tcW w:w="34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1C624E4">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45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F81767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其他林业服务</w:t>
            </w:r>
          </w:p>
        </w:tc>
        <w:tc>
          <w:tcPr>
            <w:tcW w:w="216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A9E7F3D">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完成全国性林草湿荒综合监测样地32个，其中森林监测样地9个、草原监测样地2个、湿地监测样地21个。</w:t>
            </w:r>
          </w:p>
        </w:tc>
        <w:tc>
          <w:tcPr>
            <w:tcW w:w="54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6A3CDE7">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69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54D38B4">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79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3CCA353">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162,600.00</w:t>
            </w:r>
          </w:p>
        </w:tc>
      </w:tr>
    </w:tbl>
    <w:p w14:paraId="4E7C64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27B1FD6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合同履行期限：30日历天</w:t>
      </w:r>
    </w:p>
    <w:p w14:paraId="5466A2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二、申请人的资格要求：</w:t>
      </w:r>
    </w:p>
    <w:p w14:paraId="18AB61E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2F688AE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3E06384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合同包1(大荔县2025年林草湿荒监测补助项目)落实政府采购政策需满足的资格要求如下:</w:t>
      </w:r>
    </w:p>
    <w:p w14:paraId="2D089A1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（1）《节能产品政府采购实施意见》（财库[2004] 185号）；（2）《环境标志产品政府采购实施的意见》（财库[2006]90号）；（3）《国务院办公厅关于建立政府强制采购节能产品制度的通知》（国办发〔2007〕51号）；（4）《财政部司法部关于政府采购支持监狱企业发展有关问题的通知》（财库〔2014〕68号）；（5）《财政部民政部中国残疾人联合会关于促进残疾人就业政府采购政策的通知》（财库〔2017〕141号）；（6）陕西省财政厅关于印发《陕西省中小企业政府采购信用融资办法》（陕财办采〔2018〕23号）；（7）《财政部 发展改革委 生态环境部 市场监管总局关于调整优化节能产品、环境标志产品政府采购执行机制的通知》（财库〔2019〕9号）；（8）《关于印发环境标志产品政府采购品目清单的通知》（财库〔2019〕18号）；（9）《关于印发节能产品政府采购品目清单的通知》（财库〔2019〕19号）；（10）《陕西省财政厅关于加快推进我省中小企业政府采购信用融资工作的通知》（陕财办采〔2020〕15号）；（11）《政府采购促进中小企业发展管理办法》（财库〔2020〕46号）；（12）《财政部 农业农村部 国家乡村振兴局关于运用政府采购政策支持乡村产业振兴的通知》（财库〔2021〕19号）；（13）其他需要落实的政府采购政策。本项目为专门面向中小企业采购。</w:t>
      </w:r>
    </w:p>
    <w:p w14:paraId="199D23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4AAB09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合同包1(大荔县2025年林草湿荒监测补助项目)特定资格要求如下:</w:t>
      </w:r>
    </w:p>
    <w:p w14:paraId="2F35B41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3.1供应商提供法定代表人授权委托书（附法定代表人及被授权人身份证复印件)，法定代表人直接参加只需提供法定代表人身份证明及身份证原件，非法人单位参照执行。</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供应商在递交投标文件截止时间前被“信用中国”网站（www.creditchina.gov.cn）和中国政府采购网（www.ccgp.gov.cn）上被列入失信被执行人、重大税收违法案件当事人名单、政府采购严重违法失信行为记录名单的，不得参加本项目采购。</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3.3单位负责人为同一人或者存在直接控股、管理关系的不同供应商，不得参加同一合同项下的政府采购活动。</w:t>
      </w:r>
    </w:p>
    <w:p w14:paraId="3EAD3C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三、获取采购文件</w:t>
      </w:r>
    </w:p>
    <w:p w14:paraId="48D772E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2025年10月09日 至 2025年10月14日 ，每天上午 08:00:00 至 12:00:00 ，下午 14:00:00 至 18:00:00 （北京时间）</w:t>
      </w:r>
    </w:p>
    <w:p w14:paraId="50DA666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大荔县西城街道办西二环北段551号</w:t>
      </w:r>
    </w:p>
    <w:p w14:paraId="68A971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14:paraId="46A8D4F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500元</w:t>
      </w:r>
    </w:p>
    <w:p w14:paraId="72E2D2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四、响应文件提交</w:t>
      </w:r>
    </w:p>
    <w:p w14:paraId="6E303F4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2025年10月21日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4F82AD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大荔县黄河宾馆黄河宴府一楼会议室</w:t>
      </w:r>
    </w:p>
    <w:p w14:paraId="195FC5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五、开启</w:t>
      </w:r>
    </w:p>
    <w:p w14:paraId="613BD95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2025年10月21日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6C4A37A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大荔县黄河宾馆黄河宴府一楼会议室</w:t>
      </w:r>
    </w:p>
    <w:p w14:paraId="43E98F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六、公告期限</w:t>
      </w:r>
    </w:p>
    <w:p w14:paraId="2B53DF3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14:paraId="5376FC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七、其他补充事宜</w:t>
      </w:r>
    </w:p>
    <w:p w14:paraId="010DD11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获取采购文件时，请携带有效的单位介绍信及被介绍人身份证复印件，加盖供应商公章（鲜章）。请供应商按照陕西省财政厅关于政府采购供应商注册登记有关事项通知中的要求，通过陕西省政府采购网（</w:t>
      </w:r>
      <w:r>
        <w:rPr>
          <w:rFonts w:hint="default" w:ascii="Times New Roman" w:hAnsi="Times New Roman" w:eastAsia="微软雅黑" w:cs="Times New Roman"/>
          <w:i w:val="0"/>
          <w:iCs w:val="0"/>
          <w:caps w:val="0"/>
          <w:color w:val="0A82E5"/>
          <w:spacing w:val="0"/>
          <w:sz w:val="21"/>
          <w:szCs w:val="21"/>
          <w:bdr w:val="none" w:color="auto" w:sz="0" w:space="0"/>
          <w:shd w:val="clear" w:fill="FFFFFF"/>
        </w:rPr>
        <w:t>http://www.ccgp-shaanxi.gov.cn/</w:t>
      </w:r>
      <w:r>
        <w:rPr>
          <w:rFonts w:hint="eastAsia" w:ascii="宋体" w:hAnsi="宋体" w:eastAsia="宋体" w:cs="宋体"/>
          <w:i w:val="0"/>
          <w:iCs w:val="0"/>
          <w:caps w:val="0"/>
          <w:color w:val="0A82E5"/>
          <w:spacing w:val="0"/>
          <w:sz w:val="21"/>
          <w:szCs w:val="21"/>
          <w:bdr w:val="none" w:color="auto" w:sz="0" w:space="0"/>
          <w:shd w:val="clear" w:fill="FFFFFF"/>
        </w:rPr>
        <w:t>）注册登记加入陕西省政府采购供应商库。</w:t>
      </w:r>
    </w:p>
    <w:p w14:paraId="4D39378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支持中小企业发展信用融资合作银行名单以陕西省政府采购网发布的最新名单为准，具体可登陆陕西省政府采购网</w:t>
      </w:r>
      <w:r>
        <w:rPr>
          <w:rFonts w:hint="default" w:ascii="Times New Roman" w:hAnsi="Times New Roman" w:eastAsia="微软雅黑" w:cs="Times New Roman"/>
          <w:i w:val="0"/>
          <w:iCs w:val="0"/>
          <w:caps w:val="0"/>
          <w:color w:val="0A82E5"/>
          <w:spacing w:val="0"/>
          <w:sz w:val="21"/>
          <w:szCs w:val="21"/>
          <w:bdr w:val="none" w:color="auto" w:sz="0" w:space="0"/>
          <w:shd w:val="clear" w:fill="FFFFFF"/>
        </w:rPr>
        <w:t>(www.ccgp-shaanxi.gov.cn/</w:t>
      </w:r>
      <w:r>
        <w:rPr>
          <w:rFonts w:hint="eastAsia" w:ascii="宋体" w:hAnsi="宋体" w:eastAsia="宋体" w:cs="宋体"/>
          <w:i w:val="0"/>
          <w:iCs w:val="0"/>
          <w:caps w:val="0"/>
          <w:color w:val="0A82E5"/>
          <w:spacing w:val="0"/>
          <w:sz w:val="21"/>
          <w:szCs w:val="21"/>
          <w:bdr w:val="none" w:color="auto" w:sz="0" w:space="0"/>
          <w:shd w:val="clear" w:fill="FFFFFF"/>
        </w:rPr>
        <w:t>）重要通知专栏查询。</w:t>
      </w:r>
    </w:p>
    <w:p w14:paraId="3214F7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八、对本次招标提出询问，请按以下方式联系。</w:t>
      </w:r>
    </w:p>
    <w:p w14:paraId="18C88A7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7972932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大荔县林业局</w:t>
      </w:r>
    </w:p>
    <w:p w14:paraId="4F965AC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陕西省大荔县南关路2号</w:t>
      </w:r>
    </w:p>
    <w:p w14:paraId="6E02A6E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13709233392</w:t>
      </w:r>
    </w:p>
    <w:p w14:paraId="307BB2D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3CD98B6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陕西翰元工程咨询有限公司</w:t>
      </w:r>
    </w:p>
    <w:p w14:paraId="466F754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大荔县西城街道办西二环北段551号</w:t>
      </w:r>
    </w:p>
    <w:p w14:paraId="47F9C54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13093977939</w:t>
      </w:r>
    </w:p>
    <w:p w14:paraId="5BEEDA7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0612BB9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李沙沙</w:t>
      </w:r>
    </w:p>
    <w:p w14:paraId="09C80B6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13093977939</w:t>
      </w:r>
    </w:p>
    <w:p w14:paraId="79D8D0EE"/>
    <w:sectPr>
      <w:pgSz w:w="11905" w:h="16838"/>
      <w:pgMar w:top="1440" w:right="1797" w:bottom="1440" w:left="1797" w:header="907" w:footer="907" w:gutter="0"/>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014453"/>
    <w:rsid w:val="0E0F6EEA"/>
    <w:rsid w:val="1ED22094"/>
    <w:rsid w:val="24840000"/>
    <w:rsid w:val="566549AD"/>
    <w:rsid w:val="584424B8"/>
    <w:rsid w:val="5A631004"/>
    <w:rsid w:val="6DE76CB6"/>
    <w:rsid w:val="71A016B3"/>
    <w:rsid w:val="7519491E"/>
    <w:rsid w:val="764F3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Times New Roman" w:hAnsi="Times New Roman" w:eastAsia="宋体" w:cs="Arial"/>
      <w:b/>
      <w:snapToGrid w:val="0"/>
      <w:color w:val="000000"/>
      <w:kern w:val="44"/>
      <w:sz w:val="32"/>
      <w:szCs w:val="21"/>
      <w:lang w:eastAsia="en-US"/>
    </w:rPr>
  </w:style>
  <w:style w:type="paragraph" w:styleId="3">
    <w:name w:val="heading 3"/>
    <w:basedOn w:val="1"/>
    <w:next w:val="1"/>
    <w:semiHidden/>
    <w:unhideWhenUsed/>
    <w:qFormat/>
    <w:uiPriority w:val="0"/>
    <w:pPr>
      <w:keepNext/>
      <w:keepLines/>
      <w:spacing w:beforeLines="0" w:beforeAutospacing="0" w:afterLines="0" w:afterAutospacing="0" w:line="360" w:lineRule="auto"/>
      <w:ind w:firstLine="696" w:firstLineChars="200"/>
      <w:outlineLvl w:val="2"/>
    </w:pPr>
    <w:rPr>
      <w:rFonts w:ascii="Times New Roman" w:hAnsi="Times New Roman" w:eastAsia="宋体" w:cs="Arial"/>
      <w:b/>
      <w:snapToGrid w:val="0"/>
      <w:color w:val="000000"/>
      <w:kern w:val="0"/>
      <w:sz w:val="32"/>
      <w:szCs w:val="21"/>
      <w:lang w:eastAsia="en-US"/>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57</TotalTime>
  <ScaleCrop>false</ScaleCrop>
  <LinksUpToDate>false</LinksUpToDate>
  <CharactersWithSpaces>0</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2024-07-23T01:02:00Z</dcterms:created>
  <dc:creator>hanhu</dc:creator>
  <cp:lastModifiedBy>6221530</cp:lastModifiedBy>
  <dcterms:modified xsi:type="dcterms:W3CDTF">2025-09-27T07:19:19Z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9638F22919D74875A374AAD0F15F36AC_12</vt:lpwstr>
  </property>
  <property fmtid="{D5CDD505-2E9C-101B-9397-08002B2CF9AE}" pid="4" name="KSOTemplateDocerSaveRecord">
    <vt:lpwstr>eyJoZGlkIjoiNjYyOGRkMDlmM2Y2OGQxMWZjZTAwYjNmOTk3OGIzY2MiLCJ1c2VySWQiOiIxODMwNDYxIn0=</vt:lpwstr>
  </property>
</Properties>
</file>