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E63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Style w:val="18"/>
          <w:rFonts w:hint="default" w:ascii="仿宋" w:hAnsi="仿宋" w:eastAsia="仿宋" w:cs="仿宋"/>
          <w:b/>
          <w:bCs/>
          <w:i w:val="0"/>
          <w:iCs w:val="0"/>
          <w:caps w:val="0"/>
          <w:color w:val="auto"/>
          <w:spacing w:val="0"/>
          <w:sz w:val="36"/>
          <w:szCs w:val="36"/>
          <w:shd w:val="clear" w:fill="FFFFFF"/>
          <w:lang w:val="en-US" w:eastAsia="zh-CN"/>
        </w:rPr>
      </w:pPr>
      <w:r>
        <w:rPr>
          <w:rStyle w:val="18"/>
          <w:rFonts w:hint="eastAsia" w:ascii="仿宋" w:hAnsi="仿宋" w:eastAsia="仿宋" w:cs="仿宋"/>
          <w:b/>
          <w:bCs/>
          <w:i w:val="0"/>
          <w:iCs w:val="0"/>
          <w:caps w:val="0"/>
          <w:color w:val="auto"/>
          <w:spacing w:val="0"/>
          <w:sz w:val="36"/>
          <w:szCs w:val="36"/>
          <w:shd w:val="clear" w:fill="FFFFFF"/>
          <w:lang w:val="en-US" w:eastAsia="zh-CN"/>
        </w:rPr>
        <w:t>竞争性磋商公告</w:t>
      </w:r>
    </w:p>
    <w:p w14:paraId="2551DF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仿宋" w:hAnsi="仿宋" w:eastAsia="仿宋" w:cs="仿宋"/>
          <w:b w:val="0"/>
          <w:bCs w:val="0"/>
          <w:color w:val="auto"/>
          <w:sz w:val="24"/>
          <w:szCs w:val="24"/>
        </w:rPr>
      </w:pPr>
      <w:r>
        <w:rPr>
          <w:rStyle w:val="18"/>
          <w:rFonts w:hint="eastAsia" w:ascii="仿宋" w:hAnsi="仿宋" w:eastAsia="仿宋" w:cs="仿宋"/>
          <w:b/>
          <w:bCs/>
          <w:i w:val="0"/>
          <w:iCs w:val="0"/>
          <w:caps w:val="0"/>
          <w:color w:val="auto"/>
          <w:spacing w:val="0"/>
          <w:sz w:val="24"/>
          <w:szCs w:val="24"/>
          <w:shd w:val="clear" w:fill="FFFFFF"/>
        </w:rPr>
        <w:t>项目概况</w:t>
      </w:r>
    </w:p>
    <w:p w14:paraId="31EB9FC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2021-2023年老旧小区内配套改造项目监理采购项目的潜在供应商应在从神木市中杨项目管理有限公司获取获取采购文件，并于 2025年10月20日 14时00分 （北京时间）前提交响应文件。</w:t>
      </w:r>
    </w:p>
    <w:p w14:paraId="1E30D0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auto"/>
          <w:spacing w:val="0"/>
          <w:sz w:val="24"/>
          <w:szCs w:val="24"/>
        </w:rPr>
      </w:pPr>
      <w:r>
        <w:rPr>
          <w:rStyle w:val="18"/>
          <w:rFonts w:hint="eastAsia" w:ascii="仿宋" w:hAnsi="仿宋" w:eastAsia="仿宋" w:cs="仿宋"/>
          <w:b/>
          <w:bCs/>
          <w:i w:val="0"/>
          <w:iCs w:val="0"/>
          <w:caps w:val="0"/>
          <w:color w:val="auto"/>
          <w:spacing w:val="0"/>
          <w:sz w:val="24"/>
          <w:szCs w:val="24"/>
          <w:shd w:val="clear" w:fill="FFFFFF"/>
        </w:rPr>
        <w:t>一、项目基本情况</w:t>
      </w:r>
    </w:p>
    <w:p w14:paraId="7028948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项目编号：SMZY-2025-003</w:t>
      </w:r>
    </w:p>
    <w:p w14:paraId="4B30847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项目名称：2021-2023年老旧小区内配套改造项目监理</w:t>
      </w:r>
    </w:p>
    <w:p w14:paraId="7F47B5E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采购方式：竞争性磋商</w:t>
      </w:r>
    </w:p>
    <w:p w14:paraId="1C2187E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预算金额：477,000.00元</w:t>
      </w:r>
    </w:p>
    <w:p w14:paraId="5539CAF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采购需求：</w:t>
      </w:r>
    </w:p>
    <w:p w14:paraId="71FC735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合同包1(2021-2023年老旧小区内配套改造项目施工N1、N4、N5、 N6、N7、N8标段监理):</w:t>
      </w:r>
    </w:p>
    <w:p w14:paraId="4274F12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504"/>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合同包预算金额：240,000.00元</w:t>
      </w:r>
    </w:p>
    <w:p w14:paraId="5995A22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504"/>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合同包最高限价：240,000.00元</w:t>
      </w:r>
    </w:p>
    <w:tbl>
      <w:tblPr>
        <w:tblStyle w:val="1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2"/>
        <w:gridCol w:w="2183"/>
        <w:gridCol w:w="2183"/>
        <w:gridCol w:w="722"/>
        <w:gridCol w:w="1462"/>
        <w:gridCol w:w="1393"/>
      </w:tblGrid>
      <w:tr w14:paraId="505163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7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3CD0271C">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仿宋" w:hAnsi="仿宋" w:eastAsia="仿宋" w:cs="仿宋"/>
                <w:b/>
                <w:bCs/>
                <w:color w:val="auto"/>
                <w:sz w:val="24"/>
                <w:szCs w:val="24"/>
              </w:rPr>
            </w:pPr>
            <w:r>
              <w:rPr>
                <w:rFonts w:hint="eastAsia" w:ascii="仿宋" w:hAnsi="仿宋" w:eastAsia="仿宋" w:cs="仿宋"/>
                <w:b/>
                <w:bCs/>
                <w:snapToGrid w:val="0"/>
                <w:color w:val="auto"/>
                <w:kern w:val="0"/>
                <w:sz w:val="24"/>
                <w:szCs w:val="24"/>
                <w:lang w:val="en-US" w:eastAsia="zh-CN" w:bidi="ar"/>
              </w:rPr>
              <w:t>品目号</w:t>
            </w:r>
          </w:p>
        </w:tc>
        <w:tc>
          <w:tcPr>
            <w:tcW w:w="132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477BE962">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仿宋" w:hAnsi="仿宋" w:eastAsia="仿宋" w:cs="仿宋"/>
                <w:b/>
                <w:bCs/>
                <w:color w:val="auto"/>
                <w:sz w:val="24"/>
                <w:szCs w:val="24"/>
              </w:rPr>
            </w:pPr>
            <w:r>
              <w:rPr>
                <w:rFonts w:hint="eastAsia" w:ascii="仿宋" w:hAnsi="仿宋" w:eastAsia="仿宋" w:cs="仿宋"/>
                <w:b/>
                <w:bCs/>
                <w:snapToGrid w:val="0"/>
                <w:color w:val="auto"/>
                <w:kern w:val="0"/>
                <w:sz w:val="24"/>
                <w:szCs w:val="24"/>
                <w:lang w:val="en-US" w:eastAsia="zh-CN" w:bidi="ar"/>
              </w:rPr>
              <w:t>品目名称</w:t>
            </w:r>
          </w:p>
        </w:tc>
        <w:tc>
          <w:tcPr>
            <w:tcW w:w="132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4DB40AC">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仿宋" w:hAnsi="仿宋" w:eastAsia="仿宋" w:cs="仿宋"/>
                <w:b/>
                <w:bCs/>
                <w:color w:val="auto"/>
                <w:sz w:val="24"/>
                <w:szCs w:val="24"/>
              </w:rPr>
            </w:pPr>
            <w:r>
              <w:rPr>
                <w:rFonts w:hint="eastAsia" w:ascii="仿宋" w:hAnsi="仿宋" w:eastAsia="仿宋" w:cs="仿宋"/>
                <w:b/>
                <w:bCs/>
                <w:snapToGrid w:val="0"/>
                <w:color w:val="auto"/>
                <w:kern w:val="0"/>
                <w:sz w:val="24"/>
                <w:szCs w:val="24"/>
                <w:lang w:val="en-US" w:eastAsia="zh-CN" w:bidi="ar"/>
              </w:rPr>
              <w:t>采购标的</w:t>
            </w:r>
          </w:p>
        </w:tc>
        <w:tc>
          <w:tcPr>
            <w:tcW w:w="47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3453673">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仿宋" w:hAnsi="仿宋" w:eastAsia="仿宋" w:cs="仿宋"/>
                <w:b/>
                <w:bCs/>
                <w:color w:val="auto"/>
                <w:sz w:val="24"/>
                <w:szCs w:val="24"/>
              </w:rPr>
            </w:pPr>
            <w:r>
              <w:rPr>
                <w:rFonts w:hint="eastAsia" w:ascii="仿宋" w:hAnsi="仿宋" w:eastAsia="仿宋" w:cs="仿宋"/>
                <w:b/>
                <w:bCs/>
                <w:snapToGrid w:val="0"/>
                <w:color w:val="auto"/>
                <w:kern w:val="0"/>
                <w:sz w:val="24"/>
                <w:szCs w:val="24"/>
                <w:lang w:val="en-US" w:eastAsia="zh-CN" w:bidi="ar"/>
              </w:rPr>
              <w:t>数量（单位）</w:t>
            </w:r>
          </w:p>
        </w:tc>
        <w:tc>
          <w:tcPr>
            <w:tcW w:w="905"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11C8F97">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仿宋" w:hAnsi="仿宋" w:eastAsia="仿宋" w:cs="仿宋"/>
                <w:b/>
                <w:bCs/>
                <w:color w:val="auto"/>
                <w:sz w:val="24"/>
                <w:szCs w:val="24"/>
              </w:rPr>
            </w:pPr>
            <w:r>
              <w:rPr>
                <w:rFonts w:hint="eastAsia" w:ascii="仿宋" w:hAnsi="仿宋" w:eastAsia="仿宋" w:cs="仿宋"/>
                <w:b/>
                <w:bCs/>
                <w:snapToGrid w:val="0"/>
                <w:color w:val="auto"/>
                <w:kern w:val="0"/>
                <w:sz w:val="24"/>
                <w:szCs w:val="24"/>
                <w:lang w:val="en-US" w:eastAsia="zh-CN" w:bidi="ar"/>
              </w:rPr>
              <w:t>技术规格、参数及要求</w:t>
            </w:r>
          </w:p>
        </w:tc>
        <w:tc>
          <w:tcPr>
            <w:tcW w:w="59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4FAF333">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仿宋" w:hAnsi="仿宋" w:eastAsia="仿宋" w:cs="仿宋"/>
                <w:b/>
                <w:bCs/>
                <w:color w:val="auto"/>
                <w:sz w:val="24"/>
                <w:szCs w:val="24"/>
              </w:rPr>
            </w:pPr>
            <w:r>
              <w:rPr>
                <w:rFonts w:hint="eastAsia" w:ascii="仿宋" w:hAnsi="仿宋" w:eastAsia="仿宋" w:cs="仿宋"/>
                <w:b/>
                <w:bCs/>
                <w:snapToGrid w:val="0"/>
                <w:color w:val="auto"/>
                <w:kern w:val="0"/>
                <w:sz w:val="24"/>
                <w:szCs w:val="24"/>
                <w:lang w:val="en-US" w:eastAsia="zh-CN" w:bidi="ar"/>
              </w:rPr>
              <w:t>品目预算(元)</w:t>
            </w:r>
          </w:p>
        </w:tc>
      </w:tr>
      <w:tr w14:paraId="72F9C5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37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3680C24A">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bidi="ar"/>
              </w:rPr>
              <w:t>1-1</w:t>
            </w:r>
          </w:p>
        </w:tc>
        <w:tc>
          <w:tcPr>
            <w:tcW w:w="132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17C9D64">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bidi="ar"/>
              </w:rPr>
              <w:t>其他工程管理服务</w:t>
            </w:r>
          </w:p>
        </w:tc>
        <w:tc>
          <w:tcPr>
            <w:tcW w:w="132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A443C64">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bidi="ar"/>
              </w:rPr>
              <w:t>240000元</w:t>
            </w:r>
          </w:p>
        </w:tc>
        <w:tc>
          <w:tcPr>
            <w:tcW w:w="47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6588866">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bidi="ar"/>
              </w:rPr>
              <w:t>1(标段)</w:t>
            </w:r>
          </w:p>
        </w:tc>
        <w:tc>
          <w:tcPr>
            <w:tcW w:w="905"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48669549">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bidi="ar"/>
              </w:rPr>
              <w:t>详见采购文件</w:t>
            </w:r>
          </w:p>
        </w:tc>
        <w:tc>
          <w:tcPr>
            <w:tcW w:w="59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D2EEB36">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auto"/>
              <w:ind w:left="0" w:right="0"/>
              <w:jc w:val="right"/>
              <w:textAlignment w:val="baseline"/>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bidi="ar"/>
              </w:rPr>
              <w:t>240,000.00</w:t>
            </w:r>
          </w:p>
        </w:tc>
      </w:tr>
    </w:tbl>
    <w:p w14:paraId="60EF57E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504"/>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本合同包不接受联合体投标</w:t>
      </w:r>
    </w:p>
    <w:p w14:paraId="046188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504"/>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合同履行期限：90天</w:t>
      </w:r>
    </w:p>
    <w:p w14:paraId="575568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合同包2(2021-2023年老旧小区内配套改造项目施工N2、N3、N9、 N10、N11标段监理):</w:t>
      </w:r>
    </w:p>
    <w:p w14:paraId="37A5B5C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504"/>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合同包预算金额：237,000.00元</w:t>
      </w:r>
    </w:p>
    <w:p w14:paraId="52CF7B2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504"/>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合同包最高限价：237,000.00元</w:t>
      </w:r>
    </w:p>
    <w:tbl>
      <w:tblPr>
        <w:tblStyle w:val="1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2"/>
        <w:gridCol w:w="2183"/>
        <w:gridCol w:w="2183"/>
        <w:gridCol w:w="722"/>
        <w:gridCol w:w="1462"/>
        <w:gridCol w:w="1393"/>
      </w:tblGrid>
      <w:tr w14:paraId="6313A7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7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D50C79E">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仿宋" w:hAnsi="仿宋" w:eastAsia="仿宋" w:cs="仿宋"/>
                <w:b/>
                <w:bCs/>
                <w:color w:val="auto"/>
                <w:sz w:val="24"/>
                <w:szCs w:val="24"/>
              </w:rPr>
            </w:pPr>
            <w:r>
              <w:rPr>
                <w:rFonts w:hint="eastAsia" w:ascii="仿宋" w:hAnsi="仿宋" w:eastAsia="仿宋" w:cs="仿宋"/>
                <w:b/>
                <w:bCs/>
                <w:snapToGrid w:val="0"/>
                <w:color w:val="auto"/>
                <w:kern w:val="0"/>
                <w:sz w:val="24"/>
                <w:szCs w:val="24"/>
                <w:lang w:val="en-US" w:eastAsia="zh-CN" w:bidi="ar"/>
              </w:rPr>
              <w:t>品目号</w:t>
            </w:r>
          </w:p>
        </w:tc>
        <w:tc>
          <w:tcPr>
            <w:tcW w:w="132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3D2111D5">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仿宋" w:hAnsi="仿宋" w:eastAsia="仿宋" w:cs="仿宋"/>
                <w:b/>
                <w:bCs/>
                <w:color w:val="auto"/>
                <w:sz w:val="24"/>
                <w:szCs w:val="24"/>
              </w:rPr>
            </w:pPr>
            <w:r>
              <w:rPr>
                <w:rFonts w:hint="eastAsia" w:ascii="仿宋" w:hAnsi="仿宋" w:eastAsia="仿宋" w:cs="仿宋"/>
                <w:b/>
                <w:bCs/>
                <w:snapToGrid w:val="0"/>
                <w:color w:val="auto"/>
                <w:kern w:val="0"/>
                <w:sz w:val="24"/>
                <w:szCs w:val="24"/>
                <w:lang w:val="en-US" w:eastAsia="zh-CN" w:bidi="ar"/>
              </w:rPr>
              <w:t>品目名称</w:t>
            </w:r>
          </w:p>
        </w:tc>
        <w:tc>
          <w:tcPr>
            <w:tcW w:w="132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B1CBCB5">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仿宋" w:hAnsi="仿宋" w:eastAsia="仿宋" w:cs="仿宋"/>
                <w:b/>
                <w:bCs/>
                <w:color w:val="auto"/>
                <w:sz w:val="24"/>
                <w:szCs w:val="24"/>
              </w:rPr>
            </w:pPr>
            <w:r>
              <w:rPr>
                <w:rFonts w:hint="eastAsia" w:ascii="仿宋" w:hAnsi="仿宋" w:eastAsia="仿宋" w:cs="仿宋"/>
                <w:b/>
                <w:bCs/>
                <w:snapToGrid w:val="0"/>
                <w:color w:val="auto"/>
                <w:kern w:val="0"/>
                <w:sz w:val="24"/>
                <w:szCs w:val="24"/>
                <w:lang w:val="en-US" w:eastAsia="zh-CN" w:bidi="ar"/>
              </w:rPr>
              <w:t>采购标的</w:t>
            </w:r>
          </w:p>
        </w:tc>
        <w:tc>
          <w:tcPr>
            <w:tcW w:w="47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3D105911">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仿宋" w:hAnsi="仿宋" w:eastAsia="仿宋" w:cs="仿宋"/>
                <w:b/>
                <w:bCs/>
                <w:color w:val="auto"/>
                <w:sz w:val="24"/>
                <w:szCs w:val="24"/>
              </w:rPr>
            </w:pPr>
            <w:r>
              <w:rPr>
                <w:rFonts w:hint="eastAsia" w:ascii="仿宋" w:hAnsi="仿宋" w:eastAsia="仿宋" w:cs="仿宋"/>
                <w:b/>
                <w:bCs/>
                <w:snapToGrid w:val="0"/>
                <w:color w:val="auto"/>
                <w:kern w:val="0"/>
                <w:sz w:val="24"/>
                <w:szCs w:val="24"/>
                <w:lang w:val="en-US" w:eastAsia="zh-CN" w:bidi="ar"/>
              </w:rPr>
              <w:t>数量（单位）</w:t>
            </w:r>
          </w:p>
        </w:tc>
        <w:tc>
          <w:tcPr>
            <w:tcW w:w="905"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C0451E0">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仿宋" w:hAnsi="仿宋" w:eastAsia="仿宋" w:cs="仿宋"/>
                <w:b/>
                <w:bCs/>
                <w:color w:val="auto"/>
                <w:sz w:val="24"/>
                <w:szCs w:val="24"/>
              </w:rPr>
            </w:pPr>
            <w:r>
              <w:rPr>
                <w:rFonts w:hint="eastAsia" w:ascii="仿宋" w:hAnsi="仿宋" w:eastAsia="仿宋" w:cs="仿宋"/>
                <w:b/>
                <w:bCs/>
                <w:snapToGrid w:val="0"/>
                <w:color w:val="auto"/>
                <w:kern w:val="0"/>
                <w:sz w:val="24"/>
                <w:szCs w:val="24"/>
                <w:lang w:val="en-US" w:eastAsia="zh-CN" w:bidi="ar"/>
              </w:rPr>
              <w:t>技术规格、参数及要求</w:t>
            </w:r>
          </w:p>
        </w:tc>
        <w:tc>
          <w:tcPr>
            <w:tcW w:w="59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E8BC4CB">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仿宋" w:hAnsi="仿宋" w:eastAsia="仿宋" w:cs="仿宋"/>
                <w:b/>
                <w:bCs/>
                <w:color w:val="auto"/>
                <w:sz w:val="24"/>
                <w:szCs w:val="24"/>
              </w:rPr>
            </w:pPr>
            <w:r>
              <w:rPr>
                <w:rFonts w:hint="eastAsia" w:ascii="仿宋" w:hAnsi="仿宋" w:eastAsia="仿宋" w:cs="仿宋"/>
                <w:b/>
                <w:bCs/>
                <w:snapToGrid w:val="0"/>
                <w:color w:val="auto"/>
                <w:kern w:val="0"/>
                <w:sz w:val="24"/>
                <w:szCs w:val="24"/>
                <w:lang w:val="en-US" w:eastAsia="zh-CN" w:bidi="ar"/>
              </w:rPr>
              <w:t>品目预算(元)</w:t>
            </w:r>
          </w:p>
        </w:tc>
      </w:tr>
      <w:tr w14:paraId="13A5F3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37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E1F83C7">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bidi="ar"/>
              </w:rPr>
              <w:t>2-1</w:t>
            </w:r>
          </w:p>
        </w:tc>
        <w:tc>
          <w:tcPr>
            <w:tcW w:w="132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337DC024">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bidi="ar"/>
              </w:rPr>
              <w:t>其他服务</w:t>
            </w:r>
          </w:p>
        </w:tc>
        <w:tc>
          <w:tcPr>
            <w:tcW w:w="132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D78BC2C">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bidi="ar"/>
              </w:rPr>
              <w:t>237000</w:t>
            </w:r>
          </w:p>
        </w:tc>
        <w:tc>
          <w:tcPr>
            <w:tcW w:w="47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689B34EC">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bidi="ar"/>
              </w:rPr>
              <w:t>1(标段)</w:t>
            </w:r>
          </w:p>
        </w:tc>
        <w:tc>
          <w:tcPr>
            <w:tcW w:w="905"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0BCCDA65">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bidi="ar"/>
              </w:rPr>
              <w:t>详见采购文件</w:t>
            </w:r>
          </w:p>
        </w:tc>
        <w:tc>
          <w:tcPr>
            <w:tcW w:w="59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9E80731">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auto"/>
              <w:ind w:left="0" w:right="0"/>
              <w:jc w:val="right"/>
              <w:textAlignment w:val="baseline"/>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bidi="ar"/>
              </w:rPr>
              <w:t>237,000.00</w:t>
            </w:r>
          </w:p>
        </w:tc>
      </w:tr>
    </w:tbl>
    <w:p w14:paraId="18E08ED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504"/>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本合同包不接受联合体投标</w:t>
      </w:r>
    </w:p>
    <w:p w14:paraId="3DE46D2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504"/>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合同履行期限：90天</w:t>
      </w:r>
    </w:p>
    <w:p w14:paraId="37C260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auto"/>
          <w:spacing w:val="0"/>
          <w:sz w:val="24"/>
          <w:szCs w:val="24"/>
        </w:rPr>
      </w:pPr>
      <w:r>
        <w:rPr>
          <w:rStyle w:val="18"/>
          <w:rFonts w:hint="eastAsia" w:ascii="仿宋" w:hAnsi="仿宋" w:eastAsia="仿宋" w:cs="仿宋"/>
          <w:b/>
          <w:bCs/>
          <w:i w:val="0"/>
          <w:iCs w:val="0"/>
          <w:caps w:val="0"/>
          <w:color w:val="auto"/>
          <w:spacing w:val="0"/>
          <w:sz w:val="24"/>
          <w:szCs w:val="24"/>
          <w:shd w:val="clear" w:fill="FFFFFF"/>
        </w:rPr>
        <w:t>二、申请人的资格要求：</w:t>
      </w:r>
    </w:p>
    <w:p w14:paraId="6FD1E41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1.满足《中华人民共和国政府采购法》第二十二条规定;</w:t>
      </w:r>
    </w:p>
    <w:p w14:paraId="5B39B40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2.落实政府采购政策需满足的资格要求：</w:t>
      </w:r>
    </w:p>
    <w:p w14:paraId="14ADB08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合同包1(2021-2023年老旧小区内配套改造项目施工N1、N4、N5、 N6、N7、N8标段监理)落实政府采购政策需满足的资格要求如下:</w:t>
      </w:r>
    </w:p>
    <w:p w14:paraId="1D8F3C3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384" w:right="0" w:firstLine="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（1）《国务院办公厅关于建立政府强制采购节能产品制度的通知》（国办发〔2007〕 51 号）；（2）《榆林市财政局关于进一步加大政府采购支持中小企业力度的通知》（榆  政财采发〔2022〕10 号）；（3）《政府采购促进中小企业发展管理办法》（财库〔2020〕 46 号）；（4）根据《陕西省财政厅关于进一步加大政府采购支持中小企业力度的通知》（陕财办采〔2022〕5 号）；（5）陕西省财政厅关于印发《陕西省中小企业政府采购 信用融 资 办 法 》 （ 陕 财 办 采〔2018〕23 号 ） 相 关 政 策 、业 务流 程 、 办 理平 台 （http://www.ccgp-shaanxi.gov.cn/zcdservice/zcd/shanxi/）；（6）财政部司法 部关于政府采购支持监狱企业发展有关问题的通知（财库〔2014〕68 号）；（7）《财 政部民政部中国残疾人联合会关于促进残疾人就业政府采购政策的通知》（财库〔2017〕</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141 号）；（8）《关于在政府采购活动中查询及使用信用记录有关问题的通知》（财 库〔2016〕125 号）；（9）《陕西省财政厅中国人民银行西安分行关于深人推进政府 采购信用融资业务的通知》（陕财办采〔2023]5 号）；（10）如有最新颁布的政府采 购政策，按最新的文件执行</w:t>
      </w:r>
    </w:p>
    <w:p w14:paraId="0C18F79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合同包2(2021-2023年老旧小区内配套改造项目施工N2、N3、N9、 N10、N11标段监理)落实政府采购政策需满足的资格要求如下:</w:t>
      </w:r>
    </w:p>
    <w:p w14:paraId="4116BE7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384" w:right="0" w:firstLine="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（1）《国务院办公厅关于建立政府强制采购节能产品制度的通知》（国办发〔2007〕 51 号）；（2）《榆林市财政局关于进一步加大政府采购支持中小企业力度的通知》（榆  政财采发〔2022〕10 号）；（3）《政府采购促进中小企业发展管理办法》（财库〔2020〕 46 号）；（4）根据《陕西省财政厅关于进一步加大政府采购支持中小企业力度的通知》（陕财办采〔2022〕5 号）；（5）陕西省财政厅关于印发《陕西省中小企业政府采购 信用融 资 办 法 》 （ 陕 财 办 采〔2018〕23 号 ） 相 关 政 策 、业 务流 程 、 办 理平 台 （http://www.ccgp-shaanxi.gov.cn/zcdservice/zcd/shanxi/）；（6）财政部司法 部关于政府采购支持监狱企业发展有关问题的通知（财库〔2014〕68 号）；（7）《财 政部民政部中国残疾人联合会关于促进残疾人就业政府采购政策的通知》（财库〔2017〕</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141 号）；（8）《关于在政府采购活动中查询及使用信用记录有关问题的通知》（财 库〔2016〕125 号）；（9）《陕西省财政厅中国人民银行西安分行关于深人推进政府 采购信用融资业务的通知》（陕财办采〔2023]5 号）；（10）如有最新颁布的政府采 购政策，按最新的文件执行</w:t>
      </w:r>
    </w:p>
    <w:p w14:paraId="7609903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3.本项目的特定资格要求：</w:t>
      </w:r>
    </w:p>
    <w:p w14:paraId="6369E7A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合同包1(2021-2023年老旧小区内配套改造项目施工N1、N4、N5、 N6、N7、N8标段监理)特定资格要求如下:</w:t>
      </w:r>
    </w:p>
    <w:p w14:paraId="2092FC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384" w:right="0" w:firstLine="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（1）投标人为具有独立承担民事责任能力的法人、事业法人、其他组织或自然人。 企业法人应提供合法有效的标识有统一社会信用代码的营业执照；事业法人应提供事 业单位法人证书；其他组织应提供合法登记证明文件； 自然人应提供身份证；</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投标人应具备建设行政主管部门颁发的具备市政监理工程乙级及以上资质；拟派项目总监理工程师应具备在本单位注册的市政工程专业国家注册监理工程师资格，且未担任其他在建工程的项目总监理工程师；</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3）财务状况：提供2024年度经会计事务所出具的财务审计报告，审计报告需在注册会计师行业统一监管平台（http://acc.mof.gov.cn/）可查询并提供网页截图。[企业注册不足年可提供公司成立以来的财务报表（至少包含利润表、资产负债表及现金流量表）]；或开标时间前六个月内基本户开户银行出具的资信证明；其他组织和自然人提供银行出具的资信证明。（根据《财政部关于开展政府采购信用担保试点工作方案》（财库[2012]124号）中规定：专业担保机构对供应商进行资信审查后出具投标担保函的，可以不再提供财务审计报告或资信证明。）；</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（4）社保缴纳证明：提供投标截止时间前六个月至今已缴纳的至少 1 个月的社会保障 资金缴存单据或社保机构开具的社会保险参保缴费情况证明。依法不需要缴纳社会保 障资金的供应商应提供相关文件证明；</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（5）税收缴纳证明：提供投标截止时间前六个月至今已缴纳的至少 1 个月的纳税证明 （银行缴费凭证）或完税证明，依法免税的单位应提供相关证明材料，依法免税的单 位应提供相关证明材料；</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（6）参加政府采购活动前三年内，在经营活动中没有重大违法记录的书面声明；</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（7）提供具有履行合同所必需的设备和专业技术能力的证明资料或承诺书；</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（8）信用记录：对列入信用中国”网站(www.creditchina.gov.cn)记录失信被执行人、重 大 税 收 违 法 失 信主 体 、 企 业 经 营 异 常 名 录 记 录 名单 、 中 国 政 府采 购 网 (www.ccgp.gov.cn)政府采购严重违法失信行为信息记录”的单位、信用中国（陕西榆 林） ”网站（http：//www.ylcredit.gov.cn/）失信被执行人查询、企业经营异常名 录的供应商应当拒绝参与政府采购活动（查询日期应为竞争性磋商文件发出之后至投标文件递交截止日前，具体以开标当天代理机构现场查询为准）；</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（9）提供《榆林市政府采购服务类项目供应商信用承诺书》承诺书，供应商应在“信 用中国（陕西榆林）”网站进行注册、登录，自主上报信用承诺书（格式见招标文件）；</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（10）本项目专门面向中小企业采购，预留份额为整体预留，供应商须填写《中小企 业声明函》；</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（11）本项目不接受联合体投标，单位负责人为同一人或者存在直接控股、管理关系 的不同供应商，不得参加同一合同项下的政府采购活动（提供书面声明材料）</w:t>
      </w:r>
    </w:p>
    <w:p w14:paraId="514942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合同包2(2021-2023年老旧小区内配套改造项目施工N2、N3、N9、 N10、N11标段监理)特定资格要求如下:</w:t>
      </w:r>
    </w:p>
    <w:p w14:paraId="2DEC284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384" w:right="0" w:firstLine="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（1）投标人为具有独立承担民事责任能力的法人、事业法人、其他组织或自然人。 企业法人应提供合法有效的标识有统一社会信用代码的营业执照；事业法人应提供事 业单位法人证书；其他组织应提供合法登记证明文件； 自然人应提供身份证；</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投标人应具备建设行政主管部门颁发的具备市政监理工程乙级及以上资质；拟派项目总监理工程师应具备在本单位注册的市政工程专业国家注册监理工程师资格，且未担任其他在建工程的项目总监理工程师；</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3）财务状况：提供2024年度经会计事务所出具的财务审计报告，审计报告需在注册会计师行业统一监管平台（http://acc.mof.gov.cn/）可查询并提供网页截图。[企业注册不足年可提供公司成立以来的财务报表（至少包含利润表、资产负债表及现金流量表）]；或开标时间前六个月内基本户开户银行出具的资信证明；其他组织和自然人提供银行出具的资信证明。（根据《财政部关于开展政府采购信用担保试点工作方案》（财库[2012]124号）中规定：专业担保机构对供应商进行资信审查后出具投标担保函的，可以不再提供财务审计报告或资信证明。）；</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（4）社保缴纳证明：提供投标截止时间前六个月至今已缴纳的至少 1 个月的社会保障 资金缴存单据或社保机构开具的社会保险参保缴费情况证明。依法不需要缴纳社会保 障资金的供应商应提供相关文件证明；</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（5）税收缴纳证明：提供投标截止时间前六个月至今已缴纳的至少 1 个月的纳税证明 （银行缴费凭证）或完税证明，依法免税的单位应提供相关证明材料，依法免税的单 位应提供相关证明材料；</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（6）参加政府采购活动前三年内，在经营活动中没有重大违法记录的书面声明；</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（7）提供具有履行合同所必需的设备和专业技术能力的证明资料或承诺书；</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（8）信用记录：对列入信用中国”网站(www.creditchina.gov.cn)记录失信被执行人、重 大 税 收 违 法 失 信主 体 、 企 业 经 营 异 常 名 录 记 录 名单 、 中 国 政 府采 购 网 (www.ccgp.gov.cn)政府采购严重违法失信行为信息记录”的单位、信用中国（陕西榆 林） ”网站（http：//www.ylcredit.gov.cn/）失信被执行人查询、企业经营异常名 录的供应商应当拒绝参与政府采购活动（查询日期应为竞争性磋商文件发出之后至投标文件递交截止日前，具体以开标当天代理机构现场查询为准）；</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（9）提供《榆林市政府采购服务类项目供应商信用承诺书》承诺书，供应商应在“信 用中国（陕西榆林）”网站进行注册、登录，自主上报信用承诺书（格式见招标文件）；</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（10）本项目专门面向中小企业采购，预留份额为整体预留，供应商须填写《中小企 业声明函》；</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（11）本项目不接受联合体投标，单位负责人为同一人或者存在直接控股、管理关系 的不同供应商，不得参加同一合同项下的政府采购活动（提供书面声明材料）</w:t>
      </w:r>
    </w:p>
    <w:p w14:paraId="4417C6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auto"/>
          <w:spacing w:val="0"/>
          <w:sz w:val="24"/>
          <w:szCs w:val="24"/>
        </w:rPr>
      </w:pPr>
      <w:r>
        <w:rPr>
          <w:rStyle w:val="18"/>
          <w:rFonts w:hint="eastAsia" w:ascii="仿宋" w:hAnsi="仿宋" w:eastAsia="仿宋" w:cs="仿宋"/>
          <w:b/>
          <w:bCs/>
          <w:i w:val="0"/>
          <w:iCs w:val="0"/>
          <w:caps w:val="0"/>
          <w:color w:val="auto"/>
          <w:spacing w:val="0"/>
          <w:sz w:val="24"/>
          <w:szCs w:val="24"/>
          <w:shd w:val="clear" w:fill="FFFFFF"/>
        </w:rPr>
        <w:t>三、获取采购文件</w:t>
      </w:r>
    </w:p>
    <w:p w14:paraId="75B751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时间： 2025年09月30日 至 2025年10月13日 ，每天上午 09:00:00 至 12:00:00 ，下午 14:00:00 至 18:00:00 （北京时间）</w:t>
      </w:r>
    </w:p>
    <w:p w14:paraId="08103B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途径：从神木市中杨项目管理有限公司获取</w:t>
      </w:r>
    </w:p>
    <w:p w14:paraId="49173EB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方式：现场获取</w:t>
      </w:r>
    </w:p>
    <w:p w14:paraId="7ABDBB5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售价： 免费获取</w:t>
      </w:r>
    </w:p>
    <w:p w14:paraId="77A521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auto"/>
          <w:spacing w:val="0"/>
          <w:sz w:val="24"/>
          <w:szCs w:val="24"/>
        </w:rPr>
      </w:pPr>
      <w:r>
        <w:rPr>
          <w:rStyle w:val="18"/>
          <w:rFonts w:hint="eastAsia" w:ascii="仿宋" w:hAnsi="仿宋" w:eastAsia="仿宋" w:cs="仿宋"/>
          <w:b/>
          <w:bCs/>
          <w:i w:val="0"/>
          <w:iCs w:val="0"/>
          <w:caps w:val="0"/>
          <w:color w:val="auto"/>
          <w:spacing w:val="0"/>
          <w:sz w:val="24"/>
          <w:szCs w:val="24"/>
          <w:shd w:val="clear" w:fill="FFFFFF"/>
        </w:rPr>
        <w:t>四、响应文件提交</w:t>
      </w:r>
    </w:p>
    <w:p w14:paraId="3F26243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截止时间： 2025年10月20日 14时00分00秒 （北京时间）</w:t>
      </w:r>
    </w:p>
    <w:p w14:paraId="0AD5CA0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地点：榆林市千巨大酒店19楼会议室</w:t>
      </w:r>
    </w:p>
    <w:p w14:paraId="183088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auto"/>
          <w:spacing w:val="0"/>
          <w:sz w:val="24"/>
          <w:szCs w:val="24"/>
        </w:rPr>
      </w:pPr>
      <w:r>
        <w:rPr>
          <w:rStyle w:val="18"/>
          <w:rFonts w:hint="eastAsia" w:ascii="仿宋" w:hAnsi="仿宋" w:eastAsia="仿宋" w:cs="仿宋"/>
          <w:b/>
          <w:bCs/>
          <w:i w:val="0"/>
          <w:iCs w:val="0"/>
          <w:caps w:val="0"/>
          <w:color w:val="auto"/>
          <w:spacing w:val="0"/>
          <w:sz w:val="24"/>
          <w:szCs w:val="24"/>
          <w:shd w:val="clear" w:fill="FFFFFF"/>
        </w:rPr>
        <w:t>五、开启</w:t>
      </w:r>
    </w:p>
    <w:p w14:paraId="2B1717B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时间： 2025年10月20日 14时00分00秒 （北京时间）</w:t>
      </w:r>
    </w:p>
    <w:p w14:paraId="6DE8138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地点：榆林市千巨大酒店19楼会议室</w:t>
      </w:r>
    </w:p>
    <w:p w14:paraId="606905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auto"/>
          <w:spacing w:val="0"/>
          <w:sz w:val="24"/>
          <w:szCs w:val="24"/>
        </w:rPr>
      </w:pPr>
      <w:r>
        <w:rPr>
          <w:rStyle w:val="18"/>
          <w:rFonts w:hint="eastAsia" w:ascii="仿宋" w:hAnsi="仿宋" w:eastAsia="仿宋" w:cs="仿宋"/>
          <w:b/>
          <w:bCs/>
          <w:i w:val="0"/>
          <w:iCs w:val="0"/>
          <w:caps w:val="0"/>
          <w:color w:val="auto"/>
          <w:spacing w:val="0"/>
          <w:sz w:val="24"/>
          <w:szCs w:val="24"/>
          <w:shd w:val="clear" w:fill="FFFFFF"/>
        </w:rPr>
        <w:t>六、公告期限</w:t>
      </w:r>
    </w:p>
    <w:p w14:paraId="284DD8B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自本公告发布之日起3个工作日。</w:t>
      </w:r>
    </w:p>
    <w:p w14:paraId="0F3D34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auto"/>
          <w:spacing w:val="0"/>
          <w:sz w:val="24"/>
          <w:szCs w:val="24"/>
        </w:rPr>
      </w:pPr>
      <w:r>
        <w:rPr>
          <w:rStyle w:val="18"/>
          <w:rFonts w:hint="eastAsia" w:ascii="仿宋" w:hAnsi="仿宋" w:eastAsia="仿宋" w:cs="仿宋"/>
          <w:b/>
          <w:bCs/>
          <w:i w:val="0"/>
          <w:iCs w:val="0"/>
          <w:caps w:val="0"/>
          <w:color w:val="auto"/>
          <w:spacing w:val="0"/>
          <w:sz w:val="24"/>
          <w:szCs w:val="24"/>
          <w:shd w:val="clear" w:fill="FFFFFF"/>
        </w:rPr>
        <w:t>七、其他补充事宜</w:t>
      </w:r>
    </w:p>
    <w:p w14:paraId="3508B34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48" w:firstLine="429"/>
        <w:jc w:val="left"/>
        <w:textAlignment w:val="baseline"/>
        <w:rPr>
          <w:rFonts w:hint="eastAsia" w:ascii="仿宋" w:hAnsi="仿宋" w:eastAsia="仿宋" w:cs="仿宋"/>
          <w:color w:val="auto"/>
          <w:sz w:val="24"/>
          <w:szCs w:val="24"/>
        </w:rPr>
      </w:pPr>
      <w:r>
        <w:rPr>
          <w:rStyle w:val="18"/>
          <w:rFonts w:hint="eastAsia" w:ascii="仿宋" w:hAnsi="仿宋" w:eastAsia="仿宋" w:cs="仿宋"/>
          <w:b/>
          <w:bCs/>
          <w:i w:val="0"/>
          <w:iCs w:val="0"/>
          <w:caps w:val="0"/>
          <w:color w:val="auto"/>
          <w:spacing w:val="0"/>
          <w:sz w:val="24"/>
          <w:szCs w:val="24"/>
          <w:shd w:val="clear" w:fill="FFFFFF"/>
        </w:rPr>
        <w:t>1、登录公共资源交易平台确认投标：进入电子交易平台，点击政府采购交易系统 企业端 CA 锁登录，点击交易乙方进行投标确认，报名成功后打印投标确认回执单加盖 单位公章。</w:t>
      </w:r>
    </w:p>
    <w:p w14:paraId="499B744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48" w:firstLine="410"/>
        <w:jc w:val="left"/>
        <w:textAlignment w:val="baseline"/>
        <w:rPr>
          <w:rFonts w:hint="eastAsia" w:ascii="仿宋" w:hAnsi="仿宋" w:eastAsia="仿宋" w:cs="仿宋"/>
          <w:color w:val="auto"/>
          <w:sz w:val="24"/>
          <w:szCs w:val="24"/>
        </w:rPr>
      </w:pPr>
      <w:r>
        <w:rPr>
          <w:rStyle w:val="18"/>
          <w:rFonts w:hint="eastAsia" w:ascii="仿宋" w:hAnsi="仿宋" w:eastAsia="仿宋" w:cs="仿宋"/>
          <w:b/>
          <w:bCs/>
          <w:i w:val="0"/>
          <w:iCs w:val="0"/>
          <w:caps w:val="0"/>
          <w:color w:val="auto"/>
          <w:spacing w:val="0"/>
          <w:sz w:val="24"/>
          <w:szCs w:val="24"/>
          <w:shd w:val="clear" w:fill="FFFFFF"/>
        </w:rPr>
        <w:t>2、确认投标：经办人将单位介绍信、身份证复印件、投标确认回执单加盖单位公章，邮箱发送至神木市中杨项目管理有限公司（1371163642@qq.com),代理公司收到报名信息后将招标文件以邮件形式发送。</w:t>
      </w:r>
    </w:p>
    <w:p w14:paraId="7D3FE9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12" w:right="48" w:firstLine="412"/>
        <w:jc w:val="both"/>
        <w:textAlignment w:val="baseline"/>
        <w:rPr>
          <w:rFonts w:hint="eastAsia" w:ascii="仿宋" w:hAnsi="仿宋" w:eastAsia="仿宋" w:cs="仿宋"/>
          <w:color w:val="auto"/>
          <w:sz w:val="24"/>
          <w:szCs w:val="24"/>
        </w:rPr>
      </w:pPr>
      <w:r>
        <w:rPr>
          <w:rStyle w:val="18"/>
          <w:rFonts w:hint="eastAsia" w:ascii="仿宋" w:hAnsi="仿宋" w:eastAsia="仿宋" w:cs="仿宋"/>
          <w:b/>
          <w:bCs/>
          <w:i w:val="0"/>
          <w:iCs w:val="0"/>
          <w:caps w:val="0"/>
          <w:color w:val="auto"/>
          <w:spacing w:val="0"/>
          <w:sz w:val="24"/>
          <w:szCs w:val="24"/>
          <w:shd w:val="clear" w:fill="FFFFFF"/>
        </w:rPr>
        <w:t>3、请供应商按照陕西省财政厅关于政府采购投标人注册登记有关事项的通知中的 要求，通过陕西省政府采购网（http：//www.ccgp-shaanxi.gov.cn/）注册登记加入 陕西省政府采购供应商库，并接受财政部门监督管理，未按相关要求执行的，所产生 的一切后果由各投标人自行承担。</w:t>
      </w:r>
    </w:p>
    <w:p w14:paraId="10231E3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12" w:right="48" w:firstLine="412"/>
        <w:jc w:val="both"/>
        <w:textAlignment w:val="baseline"/>
        <w:rPr>
          <w:rFonts w:hint="eastAsia" w:ascii="仿宋" w:hAnsi="仿宋" w:eastAsia="仿宋" w:cs="仿宋"/>
          <w:color w:val="auto"/>
          <w:sz w:val="24"/>
          <w:szCs w:val="24"/>
        </w:rPr>
      </w:pPr>
      <w:r>
        <w:rPr>
          <w:rStyle w:val="18"/>
          <w:rFonts w:hint="eastAsia" w:ascii="仿宋" w:hAnsi="仿宋" w:eastAsia="仿宋" w:cs="仿宋"/>
          <w:b/>
          <w:bCs/>
          <w:i w:val="0"/>
          <w:iCs w:val="0"/>
          <w:caps w:val="0"/>
          <w:color w:val="auto"/>
          <w:spacing w:val="0"/>
          <w:sz w:val="24"/>
          <w:szCs w:val="24"/>
          <w:shd w:val="clear" w:fill="FFFFFF"/>
        </w:rPr>
        <w:t>注：CA 锁购买：榆林市榆阳区文化南路市民大厦(3 楼，E18、E19 窗 口，联系电话：0912-3452148)购买,或下载手机 APP：陕公共资源交易服务，线上购买。联系电话： 0912-3515031</w:t>
      </w:r>
    </w:p>
    <w:p w14:paraId="38D07D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auto"/>
          <w:spacing w:val="0"/>
          <w:sz w:val="24"/>
          <w:szCs w:val="24"/>
        </w:rPr>
      </w:pPr>
      <w:r>
        <w:rPr>
          <w:rStyle w:val="18"/>
          <w:rFonts w:hint="eastAsia" w:ascii="仿宋" w:hAnsi="仿宋" w:eastAsia="仿宋" w:cs="仿宋"/>
          <w:b/>
          <w:bCs/>
          <w:i w:val="0"/>
          <w:iCs w:val="0"/>
          <w:caps w:val="0"/>
          <w:color w:val="auto"/>
          <w:spacing w:val="0"/>
          <w:sz w:val="24"/>
          <w:szCs w:val="24"/>
          <w:shd w:val="clear" w:fill="FFFFFF"/>
        </w:rPr>
        <w:t>八、对本次招标提出询问，请按以下方式联系。</w:t>
      </w:r>
    </w:p>
    <w:p w14:paraId="789E79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1.采购人信息</w:t>
      </w:r>
    </w:p>
    <w:p w14:paraId="5213D04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名称：神木市住房和城乡建设局</w:t>
      </w:r>
    </w:p>
    <w:p w14:paraId="4306E2E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地址：神木市滨河新区党政办公大楼</w:t>
      </w:r>
    </w:p>
    <w:p w14:paraId="5812A59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联系方式：0912-8332682</w:t>
      </w:r>
    </w:p>
    <w:p w14:paraId="78F8DE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2.采购代理机构信息</w:t>
      </w:r>
    </w:p>
    <w:p w14:paraId="5FF6A2B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名称：神木市中杨项目管理有限公司</w:t>
      </w:r>
    </w:p>
    <w:p w14:paraId="2B8C725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地址：陕西省榆林市神木市陕西省榆林市神木市滨河新区仕嘉名苑小区4-3-2201</w:t>
      </w:r>
    </w:p>
    <w:p w14:paraId="52D4AFF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联系方式：13227855821</w:t>
      </w:r>
    </w:p>
    <w:p w14:paraId="1DA3EA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3.项目联系方式</w:t>
      </w:r>
    </w:p>
    <w:p w14:paraId="09B5E3B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项目联系人：神木中杨经办</w:t>
      </w:r>
    </w:p>
    <w:p w14:paraId="5E6BA51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384"/>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电话：13227855821</w:t>
      </w:r>
      <w:bookmarkStart w:id="0" w:name="_GoBack"/>
      <w:bookmarkEnd w:id="0"/>
    </w:p>
    <w:p w14:paraId="59AE8157">
      <w:r>
        <w:rPr>
          <w:rFonts w:hint="eastAsia" w:ascii="仿宋" w:hAnsi="仿宋" w:eastAsia="仿宋" w:cs="仿宋"/>
          <w:i w:val="0"/>
          <w:iCs w:val="0"/>
          <w:caps w:val="0"/>
          <w:color w:val="auto"/>
          <w:spacing w:val="0"/>
          <w:sz w:val="24"/>
          <w:szCs w:val="24"/>
          <w:shd w:val="clear" w:fill="FFFFFF"/>
        </w:rPr>
        <w:t>神木市中杨项目管理有限公司</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4DB"/>
    <w:multiLevelType w:val="multilevel"/>
    <w:tmpl w:val="83FAC4DB"/>
    <w:lvl w:ilvl="0" w:tentative="0">
      <w:start w:val="1"/>
      <w:numFmt w:val="bullet"/>
      <w:pStyle w:val="26"/>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AF60C960"/>
    <w:multiLevelType w:val="multilevel"/>
    <w:tmpl w:val="AF60C960"/>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Restart w:val="3"/>
      <w:pStyle w:val="21"/>
      <w:lvlText w:val="%7."/>
      <w:lvlJc w:val="left"/>
      <w:pPr>
        <w:ind w:left="420" w:hanging="420"/>
      </w:pPr>
      <w:rPr>
        <w:rFonts w:hint="default" w:ascii="Times New Roman" w:hAnsi="Times New Roman" w:eastAsia="宋体"/>
        <w:b w:val="0"/>
        <w:i w:val="0"/>
        <w:sz w:val="24"/>
      </w:rPr>
    </w:lvl>
    <w:lvl w:ilvl="7" w:tentative="0">
      <w:start w:val="1"/>
      <w:numFmt w:val="decimal"/>
      <w:pStyle w:val="22"/>
      <w:lvlText w:val="%8)"/>
      <w:lvlJc w:val="left"/>
      <w:pPr>
        <w:ind w:left="839" w:hanging="419"/>
      </w:pPr>
      <w:rPr>
        <w:rFonts w:hint="default" w:ascii="Times New Roman" w:hAnsi="Times New Roman" w:eastAsia="宋体"/>
        <w:b w:val="0"/>
        <w:i w:val="0"/>
        <w:sz w:val="24"/>
      </w:rPr>
    </w:lvl>
    <w:lvl w:ilvl="8" w:tentative="0">
      <w:start w:val="1"/>
      <w:numFmt w:val="lowerLetter"/>
      <w:pStyle w:val="23"/>
      <w:lvlText w:val="%9)"/>
      <w:lvlJc w:val="left"/>
      <w:pPr>
        <w:ind w:left="1259" w:hanging="420"/>
      </w:pPr>
      <w:rPr>
        <w:rFonts w:hint="default" w:ascii="Times New Roman" w:hAnsi="Times New Roman" w:eastAsia="宋体"/>
        <w:b w:val="0"/>
        <w:i w:val="0"/>
        <w:sz w:val="24"/>
      </w:rPr>
    </w:lvl>
  </w:abstractNum>
  <w:abstractNum w:abstractNumId="2">
    <w:nsid w:val="CAF23D34"/>
    <w:multiLevelType w:val="multilevel"/>
    <w:tmpl w:val="CAF23D34"/>
    <w:lvl w:ilvl="0" w:tentative="0">
      <w:start w:val="1"/>
      <w:numFmt w:val="bullet"/>
      <w:lvlText w:val=""/>
      <w:lvlJc w:val="left"/>
      <w:pPr>
        <w:tabs>
          <w:tab w:val="left" w:pos="0"/>
        </w:tabs>
        <w:ind w:left="0" w:leftChars="0" w:firstLine="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Restart w:val="0"/>
      <w:pStyle w:val="6"/>
      <w:suff w:val="space"/>
      <w:lvlText w:val=""/>
      <w:lvlJc w:val="left"/>
      <w:pPr>
        <w:tabs>
          <w:tab w:val="left" w:pos="0"/>
        </w:tabs>
        <w:ind w:left="0" w:leftChars="0" w:firstLine="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D67D6"/>
    <w:rsid w:val="007A312A"/>
    <w:rsid w:val="01AA409F"/>
    <w:rsid w:val="020831E4"/>
    <w:rsid w:val="020F51C0"/>
    <w:rsid w:val="033963A0"/>
    <w:rsid w:val="035E02D4"/>
    <w:rsid w:val="04030B1B"/>
    <w:rsid w:val="04782B1C"/>
    <w:rsid w:val="063C695A"/>
    <w:rsid w:val="07003960"/>
    <w:rsid w:val="07943F14"/>
    <w:rsid w:val="08875AA9"/>
    <w:rsid w:val="09391FC7"/>
    <w:rsid w:val="0BF52963"/>
    <w:rsid w:val="0C3B28BC"/>
    <w:rsid w:val="0D283FDA"/>
    <w:rsid w:val="10A42EAD"/>
    <w:rsid w:val="151C530A"/>
    <w:rsid w:val="15C43146"/>
    <w:rsid w:val="163C3060"/>
    <w:rsid w:val="17D62AA3"/>
    <w:rsid w:val="185E3175"/>
    <w:rsid w:val="1A0942A6"/>
    <w:rsid w:val="1A383569"/>
    <w:rsid w:val="1A493D37"/>
    <w:rsid w:val="1AC07743"/>
    <w:rsid w:val="1C0910FA"/>
    <w:rsid w:val="1C832209"/>
    <w:rsid w:val="1E316BE6"/>
    <w:rsid w:val="1E762FFD"/>
    <w:rsid w:val="1EE8546C"/>
    <w:rsid w:val="216D7DCC"/>
    <w:rsid w:val="2189355A"/>
    <w:rsid w:val="21B32935"/>
    <w:rsid w:val="24C251FC"/>
    <w:rsid w:val="26106D47"/>
    <w:rsid w:val="288A107A"/>
    <w:rsid w:val="28F669D1"/>
    <w:rsid w:val="29F9196C"/>
    <w:rsid w:val="29F94C52"/>
    <w:rsid w:val="2B3607BD"/>
    <w:rsid w:val="2B584C1E"/>
    <w:rsid w:val="2CE772A6"/>
    <w:rsid w:val="2DAA0EC3"/>
    <w:rsid w:val="2DFA0BA0"/>
    <w:rsid w:val="2EA72130"/>
    <w:rsid w:val="2F6C4BCA"/>
    <w:rsid w:val="30637C21"/>
    <w:rsid w:val="30D831AE"/>
    <w:rsid w:val="31FD4BF1"/>
    <w:rsid w:val="321C47E5"/>
    <w:rsid w:val="32884648"/>
    <w:rsid w:val="32AC0DAE"/>
    <w:rsid w:val="32FA28B8"/>
    <w:rsid w:val="354B456D"/>
    <w:rsid w:val="35704C69"/>
    <w:rsid w:val="3716530E"/>
    <w:rsid w:val="3B4E3172"/>
    <w:rsid w:val="3BD43C7C"/>
    <w:rsid w:val="3C8E2CBC"/>
    <w:rsid w:val="3D01585B"/>
    <w:rsid w:val="3D433885"/>
    <w:rsid w:val="3DCA69FA"/>
    <w:rsid w:val="3F6E244A"/>
    <w:rsid w:val="45367A8A"/>
    <w:rsid w:val="46302B57"/>
    <w:rsid w:val="47AC2D73"/>
    <w:rsid w:val="48171CAA"/>
    <w:rsid w:val="48A56F3A"/>
    <w:rsid w:val="498E4099"/>
    <w:rsid w:val="4AD17375"/>
    <w:rsid w:val="4B850958"/>
    <w:rsid w:val="4C0F3260"/>
    <w:rsid w:val="4C1A7231"/>
    <w:rsid w:val="4FBB2E06"/>
    <w:rsid w:val="4FCE6798"/>
    <w:rsid w:val="50393BD9"/>
    <w:rsid w:val="5052589F"/>
    <w:rsid w:val="50DE6982"/>
    <w:rsid w:val="5242493D"/>
    <w:rsid w:val="526C13DF"/>
    <w:rsid w:val="52AF50B1"/>
    <w:rsid w:val="52CB4A82"/>
    <w:rsid w:val="545D1D2B"/>
    <w:rsid w:val="54CF5FD0"/>
    <w:rsid w:val="57742FD7"/>
    <w:rsid w:val="58042147"/>
    <w:rsid w:val="586C4477"/>
    <w:rsid w:val="59865C38"/>
    <w:rsid w:val="599B5860"/>
    <w:rsid w:val="5BD129FE"/>
    <w:rsid w:val="5C1126EC"/>
    <w:rsid w:val="5CA8268F"/>
    <w:rsid w:val="5D2669AE"/>
    <w:rsid w:val="5DCF55BB"/>
    <w:rsid w:val="5DD9093A"/>
    <w:rsid w:val="5F5F5A1C"/>
    <w:rsid w:val="60E30E2E"/>
    <w:rsid w:val="61B66090"/>
    <w:rsid w:val="629E1F04"/>
    <w:rsid w:val="63CD1137"/>
    <w:rsid w:val="64870354"/>
    <w:rsid w:val="66CB35D1"/>
    <w:rsid w:val="67EE722F"/>
    <w:rsid w:val="688411A2"/>
    <w:rsid w:val="68A75AA9"/>
    <w:rsid w:val="69480AC8"/>
    <w:rsid w:val="69FC7C98"/>
    <w:rsid w:val="6C425127"/>
    <w:rsid w:val="6EE018E4"/>
    <w:rsid w:val="6EFF6043"/>
    <w:rsid w:val="6F5267C6"/>
    <w:rsid w:val="6F5C57A0"/>
    <w:rsid w:val="70A139DA"/>
    <w:rsid w:val="70E30D82"/>
    <w:rsid w:val="723D6E1B"/>
    <w:rsid w:val="734D75F2"/>
    <w:rsid w:val="762A237F"/>
    <w:rsid w:val="76886584"/>
    <w:rsid w:val="76D825D8"/>
    <w:rsid w:val="77150E47"/>
    <w:rsid w:val="77500F80"/>
    <w:rsid w:val="787A7AEC"/>
    <w:rsid w:val="78B20910"/>
    <w:rsid w:val="79B81FDE"/>
    <w:rsid w:val="7A057641"/>
    <w:rsid w:val="7A106159"/>
    <w:rsid w:val="7C5E5EB1"/>
    <w:rsid w:val="7CA82E53"/>
    <w:rsid w:val="7CBC4CB2"/>
    <w:rsid w:val="7E4C2898"/>
    <w:rsid w:val="7F6F2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19"/>
    <w:qFormat/>
    <w:uiPriority w:val="0"/>
    <w:pPr>
      <w:keepNext/>
      <w:keepLines/>
      <w:spacing w:line="360" w:lineRule="auto"/>
      <w:ind w:firstLine="420" w:firstLineChars="200"/>
      <w:jc w:val="center"/>
      <w:outlineLvl w:val="0"/>
    </w:pPr>
    <w:rPr>
      <w:rFonts w:ascii="宋体" w:hAnsi="宋体" w:eastAsia="宋体" w:cs="宋体"/>
      <w:b/>
      <w:kern w:val="44"/>
      <w:sz w:val="44"/>
      <w:szCs w:val="24"/>
      <w:lang w:val="zh-CN" w:bidi="zh-CN"/>
    </w:rPr>
  </w:style>
  <w:style w:type="paragraph" w:styleId="3">
    <w:name w:val="heading 2"/>
    <w:basedOn w:val="1"/>
    <w:next w:val="1"/>
    <w:link w:val="20"/>
    <w:semiHidden/>
    <w:unhideWhenUsed/>
    <w:qFormat/>
    <w:uiPriority w:val="0"/>
    <w:pPr>
      <w:keepNext/>
      <w:keepLines/>
      <w:jc w:val="center"/>
      <w:outlineLvl w:val="1"/>
    </w:pPr>
    <w:rPr>
      <w:rFonts w:ascii="宋体" w:hAnsi="宋体" w:eastAsia="宋体" w:cs="宋体"/>
      <w:b/>
      <w:bCs/>
      <w:color w:val="333333"/>
      <w:sz w:val="30"/>
      <w:szCs w:val="32"/>
    </w:rPr>
  </w:style>
  <w:style w:type="paragraph" w:styleId="4">
    <w:name w:val="heading 3"/>
    <w:basedOn w:val="1"/>
    <w:next w:val="1"/>
    <w:link w:val="24"/>
    <w:semiHidden/>
    <w:unhideWhenUsed/>
    <w:qFormat/>
    <w:uiPriority w:val="0"/>
    <w:pPr>
      <w:keepNext/>
      <w:keepLines/>
      <w:spacing w:before="260" w:beforeLines="0" w:after="260" w:afterLines="0" w:line="416" w:lineRule="auto"/>
      <w:jc w:val="center"/>
      <w:outlineLvl w:val="2"/>
    </w:pPr>
    <w:rPr>
      <w:rFonts w:ascii="宋体" w:hAnsi="宋体" w:eastAsia="宋体" w:cs="宋体"/>
      <w:b/>
      <w:bCs/>
      <w:snapToGrid w:val="0"/>
      <w:color w:val="333333"/>
      <w:sz w:val="28"/>
      <w:szCs w:val="30"/>
    </w:rPr>
  </w:style>
  <w:style w:type="paragraph" w:styleId="5">
    <w:name w:val="heading 4"/>
    <w:basedOn w:val="1"/>
    <w:next w:val="1"/>
    <w:link w:val="27"/>
    <w:semiHidden/>
    <w:unhideWhenUsed/>
    <w:qFormat/>
    <w:uiPriority w:val="0"/>
    <w:pPr>
      <w:keepNext/>
      <w:keepLines/>
      <w:widowControl/>
      <w:spacing w:line="500" w:lineRule="exact"/>
      <w:ind w:firstLine="0" w:firstLineChars="0"/>
      <w:jc w:val="left"/>
      <w:outlineLvl w:val="3"/>
    </w:pPr>
    <w:rPr>
      <w:rFonts w:ascii="宋体" w:hAnsi="宋体" w:eastAsia="宋体" w:cs="宋体"/>
      <w:bCs/>
      <w:kern w:val="2"/>
      <w:sz w:val="30"/>
      <w:szCs w:val="28"/>
    </w:rPr>
  </w:style>
  <w:style w:type="paragraph" w:styleId="6">
    <w:name w:val="heading 5"/>
    <w:basedOn w:val="1"/>
    <w:next w:val="1"/>
    <w:link w:val="25"/>
    <w:semiHidden/>
    <w:unhideWhenUsed/>
    <w:qFormat/>
    <w:uiPriority w:val="0"/>
    <w:pPr>
      <w:keepNext/>
      <w:keepLines/>
      <w:numPr>
        <w:ilvl w:val="2"/>
        <w:numId w:val="1"/>
      </w:numPr>
      <w:tabs>
        <w:tab w:val="left" w:pos="1260"/>
        <w:tab w:val="clear" w:pos="0"/>
      </w:tabs>
      <w:adjustRightInd w:val="0"/>
      <w:snapToGrid w:val="0"/>
      <w:ind w:left="420" w:hanging="420"/>
      <w:jc w:val="left"/>
      <w:outlineLvl w:val="4"/>
    </w:pPr>
    <w:rPr>
      <w:rFonts w:ascii="宋体" w:hAnsi="宋体" w:eastAsia="宋体" w:cs="Times New Roman"/>
      <w:b/>
      <w:bCs/>
      <w:sz w:val="28"/>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8">
    <w:name w:val="Normal Indent"/>
    <w:basedOn w:val="1"/>
    <w:qFormat/>
    <w:uiPriority w:val="0"/>
    <w:pPr>
      <w:ind w:firstLine="420" w:firstLineChars="200"/>
    </w:pPr>
  </w:style>
  <w:style w:type="paragraph" w:styleId="9">
    <w:name w:val="Body Text"/>
    <w:basedOn w:val="1"/>
    <w:qFormat/>
    <w:uiPriority w:val="0"/>
    <w:pPr>
      <w:spacing w:after="120" w:afterLines="0" w:afterAutospacing="0"/>
    </w:pPr>
  </w:style>
  <w:style w:type="paragraph" w:styleId="10">
    <w:name w:val="Body Text Indent"/>
    <w:basedOn w:val="1"/>
    <w:qFormat/>
    <w:uiPriority w:val="0"/>
    <w:pPr>
      <w:spacing w:after="120" w:afterLines="0" w:afterAutospacing="0"/>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4">
    <w:name w:val="Body Text First Indent"/>
    <w:basedOn w:val="9"/>
    <w:qFormat/>
    <w:uiPriority w:val="0"/>
    <w:pPr>
      <w:ind w:firstLine="420" w:firstLineChars="100"/>
    </w:pPr>
  </w:style>
  <w:style w:type="paragraph" w:styleId="15">
    <w:name w:val="Body Text First Indent 2"/>
    <w:basedOn w:val="10"/>
    <w:qFormat/>
    <w:uiPriority w:val="0"/>
    <w:pPr>
      <w:ind w:firstLine="420" w:firstLineChars="200"/>
    </w:pPr>
  </w:style>
  <w:style w:type="character" w:styleId="18">
    <w:name w:val="Strong"/>
    <w:basedOn w:val="17"/>
    <w:qFormat/>
    <w:uiPriority w:val="0"/>
    <w:rPr>
      <w:b/>
    </w:rPr>
  </w:style>
  <w:style w:type="character" w:customStyle="1" w:styleId="19">
    <w:name w:val="标题 1 Char"/>
    <w:link w:val="2"/>
    <w:qFormat/>
    <w:uiPriority w:val="0"/>
    <w:rPr>
      <w:rFonts w:hint="eastAsia" w:ascii="宋体" w:hAnsi="宋体" w:eastAsia="宋体" w:cs="宋体"/>
      <w:b/>
      <w:snapToGrid w:val="0"/>
      <w:color w:val="333333"/>
      <w:kern w:val="2"/>
      <w:sz w:val="36"/>
      <w:szCs w:val="24"/>
      <w:lang w:val="zh-CN" w:eastAsia="zh-CN" w:bidi="zh-CN"/>
    </w:rPr>
  </w:style>
  <w:style w:type="character" w:customStyle="1" w:styleId="20">
    <w:name w:val="标题 2 Char"/>
    <w:link w:val="3"/>
    <w:qFormat/>
    <w:uiPriority w:val="0"/>
    <w:rPr>
      <w:rFonts w:ascii="宋体" w:hAnsi="宋体" w:eastAsia="宋体" w:cs="宋体"/>
      <w:b/>
      <w:snapToGrid w:val="0"/>
      <w:color w:val="333333"/>
      <w:kern w:val="2"/>
      <w:sz w:val="30"/>
      <w:szCs w:val="36"/>
      <w:lang w:val="zh-CN" w:bidi="zh-CN"/>
    </w:rPr>
  </w:style>
  <w:style w:type="paragraph" w:customStyle="1" w:styleId="21">
    <w:name w:val="样式1."/>
    <w:basedOn w:val="1"/>
    <w:qFormat/>
    <w:uiPriority w:val="0"/>
    <w:pPr>
      <w:numPr>
        <w:ilvl w:val="6"/>
        <w:numId w:val="2"/>
      </w:numPr>
      <w:ind w:left="420" w:hanging="420"/>
    </w:pPr>
  </w:style>
  <w:style w:type="paragraph" w:customStyle="1" w:styleId="22">
    <w:name w:val="样式1)"/>
    <w:basedOn w:val="1"/>
    <w:qFormat/>
    <w:uiPriority w:val="0"/>
    <w:pPr>
      <w:numPr>
        <w:ilvl w:val="7"/>
        <w:numId w:val="2"/>
      </w:numPr>
      <w:ind w:left="839" w:hanging="419"/>
    </w:pPr>
  </w:style>
  <w:style w:type="paragraph" w:customStyle="1" w:styleId="23">
    <w:name w:val="样式a)"/>
    <w:basedOn w:val="1"/>
    <w:qFormat/>
    <w:uiPriority w:val="0"/>
    <w:pPr>
      <w:numPr>
        <w:ilvl w:val="8"/>
        <w:numId w:val="2"/>
      </w:numPr>
      <w:ind w:left="1259" w:hanging="420"/>
    </w:pPr>
  </w:style>
  <w:style w:type="character" w:customStyle="1" w:styleId="24">
    <w:name w:val="标题 3 Char"/>
    <w:link w:val="4"/>
    <w:qFormat/>
    <w:uiPriority w:val="0"/>
    <w:rPr>
      <w:rFonts w:ascii="宋体" w:hAnsi="宋体" w:eastAsia="宋体" w:cs="宋体"/>
      <w:b/>
      <w:bCs/>
      <w:snapToGrid w:val="0"/>
      <w:color w:val="333333"/>
      <w:kern w:val="2"/>
      <w:sz w:val="28"/>
      <w:szCs w:val="32"/>
    </w:rPr>
  </w:style>
  <w:style w:type="character" w:customStyle="1" w:styleId="25">
    <w:name w:val="标题 5 Char"/>
    <w:link w:val="6"/>
    <w:qFormat/>
    <w:uiPriority w:val="9"/>
    <w:rPr>
      <w:rFonts w:ascii="宋体" w:hAnsi="宋体" w:eastAsia="宋体" w:cs="Times New Roman"/>
      <w:b/>
      <w:bCs/>
      <w:sz w:val="28"/>
      <w:szCs w:val="28"/>
    </w:rPr>
  </w:style>
  <w:style w:type="paragraph" w:customStyle="1" w:styleId="26">
    <w:name w:val="-》"/>
    <w:basedOn w:val="1"/>
    <w:qFormat/>
    <w:uiPriority w:val="0"/>
    <w:pPr>
      <w:numPr>
        <w:ilvl w:val="0"/>
        <w:numId w:val="3"/>
      </w:numPr>
      <w:ind w:left="0" w:firstLine="0" w:firstLineChars="0"/>
    </w:pPr>
    <w:rPr>
      <w:rFonts w:eastAsia="宋体" w:cs="Times New Roman"/>
      <w:b/>
      <w:kern w:val="0"/>
      <w:sz w:val="21"/>
      <w:szCs w:val="24"/>
    </w:rPr>
  </w:style>
  <w:style w:type="character" w:customStyle="1" w:styleId="27">
    <w:name w:val="标题 4 Char"/>
    <w:link w:val="5"/>
    <w:qFormat/>
    <w:uiPriority w:val="0"/>
    <w:rPr>
      <w:rFonts w:ascii="宋体" w:hAnsi="宋体" w:eastAsia="宋体" w:cs="宋体"/>
      <w:bCs/>
      <w:kern w:val="2"/>
      <w:sz w:val="30"/>
      <w:szCs w:val="28"/>
    </w:rPr>
  </w:style>
  <w:style w:type="paragraph" w:styleId="28">
    <w:name w:val="List Paragraph"/>
    <w:basedOn w:val="1"/>
    <w:qFormat/>
    <w:uiPriority w:val="99"/>
    <w:pPr>
      <w:widowControl w:val="0"/>
      <w:spacing w:line="360" w:lineRule="auto"/>
      <w:ind w:firstLine="0" w:firstLineChars="0"/>
      <w:textAlignment w:val="auto"/>
    </w:pPr>
    <w:rPr>
      <w:rFonts w:eastAsia="宋体" w:cs="Times New Roman"/>
      <w:kern w:val="0"/>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2021-03-11T03:20:00Z</dcterms:created>
  <dc:creator>asus</dc:creator>
  <cp:lastModifiedBy>卡卡</cp:lastModifiedBy>
  <dcterms:modified xsi:type="dcterms:W3CDTF">2025-09-29T03:44:28Z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810BC2A7FC6E4EDFB76D7F4C2E093709</vt:lpwstr>
  </property>
  <property fmtid="{D5CDD505-2E9C-101B-9397-08002B2CF9AE}" pid="4" name="KSOTemplateDocerSaveRecord">
    <vt:lpwstr>eyJoZGlkIjoiNTBhZjNlOWZlMjVjMWRkMmE5YWMxZDM2NGJmOGRhMzIiLCJ1c2VySWQiOiIzODg3NDE4ODcifQ==</vt:lpwstr>
  </property>
</Properties>
</file>