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BF2E4">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80" w:firstLineChars="200"/>
        <w:jc w:val="both"/>
        <w:textAlignment w:val="auto"/>
        <w:rPr>
          <w:rFonts w:hint="default" w:ascii="仿宋" w:hAnsi="仿宋" w:eastAsia="仿宋" w:cs="仿宋"/>
          <w:highlight w:val="none"/>
          <w:shd w:val="clear" w:color="auto" w:fill="FFFFFF"/>
          <w:lang w:val="en-US" w:eastAsia="zh-CN"/>
        </w:rPr>
      </w:pPr>
      <w:r>
        <w:rPr>
          <w:rFonts w:hint="default" w:ascii="仿宋" w:hAnsi="仿宋" w:eastAsia="仿宋" w:cs="仿宋"/>
          <w:highlight w:val="none"/>
          <w:shd w:val="clear" w:color="auto" w:fill="FFFFFF"/>
          <w:lang w:val="en-US" w:eastAsia="zh-CN"/>
        </w:rPr>
        <w:t>采购需求：</w:t>
      </w:r>
    </w:p>
    <w:p w14:paraId="454DB6B2">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80"/>
        <w:jc w:val="both"/>
        <w:textAlignment w:val="auto"/>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合同包1(</w:t>
      </w:r>
      <w:r>
        <w:rPr>
          <w:rFonts w:hint="eastAsia" w:ascii="仿宋" w:hAnsi="仿宋" w:eastAsia="仿宋" w:cs="仿宋"/>
          <w:highlight w:val="none"/>
          <w:shd w:val="clear" w:color="auto" w:fill="FFFFFF"/>
          <w:lang w:eastAsia="zh-CN"/>
        </w:rPr>
        <w:t>榆林职业技术学院校本部二期工程项目管理服务项目</w:t>
      </w:r>
      <w:r>
        <w:rPr>
          <w:rFonts w:hint="eastAsia" w:ascii="仿宋" w:hAnsi="仿宋" w:eastAsia="仿宋" w:cs="仿宋"/>
          <w:highlight w:val="none"/>
          <w:shd w:val="clear" w:color="auto" w:fill="FFFFFF"/>
        </w:rPr>
        <w:t>):</w:t>
      </w:r>
    </w:p>
    <w:p w14:paraId="55D89892">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80"/>
        <w:jc w:val="both"/>
        <w:textAlignment w:val="auto"/>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合同包预算金额：</w:t>
      </w:r>
      <w:r>
        <w:rPr>
          <w:rFonts w:hint="eastAsia" w:ascii="仿宋" w:hAnsi="仿宋" w:eastAsia="仿宋" w:cs="仿宋"/>
          <w:highlight w:val="none"/>
          <w:shd w:val="clear" w:color="auto" w:fill="FFFFFF"/>
          <w:lang w:val="en-US" w:eastAsia="zh-CN"/>
        </w:rPr>
        <w:t>3490399.00</w:t>
      </w:r>
      <w:r>
        <w:rPr>
          <w:rFonts w:hint="eastAsia" w:ascii="仿宋" w:hAnsi="仿宋" w:eastAsia="仿宋" w:cs="仿宋"/>
          <w:highlight w:val="none"/>
          <w:shd w:val="clear" w:color="auto" w:fill="FFFFFF"/>
        </w:rPr>
        <w:t>元</w:t>
      </w:r>
    </w:p>
    <w:p w14:paraId="192BAD1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480"/>
        <w:jc w:val="both"/>
        <w:textAlignment w:val="auto"/>
        <w:rPr>
          <w:rFonts w:hint="eastAsia" w:ascii="仿宋" w:hAnsi="仿宋" w:eastAsia="仿宋" w:cs="仿宋"/>
          <w:highlight w:val="none"/>
          <w:shd w:val="clear" w:color="auto" w:fill="FFFFFF"/>
        </w:rPr>
      </w:pPr>
      <w:r>
        <w:rPr>
          <w:rFonts w:hint="eastAsia" w:ascii="仿宋" w:hAnsi="仿宋" w:eastAsia="仿宋" w:cs="仿宋"/>
          <w:highlight w:val="none"/>
          <w:shd w:val="clear" w:color="auto" w:fill="FFFFFF"/>
        </w:rPr>
        <w:t>合同包最高限价：</w:t>
      </w:r>
      <w:r>
        <w:rPr>
          <w:rFonts w:hint="eastAsia" w:ascii="仿宋" w:hAnsi="仿宋" w:eastAsia="仿宋" w:cs="仿宋"/>
          <w:highlight w:val="none"/>
          <w:shd w:val="clear" w:color="auto" w:fill="FFFFFF"/>
          <w:lang w:val="en-US" w:eastAsia="zh-CN"/>
        </w:rPr>
        <w:t>3490399.00</w:t>
      </w:r>
      <w:r>
        <w:rPr>
          <w:rFonts w:hint="eastAsia" w:ascii="仿宋" w:hAnsi="仿宋" w:eastAsia="仿宋" w:cs="仿宋"/>
          <w:highlight w:val="none"/>
          <w:shd w:val="clear" w:color="auto" w:fill="FFFFFF"/>
        </w:rPr>
        <w:t>元</w:t>
      </w:r>
    </w:p>
    <w:tbl>
      <w:tblPr>
        <w:tblStyle w:val="4"/>
        <w:tblW w:w="10024" w:type="dxa"/>
        <w:jc w:val="center"/>
        <w:shd w:val="clear" w:color="auto" w:fill="FFFFFF"/>
        <w:tblLayout w:type="fixed"/>
        <w:tblCellMar>
          <w:top w:w="0" w:type="dxa"/>
          <w:left w:w="0" w:type="dxa"/>
          <w:bottom w:w="0" w:type="dxa"/>
          <w:right w:w="0" w:type="dxa"/>
        </w:tblCellMar>
      </w:tblPr>
      <w:tblGrid>
        <w:gridCol w:w="927"/>
        <w:gridCol w:w="1131"/>
        <w:gridCol w:w="1759"/>
        <w:gridCol w:w="1386"/>
        <w:gridCol w:w="1559"/>
        <w:gridCol w:w="1637"/>
        <w:gridCol w:w="1625"/>
      </w:tblGrid>
      <w:tr w14:paraId="13C08C91">
        <w:tblPrEx>
          <w:shd w:val="clear" w:color="auto" w:fill="FFFFFF"/>
          <w:tblCellMar>
            <w:top w:w="0" w:type="dxa"/>
            <w:left w:w="0" w:type="dxa"/>
            <w:bottom w:w="0" w:type="dxa"/>
            <w:right w:w="0" w:type="dxa"/>
          </w:tblCellMar>
        </w:tblPrEx>
        <w:trPr>
          <w:trHeight w:val="885" w:hRule="atLeast"/>
          <w:tblHeader/>
          <w:jc w:val="center"/>
        </w:trPr>
        <w:tc>
          <w:tcPr>
            <w:tcW w:w="92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24B46C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品目号</w:t>
            </w:r>
          </w:p>
        </w:tc>
        <w:tc>
          <w:tcPr>
            <w:tcW w:w="11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C1FB56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品目名称</w:t>
            </w:r>
          </w:p>
        </w:tc>
        <w:tc>
          <w:tcPr>
            <w:tcW w:w="17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097A48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采购标的</w:t>
            </w:r>
          </w:p>
        </w:tc>
        <w:tc>
          <w:tcPr>
            <w:tcW w:w="138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73FE3C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数量（单位）</w:t>
            </w:r>
          </w:p>
        </w:tc>
        <w:tc>
          <w:tcPr>
            <w:tcW w:w="15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799F42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技术规格、参数及要求</w:t>
            </w:r>
          </w:p>
        </w:tc>
        <w:tc>
          <w:tcPr>
            <w:tcW w:w="16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D6573E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品目预算(元)</w:t>
            </w:r>
          </w:p>
        </w:tc>
        <w:tc>
          <w:tcPr>
            <w:tcW w:w="162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9F6703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最高限价(元)</w:t>
            </w:r>
          </w:p>
        </w:tc>
      </w:tr>
      <w:tr w14:paraId="1E944792">
        <w:tblPrEx>
          <w:tblCellMar>
            <w:top w:w="0" w:type="dxa"/>
            <w:left w:w="0" w:type="dxa"/>
            <w:bottom w:w="0" w:type="dxa"/>
            <w:right w:w="0" w:type="dxa"/>
          </w:tblCellMar>
        </w:tblPrEx>
        <w:trPr>
          <w:trHeight w:val="90" w:hRule="atLeast"/>
          <w:jc w:val="center"/>
        </w:trPr>
        <w:tc>
          <w:tcPr>
            <w:tcW w:w="92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0165AF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1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14C778E">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工程项目管理服务</w:t>
            </w:r>
          </w:p>
        </w:tc>
        <w:tc>
          <w:tcPr>
            <w:tcW w:w="17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C9B7C01">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工程项目管理服务</w:t>
            </w:r>
          </w:p>
        </w:tc>
        <w:tc>
          <w:tcPr>
            <w:tcW w:w="138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A449D35">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1（项）</w:t>
            </w:r>
          </w:p>
        </w:tc>
        <w:tc>
          <w:tcPr>
            <w:tcW w:w="155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076E8E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详见</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w:t>
            </w:r>
          </w:p>
        </w:tc>
        <w:tc>
          <w:tcPr>
            <w:tcW w:w="163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52303FB">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shd w:val="clear" w:color="auto" w:fill="FFFFFF"/>
                <w:lang w:val="en-US" w:eastAsia="zh-CN"/>
              </w:rPr>
              <w:t>3490399.00</w:t>
            </w:r>
          </w:p>
        </w:tc>
        <w:tc>
          <w:tcPr>
            <w:tcW w:w="162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3301D141">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shd w:val="clear" w:color="auto" w:fill="FFFFFF"/>
                <w:lang w:val="en-US" w:eastAsia="zh-CN"/>
              </w:rPr>
              <w:t>3490399.00</w:t>
            </w:r>
          </w:p>
        </w:tc>
      </w:tr>
    </w:tbl>
    <w:p w14:paraId="0DD5B43C">
      <w:pPr>
        <w:keepNext w:val="0"/>
        <w:keepLines w:val="0"/>
        <w:pageBreakBefore w:val="0"/>
        <w:widowControl w:val="0"/>
        <w:kinsoku/>
        <w:wordWrap/>
        <w:overflowPunct/>
        <w:topLinePunct w:val="0"/>
        <w:autoSpaceDE/>
        <w:autoSpaceDN/>
        <w:bidi w:val="0"/>
        <w:adjustRightInd/>
        <w:snapToGrid/>
        <w:spacing w:line="480" w:lineRule="atLeas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本合同包</w:t>
      </w:r>
      <w:r>
        <w:rPr>
          <w:rFonts w:hint="eastAsia" w:ascii="仿宋" w:hAnsi="仿宋" w:eastAsia="仿宋" w:cs="仿宋"/>
          <w:i w:val="0"/>
          <w:iCs w:val="0"/>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不</w:t>
      </w:r>
      <w:r>
        <w:rPr>
          <w:rFonts w:hint="eastAsia" w:ascii="仿宋" w:hAnsi="仿宋" w:eastAsia="仿宋" w:cs="仿宋"/>
          <w:sz w:val="24"/>
          <w:szCs w:val="24"/>
          <w:highlight w:val="none"/>
          <w:u w:val="single"/>
        </w:rPr>
        <w:t>接受</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联合体投标</w:t>
      </w:r>
    </w:p>
    <w:p w14:paraId="148A48CD">
      <w:r>
        <w:rPr>
          <w:rFonts w:hint="eastAsia" w:ascii="仿宋" w:hAnsi="仿宋" w:eastAsia="仿宋" w:cs="仿宋"/>
          <w:sz w:val="24"/>
          <w:szCs w:val="24"/>
          <w:highlight w:val="none"/>
        </w:rPr>
        <w:t>合同履行期限：从榆林职业技术学院校本部二期工程项目管理服务合同签订生效日期开始至榆林职业技术学院校本部二期工程通过政府决算审计日止</w:t>
      </w:r>
      <w:r>
        <w:rPr>
          <w:rFonts w:hint="eastAsia" w:ascii="仿宋" w:hAnsi="仿宋" w:eastAsia="仿宋" w:cs="仿宋"/>
          <w:sz w:val="24"/>
          <w:szCs w:val="24"/>
          <w:highlight w:val="none"/>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F2415"/>
    <w:rsid w:val="057F2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2025-10-14T01:50:00Z</dcterms:created>
  <dc:creator>尚智</dc:creator>
  <cp:lastModifiedBy>尚智</cp:lastModifiedBy>
  <dcterms:modified xsi:type="dcterms:W3CDTF">2025-10-14T01:50:07Z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4BB476949394408CAEE1878012DD3889_11</vt:lpwstr>
  </property>
  <property fmtid="{D5CDD505-2E9C-101B-9397-08002B2CF9AE}" pid="4" name="KSOTemplateDocerSaveRecord">
    <vt:lpwstr>eyJoZGlkIjoiZmVhY2IxMTI5MjY5NDg0MmY4Njg0OGNkYjE0OWYzMTgiLCJ1c2VySWQiOiI2NDIyMjE1OTUifQ==</vt:lpwstr>
  </property>
</Properties>
</file>