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3E08F">
      <w:pPr>
        <w:pStyle w:val="6"/>
        <w:spacing w:line="500" w:lineRule="exact"/>
        <w:ind w:firstLine="567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b/>
          <w:bCs/>
          <w:color w:val="auto"/>
        </w:rPr>
        <w:t>采购需求：</w:t>
      </w:r>
      <w:r>
        <w:rPr>
          <w:rFonts w:hint="eastAsia" w:ascii="仿宋" w:hAnsi="仿宋" w:eastAsia="仿宋" w:cs="Times New Roman"/>
          <w:color w:val="auto"/>
        </w:rPr>
        <w:t xml:space="preserve">    </w:t>
      </w:r>
    </w:p>
    <w:p w14:paraId="2AD6EADE">
      <w:pPr>
        <w:widowControl w:val="0"/>
        <w:autoSpaceDE w:val="0"/>
        <w:autoSpaceDN w:val="0"/>
        <w:spacing w:line="360" w:lineRule="auto"/>
        <w:ind w:firstLine="560" w:firstLineChars="200"/>
        <w:outlineLvl w:val="9"/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t>1、服务要求：</w:t>
      </w:r>
    </w:p>
    <w:p w14:paraId="1BA23625">
      <w:pPr>
        <w:widowControl w:val="0"/>
        <w:autoSpaceDE w:val="0"/>
        <w:autoSpaceDN w:val="0"/>
        <w:spacing w:line="360" w:lineRule="auto"/>
        <w:ind w:firstLine="560" w:firstLineChars="200"/>
        <w:outlineLvl w:val="9"/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t>（1）供应商应针对本项目建立服务方案以及组织架构、人员录用等内容的规章制度，在实施前向采购人报告。采购人有权审核及提出修改意见。</w:t>
      </w:r>
    </w:p>
    <w:p w14:paraId="367945F2">
      <w:pPr>
        <w:widowControl w:val="0"/>
        <w:autoSpaceDE w:val="0"/>
        <w:autoSpaceDN w:val="0"/>
        <w:spacing w:line="360" w:lineRule="auto"/>
        <w:ind w:firstLine="560" w:firstLineChars="200"/>
        <w:outlineLvl w:val="9"/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t>（2）供应商应指派专职人员进行工作接洽和日常工作管理，并派人员对派出安保人员进行经常性的检查督促。</w:t>
      </w:r>
    </w:p>
    <w:p w14:paraId="541AF888">
      <w:pPr>
        <w:widowControl w:val="0"/>
        <w:autoSpaceDE w:val="0"/>
        <w:autoSpaceDN w:val="0"/>
        <w:spacing w:line="360" w:lineRule="auto"/>
        <w:ind w:firstLine="560" w:firstLineChars="200"/>
        <w:outlineLvl w:val="9"/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t>（3）在不违反劳动法相关规定和服务合同的前提下，采购人可根据工作实际对服务内容进行增减和细化。</w:t>
      </w:r>
    </w:p>
    <w:p w14:paraId="73C603D0">
      <w:pPr>
        <w:widowControl w:val="0"/>
        <w:autoSpaceDE w:val="0"/>
        <w:autoSpaceDN w:val="0"/>
        <w:spacing w:line="360" w:lineRule="auto"/>
        <w:ind w:firstLine="560" w:firstLineChars="200"/>
        <w:outlineLvl w:val="9"/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t>（4）采购人与派驻安保人员不发生任何劳动和雇佣关系，派驻安保人员由中标供应商自行管理。</w:t>
      </w:r>
    </w:p>
    <w:p w14:paraId="2287265E">
      <w:pPr>
        <w:widowControl w:val="0"/>
        <w:autoSpaceDE w:val="0"/>
        <w:autoSpaceDN w:val="0"/>
        <w:spacing w:line="360" w:lineRule="auto"/>
        <w:ind w:firstLine="560" w:firstLineChars="200"/>
        <w:outlineLvl w:val="9"/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t>（5）供应商应与安保人员签订符合规定的用工合同，并严格按照国家及省市的相关劳动法规和保险条例，为安保人员提供完善的劳动权益保障。</w:t>
      </w:r>
    </w:p>
    <w:p w14:paraId="2E185ECA">
      <w:pPr>
        <w:widowControl w:val="0"/>
        <w:autoSpaceDE w:val="0"/>
        <w:autoSpaceDN w:val="0"/>
        <w:spacing w:line="360" w:lineRule="auto"/>
        <w:ind w:firstLine="560" w:firstLineChars="200"/>
        <w:outlineLvl w:val="9"/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t>（6）根据工作需要，采购人对供应商派出的安保人员有直接指挥权。</w:t>
      </w:r>
    </w:p>
    <w:p w14:paraId="46152880">
      <w:pPr>
        <w:widowControl w:val="0"/>
        <w:autoSpaceDE w:val="0"/>
        <w:autoSpaceDN w:val="0"/>
        <w:spacing w:line="360" w:lineRule="auto"/>
        <w:ind w:firstLine="560" w:firstLineChars="200"/>
        <w:outlineLvl w:val="9"/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t>（7）供应商不得将项目分包或非法转包给任何单位和个人，否则采购人</w:t>
      </w:r>
      <w:bookmarkStart w:id="0" w:name="（二）人员要求"/>
      <w:bookmarkEnd w:id="0"/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t>有权立即终止合同，相应损失和责任由中标供应商商承担。</w:t>
      </w:r>
    </w:p>
    <w:p w14:paraId="563ED794">
      <w:pPr>
        <w:pStyle w:val="7"/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t>2、保安人员</w:t>
      </w:r>
    </w:p>
    <w:p w14:paraId="19624E15">
      <w:pPr>
        <w:pStyle w:val="7"/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t>服务团队岗位不少于30</w:t>
      </w:r>
      <w:r>
        <w:rPr>
          <w:rFonts w:hint="default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t>个岗点</w:t>
      </w:r>
      <w:r>
        <w:rPr>
          <w:rFonts w:hint="eastAsia" w:ascii="仿宋" w:hAnsi="仿宋" w:eastAsia="仿宋" w:cs="Times New Roman"/>
          <w:color w:val="auto"/>
          <w:kern w:val="2"/>
          <w:sz w:val="28"/>
          <w:szCs w:val="28"/>
          <w:lang w:val="en-US" w:eastAsia="zh-CN" w:bidi="ar-SA"/>
        </w:rPr>
        <w:t>，男女不限，年龄18周岁以上至35周岁以下，服务安保人员身高1.70米以上，身体健康，无传染疾病，无残疾，无明显疤痕或标记。（以上要求上岗前由采购人面试）</w:t>
      </w:r>
    </w:p>
    <w:p w14:paraId="68480B04">
      <w:pPr>
        <w:pStyle w:val="7"/>
        <w:rPr>
          <w:rFonts w:hint="default" w:ascii="仿宋" w:hAnsi="仿宋" w:eastAsia="仿宋" w:cs="仿宋"/>
          <w:b w:val="0"/>
          <w:bCs w:val="0"/>
          <w:color w:val="auto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3、服务清单</w:t>
      </w:r>
    </w:p>
    <w:tbl>
      <w:tblPr>
        <w:tblStyle w:val="4"/>
        <w:tblpPr w:leftFromText="180" w:rightFromText="180" w:vertAnchor="text" w:horzAnchor="page" w:tblpX="1619" w:tblpY="266"/>
        <w:tblOverlap w:val="never"/>
        <w:tblW w:w="88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104"/>
        <w:gridCol w:w="2422"/>
        <w:gridCol w:w="1813"/>
        <w:gridCol w:w="762"/>
        <w:gridCol w:w="1884"/>
      </w:tblGrid>
      <w:tr w14:paraId="22A74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30" w:type="dxa"/>
            <w:noWrap w:val="0"/>
            <w:vAlign w:val="center"/>
          </w:tcPr>
          <w:p w14:paraId="4A6434CF">
            <w:pPr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1104" w:type="dxa"/>
            <w:noWrap w:val="0"/>
            <w:vAlign w:val="center"/>
          </w:tcPr>
          <w:p w14:paraId="6FB85250">
            <w:pPr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服务地点</w:t>
            </w:r>
          </w:p>
        </w:tc>
        <w:tc>
          <w:tcPr>
            <w:tcW w:w="2422" w:type="dxa"/>
            <w:noWrap w:val="0"/>
            <w:vAlign w:val="center"/>
          </w:tcPr>
          <w:p w14:paraId="10692F4A">
            <w:pPr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</w:rPr>
              <w:t>工作要求</w:t>
            </w:r>
          </w:p>
        </w:tc>
        <w:tc>
          <w:tcPr>
            <w:tcW w:w="1813" w:type="dxa"/>
            <w:noWrap w:val="0"/>
            <w:vAlign w:val="center"/>
          </w:tcPr>
          <w:p w14:paraId="6CD2858E">
            <w:pPr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</w:rPr>
              <w:t>服务时间</w:t>
            </w:r>
          </w:p>
        </w:tc>
        <w:tc>
          <w:tcPr>
            <w:tcW w:w="762" w:type="dxa"/>
            <w:noWrap w:val="0"/>
            <w:vAlign w:val="center"/>
          </w:tcPr>
          <w:p w14:paraId="22A3A2F5">
            <w:pPr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</w:rPr>
              <w:t>服务年限</w:t>
            </w:r>
          </w:p>
        </w:tc>
        <w:tc>
          <w:tcPr>
            <w:tcW w:w="1884" w:type="dxa"/>
            <w:noWrap w:val="0"/>
            <w:vAlign w:val="center"/>
          </w:tcPr>
          <w:p w14:paraId="3F9A3B5C">
            <w:pPr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vertAlign w:val="baseline"/>
                <w:lang w:eastAsia="zh-CN"/>
              </w:rPr>
              <w:t>备注</w:t>
            </w:r>
          </w:p>
        </w:tc>
      </w:tr>
      <w:tr w14:paraId="31B02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830" w:type="dxa"/>
            <w:noWrap w:val="0"/>
            <w:vAlign w:val="center"/>
          </w:tcPr>
          <w:p w14:paraId="50F0DD71">
            <w:pPr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保安服务</w:t>
            </w:r>
          </w:p>
        </w:tc>
        <w:tc>
          <w:tcPr>
            <w:tcW w:w="1104" w:type="dxa"/>
            <w:noWrap w:val="0"/>
            <w:vAlign w:val="center"/>
          </w:tcPr>
          <w:p w14:paraId="7E32D1E1">
            <w:pPr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榆林市高新区30个岗点</w:t>
            </w:r>
          </w:p>
        </w:tc>
        <w:tc>
          <w:tcPr>
            <w:tcW w:w="2422" w:type="dxa"/>
            <w:noWrap w:val="0"/>
            <w:vAlign w:val="center"/>
          </w:tcPr>
          <w:p w14:paraId="1218F704">
            <w:pPr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按照支队高新大队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</w:rPr>
              <w:t>的安排部署,协助民辅警完成疏导交通、维护现场秩序、纠正道路交通违法行为等道路交通管理工作。</w:t>
            </w:r>
          </w:p>
        </w:tc>
        <w:tc>
          <w:tcPr>
            <w:tcW w:w="1813" w:type="dxa"/>
            <w:noWrap w:val="0"/>
            <w:vAlign w:val="center"/>
          </w:tcPr>
          <w:p w14:paraId="7458EDB0">
            <w:pPr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建立24小时服务保障制度，配备专职调度管理人员，确保甲方随时可以对接保障服务事宜。</w:t>
            </w:r>
          </w:p>
        </w:tc>
        <w:tc>
          <w:tcPr>
            <w:tcW w:w="762" w:type="dxa"/>
            <w:noWrap w:val="0"/>
            <w:vAlign w:val="center"/>
          </w:tcPr>
          <w:p w14:paraId="50D072CE">
            <w:pPr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1年</w:t>
            </w:r>
          </w:p>
        </w:tc>
        <w:tc>
          <w:tcPr>
            <w:tcW w:w="1884" w:type="dxa"/>
            <w:noWrap w:val="0"/>
            <w:vAlign w:val="center"/>
          </w:tcPr>
          <w:p w14:paraId="1D5F82AF">
            <w:pPr>
              <w:keepNext/>
              <w:keepLines/>
              <w:pageBreakBefore w:val="0"/>
              <w:widowControl w:val="0"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服务岗点</w:t>
            </w:r>
            <w:r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小时必须有人在岗，按实际情况随时调整上岗人员位置。</w:t>
            </w:r>
          </w:p>
        </w:tc>
      </w:tr>
      <w:tr w14:paraId="3B645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8815" w:type="dxa"/>
            <w:gridSpan w:val="6"/>
            <w:noWrap w:val="0"/>
            <w:vAlign w:val="center"/>
          </w:tcPr>
          <w:p w14:paraId="02A8DBE8">
            <w:pPr>
              <w:pStyle w:val="2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投标报价包含但不限于人员社会养老保险、失业保险、医疗保险、工伤保险、职工劳保，大病保险、生育保险、管理费、服装器械费、取暖费、降温费、职工教育经费、税金、意外伤害险等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费用全部由保安公司负担，与高新大队无关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。且相关社保计费依据《陕人社函〔2023〕469号》《榆医保发〔2023]5号》文件等相关文件编制。</w:t>
            </w:r>
          </w:p>
        </w:tc>
      </w:tr>
    </w:tbl>
    <w:p w14:paraId="0DA1E8DE">
      <w:pPr>
        <w:pStyle w:val="6"/>
        <w:spacing w:line="500" w:lineRule="exact"/>
        <w:ind w:firstLine="567"/>
        <w:rPr>
          <w:rFonts w:hint="eastAsia" w:ascii="仿宋" w:hAnsi="仿宋" w:eastAsia="仿宋" w:cs="Times New Roman"/>
          <w:color w:val="auto"/>
        </w:rPr>
      </w:pPr>
    </w:p>
    <w:p w14:paraId="51F02B30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803D05"/>
    <w:rsid w:val="1F80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="Times New Roman" w:hAnsi="Times New Roman" w:eastAsia="宋体" w:cs="Times New Roman"/>
      <w:kern w:val="0"/>
      <w:sz w:val="18"/>
      <w:szCs w:val="20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正文（缩进 2 字符）"/>
    <w:basedOn w:val="1"/>
    <w:qFormat/>
    <w:uiPriority w:val="0"/>
    <w:pPr>
      <w:ind w:firstLine="200" w:firstLineChars="200"/>
    </w:pPr>
  </w:style>
  <w:style w:type="paragraph" w:customStyle="1" w:styleId="7">
    <w:name w:val="Normal Indent1"/>
    <w:qFormat/>
    <w:uiPriority w:val="0"/>
    <w:pPr>
      <w:spacing w:afterLines="50" w:line="360" w:lineRule="auto"/>
      <w:ind w:firstLine="420" w:firstLineChars="200"/>
    </w:pPr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2025-10-14T08:11:00Z</dcterms:created>
  <dc:creator>我能吃十个蛋挞</dc:creator>
  <cp:lastModifiedBy>我能吃十个蛋挞</cp:lastModifiedBy>
  <dcterms:modified xsi:type="dcterms:W3CDTF">2025-10-14T08:11:45Z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18AC089BD6284394B9F2F48CD7626CC9_11</vt:lpwstr>
  </property>
  <property fmtid="{D5CDD505-2E9C-101B-9397-08002B2CF9AE}" pid="4" name="KSOTemplateDocerSaveRecord">
    <vt:lpwstr>eyJoZGlkIjoiYzFiYzAwYmRhMThhMjc3MjE4OTY4NmU5MTcwYjkwNTgiLCJ1c2VySWQiOiI3Mjg0OTkzNjgifQ==</vt:lpwstr>
  </property>
</Properties>
</file>