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92186">
      <w:pPr>
        <w:pStyle w:val="3"/>
        <w:spacing w:before="327" w:beforeLines="100" w:after="327" w:afterLines="10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000000"/>
          <w:kern w:val="2"/>
          <w:sz w:val="36"/>
          <w:szCs w:val="36"/>
          <w:highlight w:val="none"/>
          <w:lang w:val="en-US" w:eastAsia="zh-CN" w:bidi="ar-SA"/>
        </w:rPr>
        <w:t>采购内容及</w:t>
      </w:r>
      <w:r>
        <w:rPr>
          <w:rFonts w:hint="eastAsia" w:ascii="宋体" w:eastAsia="宋体" w:cs="宋体"/>
          <w:b/>
          <w:color w:val="000000"/>
          <w:kern w:val="2"/>
          <w:sz w:val="36"/>
          <w:szCs w:val="36"/>
          <w:highlight w:val="none"/>
          <w:lang w:val="en-US" w:eastAsia="zh-CN" w:bidi="ar-SA"/>
        </w:rPr>
        <w:t>服务</w:t>
      </w:r>
      <w:r>
        <w:rPr>
          <w:rFonts w:hint="eastAsia" w:ascii="宋体" w:hAnsi="宋体" w:eastAsia="宋体" w:cs="宋体"/>
          <w:b/>
          <w:color w:val="000000"/>
          <w:kern w:val="2"/>
          <w:sz w:val="36"/>
          <w:szCs w:val="36"/>
          <w:highlight w:val="none"/>
          <w:lang w:val="en-US" w:eastAsia="zh-CN" w:bidi="ar-SA"/>
        </w:rPr>
        <w:t>要求</w:t>
      </w:r>
      <w:bookmarkStart w:id="0" w:name="_Toc317530110"/>
    </w:p>
    <w:p w14:paraId="38CDCA18">
      <w:pPr>
        <w:pStyle w:val="3"/>
        <w:spacing w:line="36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一、项目概况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：储备土地“非粮化”、“非农化”、耕地保护督察图斑整治</w:t>
      </w:r>
    </w:p>
    <w:p w14:paraId="01439311">
      <w:pPr>
        <w:pStyle w:val="3"/>
        <w:spacing w:line="36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二、主要工作内容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：挖机深翻整平（深翻不低于 0.5m）、地面其他附着物清理、复耕复种等。</w:t>
      </w:r>
    </w:p>
    <w:p w14:paraId="2570C7DF">
      <w:pPr>
        <w:pStyle w:val="3"/>
        <w:spacing w:line="36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三、质量验收标准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：符合国家现行有关质量验收规范“合格”要求。</w:t>
      </w:r>
    </w:p>
    <w:p w14:paraId="1484D596">
      <w:pPr>
        <w:pStyle w:val="3"/>
        <w:spacing w:line="36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四、商务要求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：</w:t>
      </w:r>
    </w:p>
    <w:p w14:paraId="5D7C3CBE">
      <w:pPr>
        <w:pStyle w:val="3"/>
        <w:spacing w:line="360" w:lineRule="auto"/>
        <w:ind w:firstLine="240" w:firstLineChars="1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（一）服务期：10个自然日</w:t>
      </w:r>
      <w:r>
        <w:rPr>
          <w:rFonts w:hint="eastAsia" w:asci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；</w:t>
      </w:r>
    </w:p>
    <w:p w14:paraId="0703145D">
      <w:pPr>
        <w:pStyle w:val="3"/>
        <w:spacing w:line="360" w:lineRule="auto"/>
        <w:ind w:firstLine="241" w:firstLineChars="1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（二）单价最高限价：挖机：3000元/台班；装载机2000元/台班；播种机：1000元/台班</w:t>
      </w:r>
      <w:r>
        <w:rPr>
          <w:rFonts w:hint="eastAsia" w:asci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；</w:t>
      </w:r>
    </w:p>
    <w:p w14:paraId="334BD213">
      <w:pPr>
        <w:pStyle w:val="3"/>
        <w:spacing w:line="360" w:lineRule="auto"/>
        <w:ind w:firstLine="241" w:firstLineChars="1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（三）合同价款：案机械台班单价招标，最终结算金额=实际工作量*</w:t>
      </w:r>
      <w:r>
        <w:rPr>
          <w:rFonts w:hint="eastAsia" w:asci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中标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单价据实结算</w:t>
      </w:r>
      <w:r>
        <w:rPr>
          <w:rFonts w:hint="eastAsia" w:asci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；</w:t>
      </w:r>
    </w:p>
    <w:p w14:paraId="61142575">
      <w:pPr>
        <w:ind w:firstLine="240" w:firstLineChars="100"/>
        <w:rPr>
          <w:rFonts w:hint="default"/>
          <w:b w:val="0"/>
          <w:bCs w:val="0"/>
          <w:lang w:val="en-US" w:eastAsia="zh-CN"/>
        </w:rPr>
      </w:pPr>
      <w:r>
        <w:rPr>
          <w:rFonts w:hint="eastAsia" w:hAnsi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（四）服务区域：窑店片区和渭城片区（部分），最终服务区域及工作内容由甲方指定；</w:t>
      </w:r>
    </w:p>
    <w:p w14:paraId="57B7A61C">
      <w:pPr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hAnsi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）款项结算</w:t>
      </w:r>
    </w:p>
    <w:p w14:paraId="6BAFED26">
      <w:pPr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（1）支付方式：项目经甲方验收合格后据实结算，最终结算金额不得超过项目采购预算金额。</w:t>
      </w:r>
    </w:p>
    <w:p w14:paraId="1DA29C5F">
      <w:pPr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（2）结算方式：银行转账。</w:t>
      </w:r>
    </w:p>
    <w:p w14:paraId="5455C550">
      <w:pPr>
        <w:pStyle w:val="3"/>
        <w:spacing w:line="360" w:lineRule="auto"/>
        <w:ind w:firstLine="240" w:firstLineChars="100"/>
        <w:jc w:val="left"/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（3）结算单位：由甲方负责结算，每次付款前，乙方开具相应价款的增值税发票交甲方。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05CFB"/>
    <w:rsid w:val="1CF71C0F"/>
    <w:rsid w:val="33615BDC"/>
    <w:rsid w:val="38284F1B"/>
    <w:rsid w:val="41285F8B"/>
    <w:rsid w:val="42C65A5C"/>
    <w:rsid w:val="437E62AC"/>
    <w:rsid w:val="456B28EB"/>
    <w:rsid w:val="45F23EE8"/>
    <w:rsid w:val="51CE0489"/>
    <w:rsid w:val="6681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rFonts w:ascii="仿宋_GB2312" w:hAnsi="宋体" w:eastAsia="仿宋_GB2312"/>
      <w:b/>
      <w:kern w:val="2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700" w:rightChars="7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2025-10-15T11:20:57Z</dcterms:created>
  <dc:creator>哈哈</dc:creator>
  <cp:lastModifiedBy>quanquan</cp:lastModifiedBy>
  <dcterms:modified xsi:type="dcterms:W3CDTF">2025-10-15T11:21:40Z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eyJoZGlkIjoiYzliNzYxZTJmOTAyYzU5MjJhNjk3NjU5NGI5NTA3M2MiLCJ1c2VySWQiOiI2NjA2NTQ0MTkifQ==</vt:lpwstr>
  </property>
  <property fmtid="{D5CDD505-2E9C-101B-9397-08002B2CF9AE}" pid="4" name="ICV">
    <vt:lpwstr>A5499EF09C4F46FC9D1217BA0F9875BF_12</vt:lpwstr>
  </property>
</Properties>
</file>