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3AFEE">
      <w:pPr>
        <w:spacing w:line="640" w:lineRule="exact"/>
        <w:jc w:val="center"/>
        <w:rPr>
          <w:rFonts w:hint="default" w:ascii="黑体" w:hAnsi="黑体" w:eastAsia="黑体" w:cs="宋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sz w:val="28"/>
          <w:szCs w:val="28"/>
          <w:lang w:val="en-US" w:eastAsia="zh-CN"/>
        </w:rPr>
        <w:t>采购需求</w:t>
      </w:r>
    </w:p>
    <w:p w14:paraId="45A59477">
      <w:pPr>
        <w:spacing w:line="640" w:lineRule="exact"/>
        <w:ind w:firstLine="560" w:firstLineChars="200"/>
        <w:rPr>
          <w:rFonts w:ascii="黑体" w:hAnsi="黑体" w:eastAsia="黑体" w:cs="宋体"/>
          <w:color w:val="auto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z w:val="28"/>
          <w:szCs w:val="28"/>
        </w:rPr>
        <w:t>一、项目概况</w:t>
      </w:r>
    </w:p>
    <w:p w14:paraId="360687BA">
      <w:pPr>
        <w:spacing w:line="640" w:lineRule="exact"/>
        <w:ind w:firstLine="536" w:firstLineChars="200"/>
        <w:rPr>
          <w:rFonts w:hint="default" w:ascii="仿宋" w:hAnsi="仿宋" w:eastAsia="仿宋" w:cs="宋体"/>
          <w:color w:val="auto"/>
          <w:spacing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spacing w:val="-6"/>
          <w:sz w:val="28"/>
          <w:szCs w:val="28"/>
        </w:rPr>
        <w:t>1.项目名称：</w:t>
      </w:r>
      <w:r>
        <w:rPr>
          <w:rFonts w:hint="eastAsia" w:ascii="仿宋" w:hAnsi="仿宋" w:eastAsia="仿宋" w:cs="宋体"/>
          <w:color w:val="auto"/>
          <w:spacing w:val="-6"/>
          <w:sz w:val="28"/>
          <w:szCs w:val="28"/>
          <w:lang w:val="en-US" w:eastAsia="zh-CN"/>
        </w:rPr>
        <w:t>蒲城县城市地下管网管廊及设施建设改造实施方案</w:t>
      </w:r>
    </w:p>
    <w:p w14:paraId="0CA0999C">
      <w:pPr>
        <w:spacing w:line="640" w:lineRule="exact"/>
        <w:ind w:firstLine="560" w:firstLineChars="200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预算金额：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70万元</w:t>
      </w: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 </w:t>
      </w:r>
    </w:p>
    <w:p w14:paraId="35A47A4A">
      <w:pPr>
        <w:spacing w:line="640" w:lineRule="exact"/>
        <w:ind w:firstLine="560" w:firstLineChars="200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ascii="仿宋" w:hAnsi="仿宋" w:eastAsia="仿宋" w:cs="宋体"/>
          <w:color w:val="auto"/>
          <w:sz w:val="28"/>
          <w:szCs w:val="28"/>
        </w:rPr>
        <w:t>3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.最高限价：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70万元</w:t>
      </w: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 </w:t>
      </w:r>
    </w:p>
    <w:p w14:paraId="3A616B38">
      <w:pPr>
        <w:spacing w:line="600" w:lineRule="exact"/>
        <w:ind w:firstLine="560" w:firstLineChars="200"/>
        <w:rPr>
          <w:rFonts w:hint="eastAsia" w:ascii="仿宋" w:hAnsi="仿宋" w:eastAsia="仿宋" w:cs="宋体"/>
          <w:color w:val="auto"/>
          <w:spacing w:val="-2"/>
          <w:sz w:val="28"/>
          <w:szCs w:val="28"/>
        </w:rPr>
      </w:pPr>
      <w:r>
        <w:rPr>
          <w:rFonts w:ascii="仿宋" w:hAnsi="仿宋" w:eastAsia="仿宋" w:cs="宋体"/>
          <w:color w:val="auto"/>
          <w:sz w:val="28"/>
          <w:szCs w:val="28"/>
        </w:rPr>
        <w:t>4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.采购内容及分包情况：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蒲城县城市地下管网管廊及设施建设改造实施方案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</w:p>
    <w:p w14:paraId="476443A6">
      <w:pPr>
        <w:spacing w:line="600" w:lineRule="exact"/>
        <w:ind w:firstLine="560" w:firstLineChars="200"/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ascii="仿宋" w:hAnsi="仿宋" w:eastAsia="仿宋" w:cs="宋体"/>
          <w:color w:val="auto"/>
          <w:sz w:val="28"/>
          <w:szCs w:val="28"/>
        </w:rPr>
        <w:t>5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.合同履行期限：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自合同签订之日起120天提交服务成果文件</w:t>
      </w:r>
    </w:p>
    <w:p w14:paraId="504D31E5">
      <w:pPr>
        <w:spacing w:line="600" w:lineRule="exact"/>
        <w:ind w:firstLine="560" w:firstLineChars="200"/>
      </w:pPr>
      <w:r>
        <w:rPr>
          <w:rFonts w:hint="eastAsia" w:ascii="仿宋" w:hAnsi="仿宋" w:eastAsia="仿宋" w:cs="宋体"/>
          <w:color w:val="auto"/>
          <w:sz w:val="28"/>
          <w:szCs w:val="28"/>
        </w:rPr>
        <w:t>6.项目实施地点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sz w:val="28"/>
          <w:szCs w:val="28"/>
        </w:rPr>
        <w:t>：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渭南市蒲城县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9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2025-10-16T03:32:58Z</dcterms:created>
  <dc:creator>Administrator</dc:creator>
  <cp:lastModifiedBy>Queen €</cp:lastModifiedBy>
  <dcterms:modified xsi:type="dcterms:W3CDTF">2025-10-16T03:33:47Z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eyJoZGlkIjoiYjFhYzExMjdmZTgyNDlmNTU2YWVjNzZmNDljYTcwZDEiLCJ1c2VySWQiOiI0NzQ4MzU5MjEifQ==</vt:lpwstr>
  </property>
  <property fmtid="{D5CDD505-2E9C-101B-9397-08002B2CF9AE}" pid="4" name="ICV">
    <vt:lpwstr>CB77DD1FFE3E4258AADAF360DCA63DB5_12</vt:lpwstr>
  </property>
</Properties>
</file>