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7639"/>
      </w:tblGrid>
      <w:tr w14:paraId="1341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jc w:val="center"/>
        </w:trPr>
        <w:tc>
          <w:tcPr>
            <w:tcW w:w="883" w:type="dxa"/>
            <w:tcBorders>
              <w:tl2br w:val="nil"/>
              <w:tr2bl w:val="nil"/>
            </w:tcBorders>
            <w:vAlign w:val="center"/>
          </w:tcPr>
          <w:p w14:paraId="21BB3222">
            <w:pPr>
              <w:spacing w:line="15" w:lineRule="auto"/>
              <w:jc w:val="center"/>
              <w:rPr>
                <w:rFonts w:hint="eastAsia" w:ascii="仿宋" w:hAnsi="仿宋" w:eastAsia="仿宋" w:cs="仿宋"/>
                <w:szCs w:val="21"/>
              </w:rPr>
            </w:pPr>
            <w:r>
              <w:rPr>
                <w:rFonts w:hint="eastAsia" w:ascii="仿宋" w:hAnsi="仿宋" w:eastAsia="仿宋" w:cs="仿宋"/>
                <w:szCs w:val="21"/>
              </w:rPr>
              <w:t>采购需求概况</w:t>
            </w:r>
          </w:p>
        </w:tc>
        <w:tc>
          <w:tcPr>
            <w:tcW w:w="7639" w:type="dxa"/>
            <w:tcBorders>
              <w:tl2br w:val="nil"/>
              <w:tr2bl w:val="nil"/>
            </w:tcBorders>
            <w:vAlign w:val="center"/>
          </w:tcPr>
          <w:p w14:paraId="0E10D14F">
            <w:pPr>
              <w:spacing w:line="15" w:lineRule="auto"/>
              <w:ind w:firstLine="400" w:firstLineChars="200"/>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lang w:val="en-US" w:eastAsia="zh-CN"/>
              </w:rPr>
              <w:t>采购</w:t>
            </w:r>
            <w:r>
              <w:rPr>
                <w:rFonts w:hint="eastAsia" w:ascii="仿宋" w:hAnsi="仿宋" w:eastAsia="仿宋" w:cs="仿宋"/>
                <w:color w:val="auto"/>
                <w:sz w:val="20"/>
                <w:szCs w:val="20"/>
                <w:highlight w:val="none"/>
                <w:lang w:eastAsia="zh-CN"/>
              </w:rPr>
              <w:t>物联网综合应用实训平台</w:t>
            </w:r>
            <w:r>
              <w:rPr>
                <w:rFonts w:hint="eastAsia" w:ascii="仿宋" w:hAnsi="仿宋" w:eastAsia="仿宋" w:cs="仿宋"/>
                <w:color w:val="auto"/>
                <w:sz w:val="20"/>
                <w:szCs w:val="20"/>
                <w:highlight w:val="none"/>
                <w:lang w:val="en-US" w:eastAsia="zh-CN"/>
              </w:rPr>
              <w:t>一套，主要包含</w:t>
            </w:r>
            <w:r>
              <w:rPr>
                <w:rFonts w:hint="eastAsia" w:ascii="仿宋" w:hAnsi="仿宋" w:eastAsia="仿宋" w:cs="仿宋"/>
                <w:color w:val="auto"/>
                <w:sz w:val="20"/>
                <w:szCs w:val="20"/>
                <w:highlight w:val="none"/>
              </w:rPr>
              <w:t>物联网实施运维实训平台</w:t>
            </w:r>
            <w:r>
              <w:rPr>
                <w:rFonts w:hint="eastAsia" w:ascii="仿宋" w:hAnsi="仿宋" w:eastAsia="仿宋" w:cs="仿宋"/>
                <w:color w:val="auto"/>
                <w:sz w:val="20"/>
                <w:szCs w:val="20"/>
                <w:highlight w:val="none"/>
                <w:lang w:val="en-US" w:eastAsia="zh-CN"/>
              </w:rPr>
              <w:t>13套，</w:t>
            </w:r>
            <w:r>
              <w:rPr>
                <w:rFonts w:hint="eastAsia" w:ascii="仿宋" w:hAnsi="仿宋" w:eastAsia="仿宋" w:cs="仿宋"/>
                <w:color w:val="auto"/>
                <w:sz w:val="20"/>
                <w:szCs w:val="20"/>
                <w:highlight w:val="none"/>
              </w:rPr>
              <w:t>360 AI平台</w:t>
            </w:r>
            <w:r>
              <w:rPr>
                <w:rFonts w:hint="eastAsia" w:ascii="仿宋" w:hAnsi="仿宋" w:eastAsia="仿宋" w:cs="仿宋"/>
                <w:color w:val="auto"/>
                <w:sz w:val="20"/>
                <w:szCs w:val="20"/>
                <w:highlight w:val="none"/>
                <w:lang w:val="en-US" w:eastAsia="zh-CN"/>
              </w:rPr>
              <w:t>2套，</w:t>
            </w:r>
            <w:r>
              <w:rPr>
                <w:rFonts w:hint="eastAsia" w:ascii="仿宋" w:hAnsi="仿宋" w:eastAsia="仿宋" w:cs="仿宋"/>
                <w:color w:val="auto"/>
                <w:sz w:val="20"/>
                <w:szCs w:val="20"/>
                <w:highlight w:val="none"/>
              </w:rPr>
              <w:t>空间模型速构软件</w:t>
            </w:r>
            <w:r>
              <w:rPr>
                <w:rFonts w:hint="eastAsia" w:ascii="仿宋" w:hAnsi="仿宋" w:eastAsia="仿宋" w:cs="仿宋"/>
                <w:color w:val="auto"/>
                <w:sz w:val="20"/>
                <w:szCs w:val="20"/>
                <w:highlight w:val="none"/>
                <w:lang w:val="en-US" w:eastAsia="zh-CN"/>
              </w:rPr>
              <w:t>2套。</w:t>
            </w:r>
          </w:p>
          <w:p w14:paraId="00EAD072">
            <w:pPr>
              <w:numPr>
                <w:ilvl w:val="0"/>
                <w:numId w:val="0"/>
              </w:numPr>
              <w:spacing w:line="15" w:lineRule="auto"/>
              <w:ind w:firstLine="400" w:firstLineChars="200"/>
              <w:rPr>
                <w:rFonts w:hint="eastAsia" w:ascii="仿宋" w:hAnsi="仿宋" w:eastAsia="仿宋" w:cs="仿宋"/>
                <w:sz w:val="20"/>
                <w:szCs w:val="20"/>
                <w:highlight w:val="none"/>
                <w:lang w:eastAsia="zh-CN"/>
              </w:rPr>
            </w:pPr>
            <w:r>
              <w:rPr>
                <w:rFonts w:hint="eastAsia" w:ascii="仿宋" w:hAnsi="仿宋" w:eastAsia="仿宋" w:cs="仿宋"/>
                <w:kern w:val="2"/>
                <w:sz w:val="20"/>
                <w:szCs w:val="20"/>
                <w:highlight w:val="none"/>
                <w:lang w:val="en-US" w:eastAsia="zh-CN" w:bidi="ar-SA"/>
              </w:rPr>
              <w:t>1.</w:t>
            </w:r>
            <w:r>
              <w:rPr>
                <w:rFonts w:hint="eastAsia" w:ascii="仿宋" w:hAnsi="仿宋" w:eastAsia="仿宋" w:cs="仿宋"/>
                <w:sz w:val="20"/>
                <w:szCs w:val="20"/>
                <w:highlight w:val="none"/>
                <w:lang w:eastAsia="zh-CN"/>
              </w:rPr>
              <w:t>理实结合：物联网实训室划分为不同的区域，包括教学实训区与综合实战区，相互补充，兼顾展示、体验、认知及实训环境，使学生能够在不同环境中获得知识和技能。</w:t>
            </w:r>
          </w:p>
          <w:p w14:paraId="51AD3699">
            <w:pPr>
              <w:numPr>
                <w:ilvl w:val="0"/>
                <w:numId w:val="0"/>
              </w:numPr>
              <w:spacing w:line="15" w:lineRule="auto"/>
              <w:ind w:firstLine="400" w:firstLineChars="200"/>
              <w:rPr>
                <w:rFonts w:hint="eastAsia" w:ascii="仿宋" w:hAnsi="仿宋" w:eastAsia="仿宋" w:cs="仿宋"/>
                <w:sz w:val="20"/>
                <w:szCs w:val="20"/>
                <w:highlight w:val="none"/>
                <w:lang w:eastAsia="zh-CN"/>
              </w:rPr>
            </w:pPr>
            <w:r>
              <w:rPr>
                <w:rFonts w:hint="eastAsia" w:ascii="仿宋" w:hAnsi="仿宋" w:eastAsia="仿宋" w:cs="仿宋"/>
                <w:kern w:val="2"/>
                <w:sz w:val="20"/>
                <w:szCs w:val="20"/>
                <w:highlight w:val="none"/>
                <w:lang w:val="en-US" w:eastAsia="zh-CN" w:bidi="ar-SA"/>
              </w:rPr>
              <w:t>2.</w:t>
            </w:r>
            <w:r>
              <w:rPr>
                <w:rFonts w:hint="eastAsia" w:ascii="仿宋" w:hAnsi="仿宋" w:eastAsia="仿宋" w:cs="仿宋"/>
                <w:sz w:val="20"/>
                <w:szCs w:val="20"/>
                <w:highlight w:val="none"/>
                <w:lang w:eastAsia="zh-CN"/>
              </w:rPr>
              <w:t>项目化为载体：物联网实训室将配备各类物联网实训设备。结合物联网项目案例，搭建场景化的实训环境；将物联网的终端、连接方式直观的呈现出来，这将使学生能够在实训中熟悉最新的行业技术，提高他们的技能水平。</w:t>
            </w:r>
          </w:p>
          <w:p w14:paraId="3296F40C">
            <w:pPr>
              <w:numPr>
                <w:ilvl w:val="0"/>
                <w:numId w:val="0"/>
              </w:numPr>
              <w:spacing w:line="15" w:lineRule="auto"/>
              <w:ind w:firstLine="400" w:firstLineChars="200"/>
              <w:rPr>
                <w:rFonts w:hint="eastAsia" w:ascii="仿宋" w:hAnsi="仿宋" w:eastAsia="仿宋" w:cs="仿宋"/>
                <w:szCs w:val="21"/>
              </w:rPr>
            </w:pPr>
            <w:r>
              <w:rPr>
                <w:rFonts w:hint="eastAsia" w:ascii="仿宋" w:hAnsi="仿宋" w:eastAsia="仿宋" w:cs="仿宋"/>
                <w:sz w:val="20"/>
                <w:szCs w:val="20"/>
                <w:highlight w:val="none"/>
                <w:lang w:eastAsia="zh-CN"/>
              </w:rPr>
              <w:t>3.物联网智慧体验场景：将各类物联网智慧应用场景（如：智慧高铁、智慧家居）应用于实训平台中，实现物联网设备互联互通，通过系统平台实现远程智慧控制。</w:t>
            </w:r>
          </w:p>
        </w:tc>
      </w:tr>
      <w:tr w14:paraId="37B1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883" w:type="dxa"/>
            <w:tcBorders>
              <w:tl2br w:val="nil"/>
              <w:tr2bl w:val="nil"/>
            </w:tcBorders>
            <w:vAlign w:val="center"/>
          </w:tcPr>
          <w:p w14:paraId="7E3E437C">
            <w:pPr>
              <w:spacing w:line="15" w:lineRule="auto"/>
              <w:jc w:val="center"/>
              <w:rPr>
                <w:rFonts w:hint="eastAsia" w:ascii="仿宋" w:hAnsi="仿宋" w:eastAsia="仿宋" w:cs="仿宋"/>
                <w:szCs w:val="21"/>
              </w:rPr>
            </w:pPr>
            <w:r>
              <w:rPr>
                <w:rFonts w:hint="eastAsia" w:ascii="仿宋" w:hAnsi="仿宋" w:eastAsia="仿宋" w:cs="仿宋"/>
                <w:szCs w:val="21"/>
              </w:rPr>
              <w:t>项目建设功能目标</w:t>
            </w:r>
          </w:p>
        </w:tc>
        <w:tc>
          <w:tcPr>
            <w:tcW w:w="7639" w:type="dxa"/>
            <w:tcBorders>
              <w:tl2br w:val="nil"/>
              <w:tr2bl w:val="nil"/>
            </w:tcBorders>
            <w:vAlign w:val="center"/>
          </w:tcPr>
          <w:p w14:paraId="35AFE355">
            <w:pPr>
              <w:spacing w:line="15" w:lineRule="auto"/>
              <w:ind w:firstLine="420" w:firstLineChars="200"/>
              <w:rPr>
                <w:rFonts w:hint="eastAsia" w:ascii="仿宋" w:hAnsi="仿宋" w:eastAsia="仿宋" w:cs="仿宋"/>
                <w:szCs w:val="21"/>
              </w:rPr>
            </w:pPr>
            <w:r>
              <w:rPr>
                <w:rFonts w:hint="eastAsia" w:ascii="仿宋" w:hAnsi="仿宋" w:eastAsia="仿宋" w:cs="仿宋"/>
                <w:szCs w:val="21"/>
              </w:rPr>
              <w:t>1.人才培养模式创新：培养从事物联网设备安装与调试、系统分析与及运维的高素质技术技能人才。培养学生扎实的物联网理论与实践知识，并具备在物联网领域跟踪新知识、新技术的能力以及较强的物联网应用能力。2.教师队伍建设与素质提升：依托物联网技术应用综合实训平台，建成集教学、比赛、社会培训、技术服务为一体的综合实践中心，提升教师教学能力及指导学生参加各类技能比赛的能力，实现教师“双师”素质的不断提升，为在职人员提供继续提升技能的学习平台。</w:t>
            </w:r>
          </w:p>
        </w:tc>
      </w:tr>
    </w:tbl>
    <w:p w14:paraId="0F40F8BC">
      <w:pPr>
        <w:numPr>
          <w:ilvl w:val="0"/>
          <w:numId w:val="0"/>
        </w:numPr>
        <w:rPr>
          <w:rFonts w:hint="eastAsia" w:ascii="仿宋" w:hAnsi="仿宋" w:eastAsia="仿宋" w:cs="仿宋"/>
          <w:sz w:val="24"/>
          <w:lang w:eastAsia="zh-CN"/>
        </w:rPr>
      </w:pPr>
      <w:r>
        <w:rPr>
          <w:rFonts w:hint="eastAsia" w:ascii="仿宋" w:hAnsi="仿宋" w:eastAsia="仿宋" w:cs="仿宋"/>
          <w:kern w:val="2"/>
          <w:sz w:val="24"/>
          <w:szCs w:val="22"/>
          <w:lang w:val="en-US" w:eastAsia="zh-CN" w:bidi="ar-SA"/>
        </w:rPr>
        <w:t>1.</w:t>
      </w:r>
      <w:r>
        <w:rPr>
          <w:rFonts w:hint="eastAsia" w:ascii="仿宋" w:hAnsi="仿宋" w:eastAsia="仿宋" w:cs="仿宋"/>
          <w:sz w:val="24"/>
        </w:rPr>
        <w:t>采购清单及产品主要规格参数、数量</w:t>
      </w:r>
      <w:r>
        <w:rPr>
          <w:rFonts w:hint="eastAsia" w:ascii="仿宋" w:hAnsi="仿宋" w:eastAsia="仿宋" w:cs="仿宋"/>
          <w:sz w:val="24"/>
          <w:lang w:eastAsia="zh-CN"/>
        </w:rPr>
        <w:t>：</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306"/>
        <w:gridCol w:w="6274"/>
      </w:tblGrid>
      <w:tr w14:paraId="7E1D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18" w:type="pct"/>
            <w:gridSpan w:val="2"/>
            <w:vAlign w:val="center"/>
          </w:tcPr>
          <w:p w14:paraId="0DEC73B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设备名称</w:t>
            </w:r>
          </w:p>
        </w:tc>
        <w:tc>
          <w:tcPr>
            <w:tcW w:w="3681" w:type="pct"/>
            <w:vAlign w:val="center"/>
          </w:tcPr>
          <w:p w14:paraId="77C7C76A">
            <w:pPr>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主要技术参数</w:t>
            </w:r>
          </w:p>
        </w:tc>
      </w:tr>
      <w:tr w14:paraId="4032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52" w:type="pct"/>
            <w:vMerge w:val="restart"/>
            <w:vAlign w:val="center"/>
          </w:tcPr>
          <w:p w14:paraId="40DB650F">
            <w:pPr>
              <w:jc w:val="center"/>
              <w:rPr>
                <w:rFonts w:hint="eastAsia" w:ascii="仿宋" w:hAnsi="仿宋" w:eastAsia="仿宋" w:cs="仿宋"/>
                <w:color w:val="auto"/>
                <w:szCs w:val="21"/>
                <w:highlight w:val="none"/>
                <w:lang w:val="en-US" w:eastAsia="zh-CN"/>
              </w:rPr>
            </w:pPr>
            <w:r>
              <w:rPr>
                <w:rFonts w:hint="eastAsia" w:ascii="仿宋" w:hAnsi="仿宋" w:eastAsia="仿宋" w:cs="仿宋"/>
                <w:b/>
                <w:bCs/>
                <w:color w:val="auto"/>
                <w:szCs w:val="21"/>
                <w:highlight w:val="none"/>
                <w:lang w:eastAsia="zh-CN"/>
              </w:rPr>
              <w:t>物联网综合应用实训平台</w:t>
            </w:r>
            <w:r>
              <w:rPr>
                <w:rFonts w:hint="eastAsia" w:ascii="仿宋" w:hAnsi="仿宋" w:eastAsia="仿宋" w:cs="仿宋"/>
                <w:b/>
                <w:bCs/>
                <w:color w:val="auto"/>
                <w:szCs w:val="21"/>
                <w:highlight w:val="none"/>
                <w:lang w:val="en-US" w:eastAsia="zh-CN"/>
              </w:rPr>
              <w:t>一套</w:t>
            </w:r>
          </w:p>
        </w:tc>
        <w:tc>
          <w:tcPr>
            <w:tcW w:w="765" w:type="pct"/>
            <w:vAlign w:val="center"/>
          </w:tcPr>
          <w:p w14:paraId="003D49ED">
            <w:pPr>
              <w:jc w:val="center"/>
              <w:rPr>
                <w:rFonts w:hint="eastAsia" w:ascii="仿宋" w:hAnsi="仿宋" w:eastAsia="仿宋" w:cs="仿宋"/>
                <w:color w:val="auto"/>
                <w:szCs w:val="21"/>
                <w:highlight w:val="none"/>
              </w:rPr>
            </w:pP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lang w:val="en-US" w:eastAsia="zh-CN"/>
              </w:rPr>
              <w:t>一</w:t>
            </w: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rPr>
              <w:t>物联网实施运维实训平台</w:t>
            </w:r>
            <w:r>
              <w:rPr>
                <w:rFonts w:hint="eastAsia" w:ascii="仿宋" w:hAnsi="仿宋" w:eastAsia="仿宋" w:cs="仿宋"/>
                <w:b/>
                <w:bCs/>
                <w:color w:val="auto"/>
                <w:szCs w:val="21"/>
                <w:highlight w:val="none"/>
                <w:lang w:val="en-US" w:eastAsia="zh-CN"/>
              </w:rPr>
              <w:t>13套</w:t>
            </w: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lang w:val="en-US" w:eastAsia="zh-CN"/>
              </w:rPr>
              <w:t>核心产品</w:t>
            </w:r>
            <w:r>
              <w:rPr>
                <w:rFonts w:hint="eastAsia" w:ascii="仿宋" w:hAnsi="仿宋" w:eastAsia="仿宋" w:cs="仿宋"/>
                <w:b/>
                <w:bCs/>
                <w:color w:val="auto"/>
                <w:szCs w:val="21"/>
                <w:highlight w:val="none"/>
                <w:lang w:eastAsia="zh-CN"/>
              </w:rPr>
              <w:t>）</w:t>
            </w:r>
          </w:p>
        </w:tc>
        <w:tc>
          <w:tcPr>
            <w:tcW w:w="3681" w:type="pct"/>
            <w:vAlign w:val="center"/>
          </w:tcPr>
          <w:p w14:paraId="493D888B">
            <w:pPr>
              <w:widowControl/>
              <w:numPr>
                <w:ilvl w:val="0"/>
                <w:numId w:val="0"/>
              </w:numP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 w:val="21"/>
                <w:szCs w:val="21"/>
                <w:lang w:val="en-US" w:eastAsia="zh-CN" w:bidi="ar-SA"/>
              </w:rPr>
              <w:t>一、</w:t>
            </w:r>
            <w:r>
              <w:rPr>
                <w:rFonts w:hint="eastAsia" w:ascii="仿宋" w:hAnsi="仿宋" w:eastAsia="仿宋" w:cs="仿宋"/>
                <w:b/>
                <w:bCs/>
                <w:color w:val="auto"/>
                <w:kern w:val="0"/>
                <w:szCs w:val="21"/>
                <w:highlight w:val="none"/>
              </w:rPr>
              <w:t>硬件配置</w:t>
            </w:r>
          </w:p>
          <w:p w14:paraId="5AEF48DE">
            <w:pPr>
              <w:widowControl/>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（一）物联网实训工位</w:t>
            </w:r>
          </w:p>
          <w:p w14:paraId="5F544B62">
            <w:pPr>
              <w:pStyle w:val="3"/>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1.至少配备一组网孔板，便于功能扩展；(提供实物照片并标注，</w:t>
            </w:r>
            <w:r>
              <w:rPr>
                <w:rFonts w:hint="eastAsia" w:ascii="仿宋" w:hAnsi="仿宋" w:eastAsia="仿宋" w:cs="仿宋"/>
                <w:color w:val="auto"/>
                <w:kern w:val="0"/>
                <w:sz w:val="21"/>
                <w:szCs w:val="21"/>
                <w:highlight w:val="none"/>
              </w:rPr>
              <w:t>并加盖公章</w:t>
            </w:r>
            <w:r>
              <w:rPr>
                <w:rFonts w:hint="eastAsia" w:ascii="仿宋" w:hAnsi="仿宋" w:eastAsia="仿宋" w:cs="仿宋"/>
                <w:color w:val="auto"/>
                <w:kern w:val="0"/>
                <w:sz w:val="21"/>
                <w:szCs w:val="21"/>
                <w:highlight w:val="none"/>
                <w:lang w:val="en-US" w:eastAsia="zh-CN" w:bidi="ar-SA"/>
              </w:rPr>
              <w:t>)</w:t>
            </w:r>
          </w:p>
          <w:p w14:paraId="52B43A0E">
            <w:pPr>
              <w:pStyle w:val="3"/>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2.有强弱电供电系统，工位背面配备强电5孔供电插座，且配有直流弱电（支持5V、12V、24V）供电接口，满足工位上各类物联网设备的供电需要；(提供实物照片并标注，</w:t>
            </w:r>
            <w:r>
              <w:rPr>
                <w:rFonts w:hint="eastAsia" w:ascii="仿宋" w:hAnsi="仿宋" w:eastAsia="仿宋" w:cs="仿宋"/>
                <w:color w:val="auto"/>
                <w:kern w:val="0"/>
                <w:sz w:val="21"/>
                <w:szCs w:val="21"/>
                <w:highlight w:val="none"/>
              </w:rPr>
              <w:t>并加盖公章</w:t>
            </w:r>
            <w:r>
              <w:rPr>
                <w:rFonts w:hint="eastAsia" w:ascii="仿宋" w:hAnsi="仿宋" w:eastAsia="仿宋" w:cs="仿宋"/>
                <w:color w:val="auto"/>
                <w:kern w:val="0"/>
                <w:sz w:val="21"/>
                <w:szCs w:val="21"/>
                <w:highlight w:val="none"/>
                <w:lang w:val="en-US" w:eastAsia="zh-CN" w:bidi="ar-SA"/>
              </w:rPr>
              <w:t>)</w:t>
            </w:r>
          </w:p>
          <w:p w14:paraId="05A25C9D">
            <w:pPr>
              <w:pStyle w:val="3"/>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3.面板支持走线槽安装</w:t>
            </w:r>
            <w:r>
              <w:rPr>
                <w:rFonts w:hint="eastAsia" w:ascii="仿宋" w:hAnsi="仿宋" w:eastAsia="仿宋" w:cs="仿宋"/>
                <w:color w:val="auto"/>
                <w:kern w:val="0"/>
                <w:sz w:val="21"/>
                <w:szCs w:val="21"/>
                <w:highlight w:val="none"/>
              </w:rPr>
              <w:t>，方便学生实训布线</w:t>
            </w:r>
            <w:r>
              <w:rPr>
                <w:rFonts w:hint="eastAsia" w:ascii="仿宋" w:hAnsi="仿宋" w:eastAsia="仿宋" w:cs="仿宋"/>
                <w:color w:val="auto"/>
                <w:kern w:val="0"/>
                <w:sz w:val="21"/>
                <w:szCs w:val="21"/>
                <w:highlight w:val="none"/>
                <w:lang w:val="en-US" w:eastAsia="zh-CN" w:bidi="ar-SA"/>
              </w:rPr>
              <w:t>；</w:t>
            </w:r>
          </w:p>
          <w:p w14:paraId="4850750A">
            <w:pPr>
              <w:pStyle w:val="3"/>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4.有安全配电箱，带有空气开关及漏电保护系统，一路电源输入、一路开关总控，确保系统使用安全可靠；</w:t>
            </w:r>
          </w:p>
          <w:p w14:paraId="1A4E8859">
            <w:pPr>
              <w:pStyle w:val="3"/>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5.</w:t>
            </w:r>
            <w:r>
              <w:rPr>
                <w:rFonts w:hint="eastAsia" w:ascii="仿宋" w:hAnsi="仿宋" w:eastAsia="仿宋" w:cs="仿宋"/>
                <w:color w:val="auto"/>
                <w:kern w:val="0"/>
                <w:szCs w:val="21"/>
                <w:highlight w:val="none"/>
                <w:lang w:val="en-US" w:eastAsia="zh-CN"/>
              </w:rPr>
              <w:t>需</w:t>
            </w:r>
            <w:r>
              <w:rPr>
                <w:rFonts w:hint="eastAsia" w:ascii="仿宋" w:hAnsi="仿宋" w:eastAsia="仿宋" w:cs="仿宋"/>
                <w:color w:val="auto"/>
                <w:kern w:val="0"/>
                <w:sz w:val="21"/>
                <w:szCs w:val="21"/>
                <w:highlight w:val="none"/>
                <w:lang w:val="en-US" w:eastAsia="zh-CN" w:bidi="ar-SA"/>
              </w:rPr>
              <w:t>配有移动辅助板，尺寸</w:t>
            </w:r>
            <w:r>
              <w:rPr>
                <w:rFonts w:hint="eastAsia" w:ascii="仿宋" w:hAnsi="仿宋" w:eastAsia="仿宋" w:cs="仿宋"/>
                <w:color w:val="auto"/>
                <w:szCs w:val="21"/>
                <w:highlight w:val="none"/>
                <w:lang w:val="en-US" w:eastAsia="zh-CN"/>
              </w:rPr>
              <w:t>≥长</w:t>
            </w:r>
            <w:r>
              <w:rPr>
                <w:rFonts w:hint="eastAsia" w:ascii="仿宋" w:hAnsi="仿宋" w:eastAsia="仿宋" w:cs="仿宋"/>
                <w:color w:val="auto"/>
                <w:kern w:val="0"/>
                <w:sz w:val="21"/>
                <w:szCs w:val="21"/>
                <w:highlight w:val="none"/>
                <w:lang w:val="en-US" w:eastAsia="zh-CN" w:bidi="ar-SA"/>
              </w:rPr>
              <w:t>400mm*宽150mm*高25mm，便于物联网设备、耗材工具等的摆放，材质防火耐磨；(提供实物照片并标注)</w:t>
            </w:r>
          </w:p>
          <w:p w14:paraId="5F0310A1">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6、</w:t>
            </w:r>
            <w:r>
              <w:rPr>
                <w:rFonts w:hint="eastAsia" w:ascii="仿宋" w:hAnsi="仿宋" w:eastAsia="仿宋" w:cs="仿宋"/>
                <w:color w:val="auto"/>
                <w:kern w:val="0"/>
                <w:szCs w:val="21"/>
                <w:highlight w:val="none"/>
                <w:lang w:val="en-US" w:eastAsia="zh-CN"/>
              </w:rPr>
              <w:t>需</w:t>
            </w:r>
            <w:r>
              <w:rPr>
                <w:rFonts w:hint="eastAsia" w:ascii="仿宋" w:hAnsi="仿宋" w:eastAsia="仿宋" w:cs="仿宋"/>
                <w:color w:val="auto"/>
                <w:kern w:val="0"/>
                <w:sz w:val="21"/>
                <w:szCs w:val="21"/>
                <w:highlight w:val="none"/>
                <w:lang w:val="en-US" w:eastAsia="zh-CN" w:bidi="ar-SA"/>
              </w:rPr>
              <w:t>配有实训操作台，采用钢木结构，尺寸</w:t>
            </w:r>
            <w:r>
              <w:rPr>
                <w:rFonts w:hint="eastAsia" w:ascii="仿宋" w:hAnsi="仿宋" w:eastAsia="仿宋" w:cs="仿宋"/>
                <w:color w:val="auto"/>
                <w:szCs w:val="21"/>
                <w:highlight w:val="none"/>
                <w:lang w:val="en-US" w:eastAsia="zh-CN"/>
              </w:rPr>
              <w:t>≥长</w:t>
            </w:r>
            <w:r>
              <w:rPr>
                <w:rFonts w:hint="eastAsia" w:ascii="仿宋" w:hAnsi="仿宋" w:eastAsia="仿宋" w:cs="仿宋"/>
                <w:color w:val="auto"/>
                <w:kern w:val="0"/>
                <w:sz w:val="21"/>
                <w:szCs w:val="21"/>
                <w:highlight w:val="none"/>
                <w:lang w:val="en-US" w:eastAsia="zh-CN" w:bidi="ar-SA"/>
              </w:rPr>
              <w:t>1400mm×宽600mm×高750mm；活动工位采用钢木结构，尺寸</w:t>
            </w:r>
            <w:r>
              <w:rPr>
                <w:rFonts w:hint="eastAsia" w:ascii="仿宋" w:hAnsi="仿宋" w:eastAsia="仿宋" w:cs="仿宋"/>
                <w:color w:val="auto"/>
                <w:szCs w:val="21"/>
                <w:highlight w:val="none"/>
                <w:lang w:val="en-US" w:eastAsia="zh-CN"/>
              </w:rPr>
              <w:t>≥长</w:t>
            </w:r>
            <w:r>
              <w:rPr>
                <w:rFonts w:hint="eastAsia" w:ascii="仿宋" w:hAnsi="仿宋" w:eastAsia="仿宋" w:cs="仿宋"/>
                <w:color w:val="auto"/>
                <w:kern w:val="0"/>
                <w:sz w:val="21"/>
                <w:szCs w:val="21"/>
                <w:highlight w:val="none"/>
                <w:lang w:val="en-US" w:eastAsia="zh-CN" w:bidi="ar-SA"/>
              </w:rPr>
              <w:t>350mm×宽250mm×高300mm。</w:t>
            </w:r>
          </w:p>
          <w:p w14:paraId="0FB0F78A">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7、每工位至少配2台实训终端，用于部署物联网软件系统，配置需满足CPU主频≥2.5GHz,睿频≥4.5GHz，内存</w:t>
            </w:r>
            <w:r>
              <w:rPr>
                <w:rFonts w:hint="eastAsia" w:ascii="仿宋" w:hAnsi="仿宋" w:eastAsia="仿宋" w:cs="仿宋"/>
                <w:color w:val="auto"/>
                <w:szCs w:val="21"/>
                <w:highlight w:val="none"/>
                <w:lang w:val="en-US" w:eastAsia="zh-CN"/>
              </w:rPr>
              <w:t>≥</w:t>
            </w:r>
            <w:r>
              <w:rPr>
                <w:rFonts w:hint="eastAsia" w:ascii="仿宋" w:hAnsi="仿宋" w:eastAsia="仿宋" w:cs="仿宋"/>
                <w:color w:val="auto"/>
                <w:kern w:val="0"/>
                <w:sz w:val="21"/>
                <w:szCs w:val="21"/>
                <w:highlight w:val="none"/>
                <w:lang w:val="en-US" w:eastAsia="zh-CN" w:bidi="ar-SA"/>
              </w:rPr>
              <w:t>16G，硬盘</w:t>
            </w:r>
            <w:r>
              <w:rPr>
                <w:rFonts w:hint="eastAsia" w:ascii="仿宋" w:hAnsi="仿宋" w:eastAsia="仿宋" w:cs="仿宋"/>
                <w:color w:val="auto"/>
                <w:szCs w:val="21"/>
                <w:highlight w:val="none"/>
                <w:lang w:val="en-US" w:eastAsia="zh-CN"/>
              </w:rPr>
              <w:t>≥</w:t>
            </w:r>
            <w:r>
              <w:rPr>
                <w:rFonts w:hint="eastAsia" w:ascii="仿宋" w:hAnsi="仿宋" w:eastAsia="仿宋" w:cs="仿宋"/>
                <w:color w:val="auto"/>
                <w:kern w:val="0"/>
                <w:sz w:val="21"/>
                <w:szCs w:val="21"/>
                <w:highlight w:val="none"/>
                <w:lang w:val="en-US" w:eastAsia="zh-CN" w:bidi="ar-SA"/>
              </w:rPr>
              <w:t>512G SSD，显示器</w:t>
            </w:r>
            <w:r>
              <w:rPr>
                <w:rFonts w:hint="eastAsia" w:ascii="仿宋" w:hAnsi="仿宋" w:eastAsia="仿宋" w:cs="仿宋"/>
                <w:color w:val="auto"/>
                <w:szCs w:val="21"/>
                <w:highlight w:val="none"/>
                <w:lang w:val="en-US" w:eastAsia="zh-CN"/>
              </w:rPr>
              <w:t>≥</w:t>
            </w:r>
            <w:r>
              <w:rPr>
                <w:rFonts w:hint="eastAsia" w:ascii="仿宋" w:hAnsi="仿宋" w:eastAsia="仿宋" w:cs="仿宋"/>
                <w:color w:val="auto"/>
                <w:kern w:val="0"/>
                <w:sz w:val="21"/>
                <w:szCs w:val="21"/>
                <w:highlight w:val="none"/>
                <w:lang w:val="en-US" w:eastAsia="zh-CN" w:bidi="ar-SA"/>
              </w:rPr>
              <w:t>21.5寸。</w:t>
            </w:r>
          </w:p>
          <w:p w14:paraId="6A10DC1F">
            <w:pPr>
              <w:pStyle w:val="3"/>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(二)物联网运维实训套件</w:t>
            </w:r>
          </w:p>
          <w:p w14:paraId="561B71E9">
            <w:pPr>
              <w:widowControl/>
              <w:rPr>
                <w:rFonts w:hint="eastAsia" w:ascii="仿宋" w:hAnsi="仿宋" w:eastAsia="仿宋" w:cs="仿宋"/>
                <w:b/>
                <w:bCs/>
                <w:color w:val="auto"/>
                <w:kern w:val="0"/>
                <w:szCs w:val="21"/>
                <w:highlight w:val="none"/>
              </w:rPr>
            </w:pPr>
            <w:r>
              <w:rPr>
                <w:rFonts w:hint="eastAsia" w:ascii="仿宋" w:hAnsi="仿宋" w:eastAsia="仿宋" w:cs="仿宋"/>
                <w:color w:val="auto"/>
                <w:kern w:val="0"/>
                <w:szCs w:val="21"/>
                <w:highlight w:val="none"/>
                <w:lang w:val="en-US" w:eastAsia="zh-CN"/>
              </w:rPr>
              <w:t>需</w:t>
            </w:r>
            <w:r>
              <w:rPr>
                <w:rFonts w:hint="eastAsia" w:ascii="仿宋" w:hAnsi="仿宋" w:eastAsia="仿宋" w:cs="仿宋"/>
                <w:color w:val="auto"/>
                <w:kern w:val="0"/>
                <w:szCs w:val="21"/>
                <w:highlight w:val="none"/>
              </w:rPr>
              <w:t>至少配置以下终端：物联网网关、二维码扫描枪、UHF桌面发卡器、LoRa数据传输单元、NB-IoT可编程数传控制器、ZigBee智能节点盒、RS485设备（数字量）、CAN转以太网数据传输单元、智能识别网络摄像机、WiFi数据采集模块、直流信号隔离变换器、接口转换器、无线网卡、继电器、光照度变送器、二氧化碳变送器、温湿度变送器、烟雾探测器、微动开关、CAN总线双轴倾角传感器、电动推杆、RGB灯条、风扇、警示灯。</w:t>
            </w:r>
          </w:p>
          <w:p w14:paraId="6A71C5CC">
            <w:pP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二、软件资源</w:t>
            </w:r>
          </w:p>
          <w:p w14:paraId="4BDCFEB8">
            <w:pPr>
              <w:widowControl/>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（一）物联网中心网关软件</w:t>
            </w:r>
          </w:p>
          <w:p w14:paraId="2287A167">
            <w:pPr>
              <w:widowControl/>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1.南向支持</w:t>
            </w:r>
            <w:r>
              <w:rPr>
                <w:rFonts w:hint="eastAsia" w:ascii="仿宋" w:hAnsi="仿宋" w:eastAsia="仿宋" w:cs="仿宋"/>
                <w:color w:val="auto"/>
                <w:kern w:val="0"/>
                <w:szCs w:val="21"/>
                <w:highlight w:val="none"/>
                <w:lang w:val="en-US" w:eastAsia="zh-CN"/>
              </w:rPr>
              <w:t>接入</w:t>
            </w:r>
            <w:r>
              <w:rPr>
                <w:rFonts w:hint="eastAsia" w:ascii="仿宋" w:hAnsi="仿宋" w:eastAsia="仿宋" w:cs="仿宋"/>
                <w:color w:val="auto"/>
                <w:kern w:val="0"/>
                <w:szCs w:val="21"/>
                <w:highlight w:val="none"/>
              </w:rPr>
              <w:t>各种</w:t>
            </w:r>
            <w:r>
              <w:rPr>
                <w:rFonts w:hint="eastAsia" w:ascii="仿宋" w:hAnsi="仿宋" w:eastAsia="仿宋" w:cs="仿宋"/>
                <w:color w:val="auto"/>
                <w:kern w:val="0"/>
                <w:szCs w:val="21"/>
                <w:highlight w:val="none"/>
                <w:lang w:val="en-US" w:eastAsia="zh-CN"/>
              </w:rPr>
              <w:t>不同的总线设备的接入，如Modbus、</w:t>
            </w:r>
            <w:r>
              <w:rPr>
                <w:rFonts w:hint="eastAsia" w:ascii="仿宋" w:hAnsi="仿宋" w:eastAsia="仿宋" w:cs="仿宋"/>
                <w:color w:val="auto"/>
                <w:kern w:val="0"/>
                <w:szCs w:val="21"/>
                <w:highlight w:val="none"/>
              </w:rPr>
              <w:t>CANbus等不同的总线协议的物联网设备，实现数据采集、设备控制及管理；</w:t>
            </w:r>
            <w:r>
              <w:rPr>
                <w:rFonts w:hint="eastAsia" w:ascii="仿宋" w:hAnsi="仿宋" w:eastAsia="仿宋" w:cs="仿宋"/>
                <w:b/>
                <w:bCs/>
                <w:color w:val="auto"/>
                <w:kern w:val="0"/>
                <w:szCs w:val="21"/>
                <w:highlight w:val="none"/>
              </w:rPr>
              <w:t>（演示项1，提供</w:t>
            </w:r>
            <w:r>
              <w:rPr>
                <w:rFonts w:hint="eastAsia" w:ascii="仿宋" w:hAnsi="仿宋" w:eastAsia="仿宋" w:cs="仿宋"/>
                <w:b/>
                <w:bCs/>
                <w:color w:val="auto"/>
                <w:kern w:val="0"/>
                <w:szCs w:val="21"/>
                <w:highlight w:val="none"/>
                <w:lang w:val="en-US" w:eastAsia="zh-CN"/>
              </w:rPr>
              <w:t>现场操作演示</w:t>
            </w:r>
            <w:r>
              <w:rPr>
                <w:rFonts w:hint="eastAsia" w:ascii="仿宋" w:hAnsi="仿宋" w:eastAsia="仿宋" w:cs="仿宋"/>
                <w:b/>
                <w:bCs/>
                <w:color w:val="auto"/>
                <w:kern w:val="0"/>
                <w:szCs w:val="21"/>
                <w:highlight w:val="none"/>
              </w:rPr>
              <w:t>）</w:t>
            </w:r>
          </w:p>
          <w:p w14:paraId="4ECC5EFE">
            <w:pPr>
              <w:widowControl/>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.南向支持对接ZigBee、WiFi、LoRa等无线协议，实现各种协议接入的物联网设备的数据采集、设备控制及管理；</w:t>
            </w:r>
          </w:p>
          <w:p w14:paraId="72EAA036">
            <w:pPr>
              <w:widowControl/>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.北向连接</w:t>
            </w:r>
            <w:r>
              <w:rPr>
                <w:rFonts w:hint="eastAsia" w:ascii="仿宋" w:hAnsi="仿宋" w:eastAsia="仿宋" w:cs="仿宋"/>
                <w:color w:val="auto"/>
                <w:kern w:val="0"/>
                <w:szCs w:val="21"/>
                <w:highlight w:val="none"/>
                <w:lang w:val="en-US" w:eastAsia="zh-CN"/>
              </w:rPr>
              <w:t>软件</w:t>
            </w:r>
            <w:r>
              <w:rPr>
                <w:rFonts w:hint="eastAsia" w:ascii="仿宋" w:hAnsi="仿宋" w:eastAsia="仿宋" w:cs="仿宋"/>
                <w:color w:val="auto"/>
                <w:kern w:val="0"/>
                <w:szCs w:val="21"/>
                <w:highlight w:val="none"/>
              </w:rPr>
              <w:t>平台，实现数据的北向通信以及指令接收。</w:t>
            </w:r>
          </w:p>
          <w:p w14:paraId="1CDE36B9">
            <w:pPr>
              <w:pStyle w:val="9"/>
              <w:spacing w:line="240" w:lineRule="auto"/>
              <w:jc w:val="both"/>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（二）物联网云平台（</w:t>
            </w:r>
            <w:r>
              <w:rPr>
                <w:rFonts w:hint="eastAsia" w:ascii="仿宋" w:hAnsi="仿宋" w:eastAsia="仿宋" w:cs="仿宋"/>
                <w:color w:val="auto"/>
                <w:sz w:val="21"/>
                <w:szCs w:val="21"/>
                <w:highlight w:val="none"/>
                <w:lang w:eastAsia="zh-CN"/>
              </w:rPr>
              <w:t>需</w:t>
            </w:r>
            <w:r>
              <w:rPr>
                <w:rFonts w:hint="eastAsia" w:ascii="仿宋" w:hAnsi="仿宋" w:eastAsia="仿宋" w:cs="仿宋"/>
                <w:color w:val="auto"/>
                <w:sz w:val="21"/>
                <w:szCs w:val="21"/>
                <w:highlight w:val="none"/>
              </w:rPr>
              <w:t>支持平台软件免费升级、师生账号自主注册</w:t>
            </w:r>
            <w:r>
              <w:rPr>
                <w:rFonts w:hint="eastAsia" w:ascii="仿宋" w:hAnsi="仿宋" w:eastAsia="仿宋" w:cs="仿宋"/>
                <w:b/>
                <w:bCs/>
                <w:color w:val="auto"/>
                <w:sz w:val="21"/>
                <w:szCs w:val="21"/>
                <w:highlight w:val="none"/>
              </w:rPr>
              <w:t>）</w:t>
            </w:r>
          </w:p>
          <w:p w14:paraId="18950C38">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能</w:t>
            </w:r>
            <w:r>
              <w:rPr>
                <w:rFonts w:hint="eastAsia" w:ascii="仿宋" w:hAnsi="仿宋" w:eastAsia="仿宋" w:cs="仿宋"/>
                <w:color w:val="auto"/>
                <w:sz w:val="21"/>
                <w:szCs w:val="21"/>
                <w:highlight w:val="none"/>
              </w:rPr>
              <w:t>实现家居情景模式设定管理，</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灯光照明系统智能控制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家庭环境智能控制，智能化安防报警功能；(</w:t>
            </w:r>
            <w:r>
              <w:rPr>
                <w:rFonts w:hint="eastAsia" w:ascii="仿宋" w:hAnsi="仿宋" w:eastAsia="仿宋" w:cs="仿宋"/>
                <w:color w:val="auto"/>
                <w:sz w:val="21"/>
                <w:szCs w:val="21"/>
                <w:highlight w:val="none"/>
                <w:lang w:val="en-US" w:eastAsia="zh-CN"/>
              </w:rPr>
              <w:t>需</w:t>
            </w:r>
            <w:r>
              <w:rPr>
                <w:rFonts w:hint="eastAsia" w:ascii="仿宋" w:hAnsi="仿宋" w:eastAsia="仿宋" w:cs="仿宋"/>
                <w:color w:val="auto"/>
                <w:sz w:val="21"/>
                <w:szCs w:val="21"/>
                <w:highlight w:val="none"/>
              </w:rPr>
              <w:t>提供产品功能截图，加盖公章)</w:t>
            </w:r>
          </w:p>
          <w:p w14:paraId="3D110AED">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能</w:t>
            </w:r>
            <w:r>
              <w:rPr>
                <w:rFonts w:hint="eastAsia" w:ascii="仿宋" w:hAnsi="仿宋" w:eastAsia="仿宋" w:cs="仿宋"/>
                <w:color w:val="auto"/>
                <w:sz w:val="21"/>
                <w:szCs w:val="21"/>
                <w:highlight w:val="none"/>
              </w:rPr>
              <w:t>在广域网中通过PC、移动智能终端、智能网关等设备登录此云平台；</w:t>
            </w:r>
          </w:p>
          <w:p w14:paraId="3B7E9044">
            <w:pPr>
              <w:widowControl/>
              <w:jc w:val="left"/>
              <w:rPr>
                <w:rFonts w:hint="eastAsia" w:ascii="仿宋" w:hAnsi="仿宋" w:eastAsia="仿宋" w:cs="仿宋"/>
                <w:b/>
                <w:bCs/>
                <w:color w:val="auto"/>
                <w:sz w:val="22"/>
                <w:szCs w:val="22"/>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w:t>
            </w:r>
            <w:r>
              <w:rPr>
                <w:rFonts w:hint="eastAsia" w:ascii="仿宋" w:hAnsi="仿宋" w:eastAsia="仿宋" w:cs="仿宋"/>
                <w:color w:val="auto"/>
                <w:kern w:val="0"/>
                <w:sz w:val="22"/>
                <w:szCs w:val="22"/>
                <w:highlight w:val="none"/>
              </w:rPr>
              <w:t>▲</w:t>
            </w:r>
            <w:r>
              <w:rPr>
                <w:rFonts w:hint="eastAsia" w:ascii="仿宋" w:hAnsi="仿宋" w:eastAsia="仿宋" w:cs="仿宋"/>
                <w:color w:val="auto"/>
                <w:kern w:val="0"/>
                <w:sz w:val="22"/>
                <w:szCs w:val="22"/>
                <w:highlight w:val="none"/>
                <w:lang w:val="en-US" w:eastAsia="zh-CN"/>
              </w:rPr>
              <w:t>支</w:t>
            </w:r>
            <w:r>
              <w:rPr>
                <w:rFonts w:hint="eastAsia" w:ascii="仿宋" w:hAnsi="仿宋" w:eastAsia="仿宋" w:cs="仿宋"/>
                <w:color w:val="auto"/>
                <w:sz w:val="22"/>
                <w:szCs w:val="22"/>
                <w:highlight w:val="none"/>
              </w:rPr>
              <w:t>持物联网SAAS项目的新建并支持授权API的自动生成功能；支持物联网云网关的配置，支持云网关的设备管理、编辑等功能；(提供产品功能截图，加盖公章)</w:t>
            </w:r>
          </w:p>
          <w:p w14:paraId="146C39D8">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.兼容行业中常见的物联网功能节点，至少支持数字量Modbus、模拟量Modbus及Zigbee无线传输类型的节点管理；</w:t>
            </w:r>
            <w:r>
              <w:rPr>
                <w:rFonts w:hint="eastAsia" w:ascii="仿宋" w:hAnsi="仿宋" w:eastAsia="仿宋" w:cs="仿宋"/>
                <w:b/>
                <w:bCs/>
                <w:color w:val="auto"/>
                <w:sz w:val="21"/>
                <w:szCs w:val="21"/>
                <w:highlight w:val="none"/>
              </w:rPr>
              <w:t>（演示项</w:t>
            </w: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w:t>
            </w:r>
            <w:r>
              <w:rPr>
                <w:rFonts w:hint="eastAsia" w:ascii="仿宋" w:hAnsi="仿宋" w:eastAsia="仿宋" w:cs="仿宋"/>
                <w:b/>
                <w:bCs/>
                <w:color w:val="auto"/>
                <w:kern w:val="0"/>
                <w:szCs w:val="21"/>
                <w:highlight w:val="none"/>
              </w:rPr>
              <w:t>提供</w:t>
            </w:r>
            <w:r>
              <w:rPr>
                <w:rFonts w:hint="eastAsia" w:ascii="仿宋" w:hAnsi="仿宋" w:eastAsia="仿宋" w:cs="仿宋"/>
                <w:b/>
                <w:bCs/>
                <w:color w:val="auto"/>
                <w:kern w:val="0"/>
                <w:szCs w:val="21"/>
                <w:highlight w:val="none"/>
                <w:lang w:val="en-US" w:eastAsia="zh-CN"/>
              </w:rPr>
              <w:t>现场操作演示</w:t>
            </w:r>
            <w:r>
              <w:rPr>
                <w:rFonts w:hint="eastAsia" w:ascii="仿宋" w:hAnsi="仿宋" w:eastAsia="仿宋" w:cs="仿宋"/>
                <w:b/>
                <w:bCs/>
                <w:color w:val="auto"/>
                <w:sz w:val="21"/>
                <w:szCs w:val="21"/>
                <w:highlight w:val="none"/>
              </w:rPr>
              <w:t>）</w:t>
            </w:r>
          </w:p>
          <w:p w14:paraId="49618C75">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w:t>
            </w:r>
            <w:r>
              <w:rPr>
                <w:rFonts w:hint="eastAsia" w:ascii="仿宋" w:hAnsi="仿宋" w:eastAsia="仿宋" w:cs="仿宋"/>
                <w:color w:val="auto"/>
                <w:kern w:val="0"/>
                <w:szCs w:val="21"/>
                <w:highlight w:val="none"/>
              </w:rPr>
              <w:t>▲</w:t>
            </w:r>
            <w:r>
              <w:rPr>
                <w:rFonts w:hint="eastAsia" w:ascii="仿宋" w:hAnsi="仿宋" w:eastAsia="仿宋" w:cs="仿宋"/>
                <w:color w:val="auto"/>
                <w:sz w:val="21"/>
                <w:szCs w:val="21"/>
                <w:highlight w:val="none"/>
              </w:rPr>
              <w:t>支持至少15种常用传感器节点，</w:t>
            </w:r>
            <w:r>
              <w:rPr>
                <w:rFonts w:hint="eastAsia" w:ascii="仿宋" w:hAnsi="仿宋" w:eastAsia="仿宋" w:cs="仿宋"/>
                <w:color w:val="auto"/>
                <w:sz w:val="21"/>
                <w:szCs w:val="21"/>
                <w:highlight w:val="none"/>
                <w:lang w:val="en-US" w:eastAsia="zh-CN"/>
              </w:rPr>
              <w:t>至少包含</w:t>
            </w:r>
            <w:r>
              <w:rPr>
                <w:rFonts w:hint="eastAsia" w:ascii="仿宋" w:hAnsi="仿宋" w:eastAsia="仿宋" w:cs="仿宋"/>
                <w:color w:val="auto"/>
                <w:sz w:val="21"/>
                <w:szCs w:val="21"/>
                <w:highlight w:val="none"/>
              </w:rPr>
              <w:t>火焰、烟雾、红外、温度、光照、湿度、风速、大气压力、二氧化碳</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土壤温湿度、水温、液位传感器；(提供产品功能截图，加盖公章)</w:t>
            </w:r>
          </w:p>
          <w:p w14:paraId="37ED66E6">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.▲云平台与物联网项目云网关之间的心跳轮询时间可灵活</w:t>
            </w:r>
            <w:r>
              <w:rPr>
                <w:rFonts w:hint="eastAsia" w:ascii="仿宋" w:hAnsi="仿宋" w:eastAsia="仿宋" w:cs="仿宋"/>
                <w:color w:val="auto"/>
                <w:sz w:val="21"/>
                <w:szCs w:val="21"/>
                <w:highlight w:val="none"/>
                <w:lang w:val="en-US" w:eastAsia="zh-CN"/>
              </w:rPr>
              <w:t>配置</w:t>
            </w:r>
            <w:r>
              <w:rPr>
                <w:rFonts w:hint="eastAsia" w:ascii="仿宋" w:hAnsi="仿宋" w:eastAsia="仿宋" w:cs="仿宋"/>
                <w:color w:val="auto"/>
                <w:sz w:val="21"/>
                <w:szCs w:val="21"/>
                <w:highlight w:val="none"/>
              </w:rPr>
              <w:t>；(提供产品功能截图，加盖公章)</w:t>
            </w:r>
          </w:p>
          <w:p w14:paraId="2CEDF34F">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.需能提供多种的项目案例配置默认地址，至少提供智能家居安居、养殖案例等默认地址配置；(提供产品功能截图，加盖公章)</w:t>
            </w:r>
          </w:p>
          <w:p w14:paraId="4D22958A">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rPr>
              <w:t>同时支持手动与默认的物联网节点配置方案，提供至少一种默认节点配置方案；支持物联网节点的状态查询并按需控制。(提供产品功能截图，加盖公章)</w:t>
            </w:r>
          </w:p>
          <w:p w14:paraId="097F3AF3">
            <w:pPr>
              <w:widowControl/>
              <w:jc w:val="left"/>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三</w:t>
            </w:r>
            <w:r>
              <w:rPr>
                <w:rFonts w:hint="eastAsia" w:ascii="仿宋" w:hAnsi="仿宋" w:eastAsia="仿宋" w:cs="仿宋"/>
                <w:color w:val="auto"/>
                <w:sz w:val="21"/>
                <w:szCs w:val="21"/>
                <w:highlight w:val="none"/>
                <w:lang w:eastAsia="zh-CN"/>
              </w:rPr>
              <w:t>）</w:t>
            </w:r>
            <w:r>
              <w:rPr>
                <w:rFonts w:hint="eastAsia" w:ascii="仿宋" w:hAnsi="仿宋" w:eastAsia="仿宋" w:cs="仿宋"/>
                <w:b/>
                <w:bCs/>
                <w:color w:val="auto"/>
                <w:kern w:val="0"/>
                <w:sz w:val="21"/>
                <w:szCs w:val="21"/>
                <w:highlight w:val="none"/>
                <w:lang w:val="en-US" w:eastAsia="zh-CN" w:bidi="ar-SA"/>
              </w:rPr>
              <w:t>AIoT工程在线实训平台（1套）</w:t>
            </w:r>
          </w:p>
          <w:p w14:paraId="4F7E1084">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1.★支持至少</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年平台使用权限，</w:t>
            </w:r>
            <w:r>
              <w:rPr>
                <w:rFonts w:hint="eastAsia" w:ascii="仿宋" w:hAnsi="仿宋" w:eastAsia="仿宋" w:cs="仿宋"/>
                <w:color w:val="auto"/>
                <w:szCs w:val="21"/>
                <w:highlight w:val="none"/>
                <w:lang w:val="en-US" w:eastAsia="zh-CN"/>
              </w:rPr>
              <w:t>同时在线人数≥</w:t>
            </w:r>
            <w:r>
              <w:rPr>
                <w:rFonts w:hint="eastAsia" w:ascii="仿宋" w:hAnsi="仿宋" w:eastAsia="仿宋" w:cs="仿宋"/>
                <w:color w:val="auto"/>
                <w:szCs w:val="21"/>
                <w:highlight w:val="none"/>
              </w:rPr>
              <w:t>50人</w:t>
            </w:r>
            <w:r>
              <w:rPr>
                <w:rFonts w:hint="eastAsia" w:ascii="仿宋" w:hAnsi="仿宋" w:eastAsia="仿宋" w:cs="仿宋"/>
                <w:color w:val="auto"/>
                <w:szCs w:val="21"/>
                <w:highlight w:val="none"/>
                <w:lang w:eastAsia="zh-CN"/>
              </w:rPr>
              <w:t>（</w:t>
            </w: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val="en-US" w:eastAsia="zh-CN"/>
              </w:rPr>
              <w:t>产品使用年限承诺函</w:t>
            </w:r>
            <w:r>
              <w:rPr>
                <w:rFonts w:hint="eastAsia" w:ascii="仿宋" w:hAnsi="仿宋" w:eastAsia="仿宋" w:cs="仿宋"/>
                <w:color w:val="auto"/>
                <w:sz w:val="21"/>
                <w:szCs w:val="21"/>
                <w:highlight w:val="none"/>
              </w:rPr>
              <w:t>，加盖公章</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p>
          <w:p w14:paraId="7011AAFB">
            <w:pPr>
              <w:jc w:val="lef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2.</w:t>
            </w:r>
            <w:r>
              <w:rPr>
                <w:rFonts w:hint="eastAsia" w:ascii="仿宋" w:hAnsi="仿宋" w:eastAsia="仿宋" w:cs="仿宋"/>
                <w:b w:val="0"/>
                <w:bCs w:val="0"/>
                <w:color w:val="auto"/>
                <w:kern w:val="2"/>
                <w:sz w:val="21"/>
                <w:szCs w:val="21"/>
                <w:highlight w:val="none"/>
                <w:lang w:val="en-US" w:eastAsia="zh-CN" w:bidi="ar-SA"/>
              </w:rPr>
              <w:t>支持对学生实训项目过程监测功能，从而进行数据分析。</w:t>
            </w:r>
          </w:p>
          <w:p w14:paraId="29009683">
            <w:pPr>
              <w:jc w:val="lef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3.平台至少包含理论知识点学习、仿真实训、动手实践、结果归档实训过程功能；</w:t>
            </w:r>
          </w:p>
          <w:p w14:paraId="191A4103">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.▲平台</w:t>
            </w:r>
            <w:r>
              <w:rPr>
                <w:rFonts w:hint="eastAsia" w:ascii="仿宋" w:hAnsi="仿宋" w:eastAsia="仿宋" w:cs="仿宋"/>
                <w:color w:val="auto"/>
                <w:szCs w:val="21"/>
                <w:highlight w:val="none"/>
                <w:lang w:val="en-US" w:eastAsia="zh-CN"/>
              </w:rPr>
              <w:t>至少</w:t>
            </w:r>
            <w:r>
              <w:rPr>
                <w:rFonts w:hint="eastAsia" w:ascii="仿宋" w:hAnsi="仿宋" w:eastAsia="仿宋" w:cs="仿宋"/>
                <w:color w:val="auto"/>
                <w:szCs w:val="21"/>
                <w:highlight w:val="none"/>
              </w:rPr>
              <w:t>包含管理员端、教师端、学生端。（提供产品功能截图，加盖公章）。</w:t>
            </w:r>
          </w:p>
          <w:p w14:paraId="6F841B1C">
            <w:pPr>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.▲平台</w:t>
            </w:r>
            <w:r>
              <w:rPr>
                <w:rFonts w:hint="eastAsia" w:ascii="仿宋" w:hAnsi="仿宋" w:eastAsia="仿宋" w:cs="仿宋"/>
                <w:color w:val="auto"/>
                <w:szCs w:val="21"/>
                <w:highlight w:val="none"/>
                <w:lang w:eastAsia="zh-CN"/>
              </w:rPr>
              <w:t>需</w:t>
            </w:r>
            <w:r>
              <w:rPr>
                <w:rFonts w:hint="eastAsia" w:ascii="仿宋" w:hAnsi="仿宋" w:eastAsia="仿宋" w:cs="仿宋"/>
                <w:color w:val="auto"/>
                <w:szCs w:val="21"/>
                <w:highlight w:val="none"/>
              </w:rPr>
              <w:t>支持任务学习过程中章节快速切换、任务进度跟踪、剩余时间倒计时，报告填写提交、上下节导航、当前节提交、任务提交、成绩查看、截屏、学习资料上传等子功能；（提供产品功能截图，加盖公章）</w:t>
            </w:r>
            <w:r>
              <w:rPr>
                <w:rFonts w:hint="eastAsia" w:ascii="仿宋" w:hAnsi="仿宋" w:eastAsia="仿宋" w:cs="仿宋"/>
                <w:color w:val="auto"/>
                <w:szCs w:val="21"/>
                <w:highlight w:val="none"/>
                <w:lang w:eastAsia="zh-CN"/>
              </w:rPr>
              <w:t>；</w:t>
            </w:r>
          </w:p>
          <w:p w14:paraId="008F244D">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.▲平台</w:t>
            </w:r>
            <w:r>
              <w:rPr>
                <w:rFonts w:hint="eastAsia" w:ascii="仿宋" w:hAnsi="仿宋" w:eastAsia="仿宋" w:cs="仿宋"/>
                <w:color w:val="auto"/>
                <w:szCs w:val="21"/>
                <w:highlight w:val="none"/>
                <w:lang w:val="en-US" w:eastAsia="zh-CN"/>
              </w:rPr>
              <w:t>需</w:t>
            </w:r>
            <w:r>
              <w:rPr>
                <w:rFonts w:hint="eastAsia" w:ascii="仿宋" w:hAnsi="仿宋" w:eastAsia="仿宋" w:cs="仿宋"/>
                <w:color w:val="auto"/>
                <w:szCs w:val="21"/>
                <w:highlight w:val="none"/>
              </w:rPr>
              <w:t>提供实验环境管理，包括集群管理、镜像列表、IP池列表、实验环境、持久卷管理、实例管理、实验记录；（提供产品功能截图，加盖公章）；</w:t>
            </w:r>
          </w:p>
          <w:p w14:paraId="676B6AFA">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.平台支持管理员向教师用户下发教学任务；</w:t>
            </w:r>
          </w:p>
          <w:p w14:paraId="44B743CF">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.平台支持管理员查看公共教学资源，以及审核教师上传的教学资源；</w:t>
            </w:r>
          </w:p>
          <w:p w14:paraId="200CF922">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.平台支持教师向学生下发学生任务；</w:t>
            </w:r>
          </w:p>
          <w:p w14:paraId="7AC82A52">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.平台支持教师查看学生的任务完成情况，并对已完成的学生任务进行评分；</w:t>
            </w:r>
          </w:p>
          <w:p w14:paraId="274E68EE">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rPr>
              <w:t>.平台支持教师上传所需的教学资源；</w:t>
            </w:r>
          </w:p>
          <w:p w14:paraId="60D42CBF">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.平台</w:t>
            </w:r>
            <w:r>
              <w:rPr>
                <w:rFonts w:hint="eastAsia" w:ascii="仿宋" w:hAnsi="仿宋" w:eastAsia="仿宋" w:cs="仿宋"/>
                <w:color w:val="auto"/>
                <w:szCs w:val="21"/>
                <w:highlight w:val="none"/>
                <w:lang w:val="en-US" w:eastAsia="zh-CN"/>
              </w:rPr>
              <w:t>中仿真实训系统</w:t>
            </w:r>
            <w:r>
              <w:rPr>
                <w:rFonts w:hint="eastAsia" w:ascii="仿宋" w:hAnsi="仿宋" w:eastAsia="仿宋" w:cs="仿宋"/>
                <w:color w:val="auto"/>
                <w:szCs w:val="21"/>
                <w:highlight w:val="none"/>
              </w:rPr>
              <w:t>具备</w:t>
            </w:r>
            <w:r>
              <w:rPr>
                <w:rFonts w:hint="eastAsia" w:ascii="仿宋" w:hAnsi="仿宋" w:eastAsia="仿宋" w:cs="仿宋"/>
                <w:color w:val="auto"/>
                <w:szCs w:val="21"/>
                <w:highlight w:val="none"/>
                <w:lang w:val="en-US" w:eastAsia="zh-CN"/>
              </w:rPr>
              <w:t>任务的</w:t>
            </w:r>
            <w:r>
              <w:rPr>
                <w:rFonts w:hint="eastAsia" w:ascii="仿宋" w:hAnsi="仿宋" w:eastAsia="仿宋" w:cs="仿宋"/>
                <w:color w:val="auto"/>
                <w:szCs w:val="21"/>
                <w:highlight w:val="none"/>
              </w:rPr>
              <w:t>存档（导出）与读档（导入）功能，支持随时保存、读取；</w:t>
            </w:r>
          </w:p>
          <w:p w14:paraId="31A98B97">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13</w:t>
            </w:r>
            <w:r>
              <w:rPr>
                <w:rFonts w:hint="eastAsia" w:ascii="仿宋" w:hAnsi="仿宋" w:eastAsia="仿宋" w:cs="仿宋"/>
                <w:color w:val="auto"/>
                <w:szCs w:val="21"/>
                <w:highlight w:val="none"/>
              </w:rPr>
              <w:t>.平台</w:t>
            </w:r>
            <w:r>
              <w:rPr>
                <w:rFonts w:hint="eastAsia" w:ascii="仿宋" w:hAnsi="仿宋" w:eastAsia="仿宋" w:cs="仿宋"/>
                <w:color w:val="auto"/>
                <w:szCs w:val="21"/>
                <w:highlight w:val="none"/>
                <w:lang w:val="en-US" w:eastAsia="zh-CN"/>
              </w:rPr>
              <w:t>中仿真实训系统</w:t>
            </w:r>
            <w:r>
              <w:rPr>
                <w:rFonts w:hint="eastAsia" w:ascii="仿宋" w:hAnsi="仿宋" w:eastAsia="仿宋" w:cs="仿宋"/>
                <w:color w:val="auto"/>
                <w:szCs w:val="21"/>
                <w:highlight w:val="none"/>
              </w:rPr>
              <w:t>支持图形化形式存放和布局虚拟套件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支持添加连线图；</w:t>
            </w:r>
          </w:p>
          <w:p w14:paraId="71BA3080">
            <w:pPr>
              <w:jc w:val="lef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lang w:val="en-US" w:eastAsia="zh-CN"/>
              </w:rPr>
              <w:t>14</w:t>
            </w:r>
            <w:r>
              <w:rPr>
                <w:rFonts w:hint="eastAsia" w:ascii="仿宋" w:hAnsi="仿宋" w:eastAsia="仿宋" w:cs="仿宋"/>
                <w:color w:val="auto"/>
                <w:szCs w:val="21"/>
                <w:highlight w:val="none"/>
              </w:rPr>
              <w:t>.平台</w:t>
            </w:r>
            <w:r>
              <w:rPr>
                <w:rFonts w:hint="eastAsia" w:ascii="仿宋" w:hAnsi="仿宋" w:eastAsia="仿宋" w:cs="仿宋"/>
                <w:color w:val="auto"/>
                <w:szCs w:val="21"/>
                <w:highlight w:val="none"/>
                <w:lang w:val="en-US" w:eastAsia="zh-CN"/>
              </w:rPr>
              <w:t>中仿真实训系统</w:t>
            </w:r>
            <w:r>
              <w:rPr>
                <w:rFonts w:hint="eastAsia" w:ascii="仿宋" w:hAnsi="仿宋" w:eastAsia="仿宋" w:cs="仿宋"/>
                <w:color w:val="auto"/>
                <w:szCs w:val="21"/>
                <w:highlight w:val="none"/>
              </w:rPr>
              <w:t>支持检测功能</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包括但不限于</w:t>
            </w:r>
            <w:r>
              <w:rPr>
                <w:rFonts w:hint="eastAsia" w:ascii="仿宋" w:hAnsi="仿宋" w:eastAsia="仿宋" w:cs="仿宋"/>
                <w:b w:val="0"/>
                <w:bCs w:val="0"/>
                <w:color w:val="auto"/>
                <w:kern w:val="2"/>
                <w:sz w:val="21"/>
                <w:szCs w:val="21"/>
                <w:highlight w:val="none"/>
                <w:lang w:val="en-US" w:eastAsia="zh-CN" w:bidi="ar-SA"/>
              </w:rPr>
              <w:t>验证终端间连线错误、终端外接电源错误</w:t>
            </w:r>
            <w:r>
              <w:rPr>
                <w:rFonts w:hint="eastAsia" w:ascii="仿宋" w:hAnsi="仿宋" w:eastAsia="仿宋" w:cs="仿宋"/>
                <w:color w:val="auto"/>
                <w:szCs w:val="21"/>
                <w:highlight w:val="none"/>
              </w:rPr>
              <w:t>；</w:t>
            </w:r>
            <w:r>
              <w:rPr>
                <w:rFonts w:hint="eastAsia" w:ascii="仿宋" w:hAnsi="仿宋" w:eastAsia="仿宋" w:cs="仿宋"/>
                <w:b/>
                <w:bCs/>
                <w:color w:val="auto"/>
                <w:szCs w:val="21"/>
                <w:highlight w:val="none"/>
              </w:rPr>
              <w:t>（演示项</w:t>
            </w:r>
            <w:r>
              <w:rPr>
                <w:rFonts w:hint="eastAsia" w:ascii="仿宋" w:hAnsi="仿宋" w:eastAsia="仿宋" w:cs="仿宋"/>
                <w:b/>
                <w:bCs/>
                <w:color w:val="auto"/>
                <w:szCs w:val="21"/>
                <w:highlight w:val="none"/>
                <w:lang w:val="en-US" w:eastAsia="zh-CN"/>
              </w:rPr>
              <w:t>3</w:t>
            </w:r>
            <w:r>
              <w:rPr>
                <w:rFonts w:hint="eastAsia" w:ascii="仿宋" w:hAnsi="仿宋" w:eastAsia="仿宋" w:cs="仿宋"/>
                <w:b/>
                <w:bCs/>
                <w:color w:val="auto"/>
                <w:szCs w:val="21"/>
                <w:highlight w:val="none"/>
              </w:rPr>
              <w:t>，</w:t>
            </w:r>
            <w:r>
              <w:rPr>
                <w:rFonts w:hint="eastAsia" w:ascii="仿宋" w:hAnsi="仿宋" w:eastAsia="仿宋" w:cs="仿宋"/>
                <w:b/>
                <w:bCs/>
                <w:color w:val="auto"/>
                <w:kern w:val="0"/>
                <w:szCs w:val="21"/>
                <w:highlight w:val="none"/>
              </w:rPr>
              <w:t>提供</w:t>
            </w:r>
            <w:r>
              <w:rPr>
                <w:rFonts w:hint="eastAsia" w:ascii="仿宋" w:hAnsi="仿宋" w:eastAsia="仿宋" w:cs="仿宋"/>
                <w:b/>
                <w:bCs/>
                <w:color w:val="auto"/>
                <w:kern w:val="0"/>
                <w:szCs w:val="21"/>
                <w:highlight w:val="none"/>
                <w:lang w:val="en-US" w:eastAsia="zh-CN"/>
              </w:rPr>
              <w:t>现场操作演示</w:t>
            </w:r>
            <w:r>
              <w:rPr>
                <w:rFonts w:hint="eastAsia" w:ascii="仿宋" w:hAnsi="仿宋" w:eastAsia="仿宋" w:cs="仿宋"/>
                <w:b/>
                <w:bCs/>
                <w:color w:val="auto"/>
                <w:szCs w:val="21"/>
                <w:highlight w:val="none"/>
              </w:rPr>
              <w:t>）</w:t>
            </w:r>
          </w:p>
          <w:p w14:paraId="5375C79D">
            <w:pPr>
              <w:pStyle w:val="10"/>
              <w:numPr>
                <w:ilvl w:val="0"/>
                <w:numId w:val="0"/>
              </w:numPr>
              <w:spacing w:line="240" w:lineRule="auto"/>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▲15.仿真硬件具有模拟数据源产生模拟数据，可通过定值或随机值两种方式产生模拟数据；（提供产品功能截图，加盖公章）</w:t>
            </w:r>
          </w:p>
          <w:p w14:paraId="6FD75B93">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rPr>
              <w:t>.平台</w:t>
            </w:r>
            <w:r>
              <w:rPr>
                <w:rFonts w:hint="eastAsia" w:ascii="仿宋" w:hAnsi="仿宋" w:eastAsia="仿宋" w:cs="仿宋"/>
                <w:color w:val="auto"/>
                <w:szCs w:val="21"/>
                <w:highlight w:val="none"/>
                <w:lang w:val="en-US" w:eastAsia="zh-CN"/>
              </w:rPr>
              <w:t>中仿真实训系统</w:t>
            </w:r>
            <w:r>
              <w:rPr>
                <w:rFonts w:hint="eastAsia" w:ascii="仿宋" w:hAnsi="仿宋" w:eastAsia="仿宋" w:cs="仿宋"/>
                <w:color w:val="auto"/>
                <w:szCs w:val="21"/>
                <w:highlight w:val="none"/>
              </w:rPr>
              <w:t>的套件部品至少包含：有线传感器、无线传感器、执行器、网关、I/O模块、RFID、终端、负载、电源、其它外设等。具体清单如下：</w:t>
            </w:r>
          </w:p>
          <w:p w14:paraId="5AD8F18B">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（1）有线传感器：</w:t>
            </w:r>
          </w:p>
          <w:p w14:paraId="14127998">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至少包含空气质量传感器、大气压力传感器、二氧化碳传感器、温湿度传感器、光照度传感器、氧气传感器、PM2.5传感器、土壤水分传感器、液位传感器、水温传感器、风向传感器、风速传感器、人体传感器、火焰传感器、红外对射传感器、微波传感器、烟雾传感器、二氧化碳传感器（485）、温湿度传感器（485）、光照度传感器（485）等； </w:t>
            </w:r>
          </w:p>
          <w:p w14:paraId="10E12DFA">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（2）无线传感器：</w:t>
            </w:r>
            <w:r>
              <w:rPr>
                <w:rFonts w:hint="eastAsia" w:ascii="仿宋" w:hAnsi="仿宋" w:eastAsia="仿宋" w:cs="仿宋"/>
                <w:b/>
                <w:bCs/>
                <w:color w:val="auto"/>
                <w:kern w:val="2"/>
                <w:sz w:val="21"/>
                <w:szCs w:val="21"/>
                <w:highlight w:val="none"/>
                <w:lang w:val="en-US" w:eastAsia="zh-CN" w:bidi="ar-SA"/>
              </w:rPr>
              <w:t>（演示项4，</w:t>
            </w:r>
            <w:r>
              <w:rPr>
                <w:rFonts w:hint="eastAsia" w:ascii="仿宋" w:hAnsi="仿宋" w:eastAsia="仿宋" w:cs="仿宋"/>
                <w:b/>
                <w:bCs/>
                <w:color w:val="auto"/>
                <w:kern w:val="0"/>
                <w:szCs w:val="21"/>
                <w:highlight w:val="none"/>
              </w:rPr>
              <w:t>提供</w:t>
            </w:r>
            <w:r>
              <w:rPr>
                <w:rFonts w:hint="eastAsia" w:ascii="仿宋" w:hAnsi="仿宋" w:eastAsia="仿宋" w:cs="仿宋"/>
                <w:b/>
                <w:bCs/>
                <w:color w:val="auto"/>
                <w:kern w:val="0"/>
                <w:szCs w:val="21"/>
                <w:highlight w:val="none"/>
                <w:lang w:val="en-US" w:eastAsia="zh-CN"/>
              </w:rPr>
              <w:t>现场操作演示</w:t>
            </w:r>
            <w:r>
              <w:rPr>
                <w:rFonts w:hint="eastAsia" w:ascii="仿宋" w:hAnsi="仿宋" w:eastAsia="仿宋" w:cs="仿宋"/>
                <w:b/>
                <w:bCs/>
                <w:color w:val="auto"/>
                <w:kern w:val="2"/>
                <w:sz w:val="21"/>
                <w:szCs w:val="21"/>
                <w:highlight w:val="none"/>
                <w:lang w:val="en-US" w:eastAsia="zh-CN" w:bidi="ar-SA"/>
              </w:rPr>
              <w:t>）</w:t>
            </w:r>
            <w:r>
              <w:rPr>
                <w:rFonts w:hint="eastAsia" w:ascii="仿宋" w:hAnsi="仿宋" w:eastAsia="仿宋" w:cs="仿宋"/>
                <w:color w:val="auto"/>
                <w:szCs w:val="21"/>
                <w:highlight w:val="none"/>
              </w:rPr>
              <w:t>至少包含空气质量传感器、火焰传感器、人体传感器、可燃气体传感器、温湿度传感器、光照传感器等；</w:t>
            </w:r>
          </w:p>
          <w:p w14:paraId="7B11590D">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（3）继电器：至少包含继电器、双联继电器、单联继电器等；</w:t>
            </w:r>
          </w:p>
          <w:p w14:paraId="5D515739">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（4）网关：至少包含新网关、路由器、串口服务器等</w:t>
            </w:r>
          </w:p>
          <w:p w14:paraId="7D60F317">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（5）I/O模块：至少包含模拟量采集器（4017）、数字量采集器（4150）、zigbee协调器、zigbee四输入模拟量模块等；</w:t>
            </w:r>
          </w:p>
          <w:p w14:paraId="424367FA">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（6）RFID：至少包含低频读卡器、低频卡，高频读卡器、高频卡，NL超高频一体机、超高频卡、桌面超高频读写器等</w:t>
            </w:r>
          </w:p>
          <w:p w14:paraId="722A21B2">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r>
              <w:rPr>
                <w:rFonts w:hint="eastAsia" w:ascii="仿宋" w:hAnsi="仿宋" w:eastAsia="仿宋" w:cs="仿宋"/>
                <w:color w:val="auto"/>
                <w:szCs w:val="21"/>
                <w:highlight w:val="none"/>
                <w:lang w:val="en-US" w:eastAsia="zh-CN"/>
              </w:rPr>
              <w:t>仿真</w:t>
            </w:r>
            <w:r>
              <w:rPr>
                <w:rFonts w:hint="eastAsia" w:ascii="仿宋" w:hAnsi="仿宋" w:eastAsia="仿宋" w:cs="仿宋"/>
                <w:color w:val="auto"/>
                <w:szCs w:val="21"/>
                <w:highlight w:val="none"/>
              </w:rPr>
              <w:t>终端；</w:t>
            </w:r>
          </w:p>
          <w:p w14:paraId="2EF8D42B">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（8）负载：至少包含警示灯、雾化器、通用负载、风扇、灯泡、水泵等；</w:t>
            </w:r>
          </w:p>
          <w:p w14:paraId="223A8400">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（9）电源：</w:t>
            </w:r>
            <w:r>
              <w:rPr>
                <w:rFonts w:hint="eastAsia" w:ascii="仿宋" w:hAnsi="仿宋" w:eastAsia="仿宋" w:cs="仿宋"/>
                <w:color w:val="auto"/>
                <w:szCs w:val="21"/>
                <w:highlight w:val="none"/>
                <w:lang w:val="en-US" w:eastAsia="zh-CN"/>
              </w:rPr>
              <w:t>支持</w:t>
            </w:r>
            <w:r>
              <w:rPr>
                <w:rFonts w:hint="eastAsia" w:ascii="仿宋" w:hAnsi="仿宋" w:eastAsia="仿宋" w:cs="仿宋"/>
                <w:color w:val="auto"/>
                <w:szCs w:val="21"/>
                <w:highlight w:val="none"/>
              </w:rPr>
              <w:t>5V、12V、24V</w:t>
            </w:r>
            <w:r>
              <w:rPr>
                <w:rFonts w:hint="eastAsia" w:ascii="仿宋" w:hAnsi="仿宋" w:eastAsia="仿宋" w:cs="仿宋"/>
                <w:color w:val="auto"/>
                <w:szCs w:val="21"/>
                <w:highlight w:val="none"/>
                <w:lang w:val="en-US" w:eastAsia="zh-CN"/>
              </w:rPr>
              <w:t>等</w:t>
            </w:r>
            <w:r>
              <w:rPr>
                <w:rFonts w:hint="eastAsia" w:ascii="仿宋" w:hAnsi="仿宋" w:eastAsia="仿宋" w:cs="仿宋"/>
                <w:color w:val="auto"/>
                <w:szCs w:val="21"/>
                <w:highlight w:val="none"/>
              </w:rPr>
              <w:t>通用电源；</w:t>
            </w:r>
          </w:p>
          <w:p w14:paraId="520C3FD4">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（10）其它</w:t>
            </w:r>
            <w:r>
              <w:rPr>
                <w:rFonts w:hint="eastAsia" w:ascii="仿宋" w:hAnsi="仿宋" w:eastAsia="仿宋" w:cs="仿宋"/>
                <w:color w:val="auto"/>
                <w:szCs w:val="21"/>
                <w:highlight w:val="none"/>
                <w:lang w:val="en-US" w:eastAsia="zh-CN"/>
              </w:rPr>
              <w:t>仿真</w:t>
            </w:r>
            <w:r>
              <w:rPr>
                <w:rFonts w:hint="eastAsia" w:ascii="仿宋" w:hAnsi="仿宋" w:eastAsia="仿宋" w:cs="仿宋"/>
                <w:color w:val="auto"/>
                <w:szCs w:val="21"/>
                <w:highlight w:val="none"/>
              </w:rPr>
              <w:t>外设：至少包含电压电流变送器、摄像头、LED屏、485转232转换器、USB转232转换器等</w:t>
            </w:r>
          </w:p>
          <w:p w14:paraId="55636FA5">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17</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平台中仿真实训系统</w:t>
            </w:r>
            <w:r>
              <w:rPr>
                <w:rFonts w:hint="eastAsia" w:ascii="仿宋" w:hAnsi="仿宋" w:eastAsia="仿宋" w:cs="仿宋"/>
                <w:color w:val="auto"/>
                <w:szCs w:val="21"/>
                <w:highlight w:val="none"/>
              </w:rPr>
              <w:t>支持通过添加数字量和模拟量仪表、地图组件、设备控件、图表、数据卡片等部件，创建自定义数据看板，完成数据可视化展示；</w:t>
            </w:r>
          </w:p>
          <w:p w14:paraId="4069ECD2">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18</w:t>
            </w:r>
            <w:r>
              <w:rPr>
                <w:rFonts w:hint="eastAsia" w:ascii="仿宋" w:hAnsi="仿宋" w:eastAsia="仿宋" w:cs="仿宋"/>
                <w:color w:val="auto"/>
                <w:szCs w:val="21"/>
                <w:highlight w:val="none"/>
              </w:rPr>
              <w:t>.仿真实训系统支持实训项目仿真数据与云平台信息交互，在云平台上显示采集的数据，控制仿真执行器;</w:t>
            </w:r>
            <w:r>
              <w:rPr>
                <w:rFonts w:hint="eastAsia" w:ascii="仿宋" w:hAnsi="仿宋" w:eastAsia="仿宋" w:cs="仿宋"/>
                <w:b/>
                <w:bCs/>
                <w:color w:val="auto"/>
                <w:szCs w:val="21"/>
                <w:highlight w:val="none"/>
                <w:lang w:val="en-US" w:eastAsia="zh-CN"/>
              </w:rPr>
              <w:t>（演示项5，</w:t>
            </w:r>
            <w:r>
              <w:rPr>
                <w:rFonts w:hint="eastAsia" w:ascii="仿宋" w:hAnsi="仿宋" w:eastAsia="仿宋" w:cs="仿宋"/>
                <w:b/>
                <w:bCs/>
                <w:color w:val="auto"/>
                <w:kern w:val="0"/>
                <w:szCs w:val="21"/>
                <w:highlight w:val="none"/>
              </w:rPr>
              <w:t>提供</w:t>
            </w:r>
            <w:r>
              <w:rPr>
                <w:rFonts w:hint="eastAsia" w:ascii="仿宋" w:hAnsi="仿宋" w:eastAsia="仿宋" w:cs="仿宋"/>
                <w:b/>
                <w:bCs/>
                <w:color w:val="auto"/>
                <w:kern w:val="0"/>
                <w:szCs w:val="21"/>
                <w:highlight w:val="none"/>
                <w:lang w:val="en-US" w:eastAsia="zh-CN"/>
              </w:rPr>
              <w:t>现场操作演示</w:t>
            </w:r>
            <w:r>
              <w:rPr>
                <w:rFonts w:hint="eastAsia" w:ascii="仿宋" w:hAnsi="仿宋" w:eastAsia="仿宋" w:cs="仿宋"/>
                <w:b/>
                <w:bCs/>
                <w:color w:val="auto"/>
                <w:szCs w:val="21"/>
                <w:highlight w:val="none"/>
                <w:lang w:val="en-US" w:eastAsia="zh-CN"/>
              </w:rPr>
              <w:t>）</w:t>
            </w:r>
          </w:p>
          <w:p w14:paraId="1FD454A3">
            <w:pPr>
              <w:jc w:val="left"/>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平台需具备NLP处理能力：可通过自然语言处理技术，通过问答的形式解决学习难点。</w:t>
            </w:r>
            <w:r>
              <w:rPr>
                <w:rFonts w:hint="eastAsia" w:ascii="仿宋" w:hAnsi="仿宋" w:eastAsia="仿宋" w:cs="仿宋"/>
                <w:b/>
                <w:bCs/>
                <w:color w:val="auto"/>
                <w:szCs w:val="21"/>
                <w:highlight w:val="none"/>
                <w:lang w:val="en-US" w:eastAsia="zh-CN"/>
              </w:rPr>
              <w:t>（演示项6，</w:t>
            </w:r>
            <w:r>
              <w:rPr>
                <w:rFonts w:hint="eastAsia" w:ascii="仿宋" w:hAnsi="仿宋" w:eastAsia="仿宋" w:cs="仿宋"/>
                <w:b/>
                <w:bCs/>
                <w:color w:val="auto"/>
                <w:kern w:val="0"/>
                <w:szCs w:val="21"/>
                <w:highlight w:val="none"/>
              </w:rPr>
              <w:t>提供</w:t>
            </w:r>
            <w:r>
              <w:rPr>
                <w:rFonts w:hint="eastAsia" w:ascii="仿宋" w:hAnsi="仿宋" w:eastAsia="仿宋" w:cs="仿宋"/>
                <w:b/>
                <w:bCs/>
                <w:color w:val="auto"/>
                <w:kern w:val="0"/>
                <w:szCs w:val="21"/>
                <w:highlight w:val="none"/>
                <w:lang w:val="en-US" w:eastAsia="zh-CN"/>
              </w:rPr>
              <w:t>现场操作演示</w:t>
            </w:r>
            <w:r>
              <w:rPr>
                <w:rFonts w:hint="eastAsia" w:ascii="仿宋" w:hAnsi="仿宋" w:eastAsia="仿宋" w:cs="仿宋"/>
                <w:b/>
                <w:bCs/>
                <w:color w:val="auto"/>
                <w:szCs w:val="21"/>
                <w:highlight w:val="none"/>
                <w:lang w:val="en-US" w:eastAsia="zh-CN"/>
              </w:rPr>
              <w:t>）</w:t>
            </w:r>
          </w:p>
          <w:p w14:paraId="624172FE">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20.提供Jupyter 交互环境：支持实时代码、机器学习、可视化。包括数据采集、模型训练、模型评估、模型加载与预测、图像标注、部署Web应用等等用途。</w:t>
            </w:r>
            <w:r>
              <w:rPr>
                <w:rFonts w:hint="eastAsia" w:ascii="仿宋" w:hAnsi="仿宋" w:eastAsia="仿宋" w:cs="仿宋"/>
                <w:b/>
                <w:bCs/>
                <w:color w:val="auto"/>
                <w:szCs w:val="21"/>
                <w:highlight w:val="none"/>
                <w:lang w:val="en-US" w:eastAsia="zh-CN"/>
              </w:rPr>
              <w:t>（演示项7，</w:t>
            </w:r>
            <w:r>
              <w:rPr>
                <w:rFonts w:hint="eastAsia" w:ascii="仿宋" w:hAnsi="仿宋" w:eastAsia="仿宋" w:cs="仿宋"/>
                <w:b/>
                <w:bCs/>
                <w:color w:val="auto"/>
                <w:kern w:val="0"/>
                <w:szCs w:val="21"/>
                <w:highlight w:val="none"/>
              </w:rPr>
              <w:t>提供</w:t>
            </w:r>
            <w:r>
              <w:rPr>
                <w:rFonts w:hint="eastAsia" w:ascii="仿宋" w:hAnsi="仿宋" w:eastAsia="仿宋" w:cs="仿宋"/>
                <w:b/>
                <w:bCs/>
                <w:color w:val="auto"/>
                <w:kern w:val="0"/>
                <w:szCs w:val="21"/>
                <w:highlight w:val="none"/>
                <w:lang w:val="en-US" w:eastAsia="zh-CN"/>
              </w:rPr>
              <w:t>现场操作演示</w:t>
            </w:r>
            <w:r>
              <w:rPr>
                <w:rFonts w:hint="eastAsia" w:ascii="仿宋" w:hAnsi="仿宋" w:eastAsia="仿宋" w:cs="仿宋"/>
                <w:b/>
                <w:bCs/>
                <w:color w:val="auto"/>
                <w:szCs w:val="21"/>
                <w:highlight w:val="none"/>
                <w:lang w:val="en-US" w:eastAsia="zh-CN"/>
              </w:rPr>
              <w:t>）</w:t>
            </w:r>
          </w:p>
          <w:p w14:paraId="6F61C156">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21.</w:t>
            </w:r>
            <w:r>
              <w:rPr>
                <w:rFonts w:hint="eastAsia" w:ascii="仿宋" w:hAnsi="仿宋" w:eastAsia="仿宋" w:cs="仿宋"/>
                <w:color w:val="auto"/>
                <w:szCs w:val="21"/>
                <w:highlight w:val="none"/>
              </w:rPr>
              <w:t>提供编码环境支持多种语言和文件格式的编写：C#、Java、Python、JavaScript等。支持ThingsBoard、ChipStack、HomeAssistant、EdgeX、NodeRed</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Grafana、InfluxDB等常见物联网平台组件的部署。</w:t>
            </w:r>
          </w:p>
          <w:p w14:paraId="0D3E4888">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22.</w:t>
            </w:r>
            <w:r>
              <w:rPr>
                <w:rFonts w:hint="eastAsia" w:ascii="仿宋" w:hAnsi="仿宋" w:eastAsia="仿宋" w:cs="仿宋"/>
                <w:color w:val="auto"/>
                <w:szCs w:val="21"/>
                <w:highlight w:val="none"/>
              </w:rPr>
              <w:t>实验环境需支持在线方式部署模型预测应用，且需支持图像分类或目标检测等模型预测效果web页面展示；</w:t>
            </w:r>
            <w:r>
              <w:rPr>
                <w:rFonts w:hint="eastAsia" w:ascii="仿宋" w:hAnsi="仿宋" w:eastAsia="仿宋" w:cs="仿宋"/>
                <w:b/>
                <w:bCs/>
                <w:color w:val="auto"/>
                <w:szCs w:val="21"/>
                <w:highlight w:val="none"/>
                <w:lang w:val="en-US" w:eastAsia="zh-CN"/>
              </w:rPr>
              <w:t>（演示项8，</w:t>
            </w:r>
            <w:r>
              <w:rPr>
                <w:rFonts w:hint="eastAsia" w:ascii="仿宋" w:hAnsi="仿宋" w:eastAsia="仿宋" w:cs="仿宋"/>
                <w:b/>
                <w:bCs/>
                <w:color w:val="auto"/>
                <w:kern w:val="0"/>
                <w:szCs w:val="21"/>
                <w:highlight w:val="none"/>
              </w:rPr>
              <w:t>提供</w:t>
            </w:r>
            <w:r>
              <w:rPr>
                <w:rFonts w:hint="eastAsia" w:ascii="仿宋" w:hAnsi="仿宋" w:eastAsia="仿宋" w:cs="仿宋"/>
                <w:b/>
                <w:bCs/>
                <w:color w:val="auto"/>
                <w:kern w:val="0"/>
                <w:szCs w:val="21"/>
                <w:highlight w:val="none"/>
                <w:lang w:val="en-US" w:eastAsia="zh-CN"/>
              </w:rPr>
              <w:t>现场操作演示</w:t>
            </w:r>
            <w:r>
              <w:rPr>
                <w:rFonts w:hint="eastAsia" w:ascii="仿宋" w:hAnsi="仿宋" w:eastAsia="仿宋" w:cs="仿宋"/>
                <w:b/>
                <w:bCs/>
                <w:color w:val="auto"/>
                <w:szCs w:val="21"/>
                <w:highlight w:val="none"/>
                <w:lang w:val="en-US" w:eastAsia="zh-CN"/>
              </w:rPr>
              <w:t>）</w:t>
            </w:r>
          </w:p>
          <w:p w14:paraId="1257C6C2">
            <w:pPr>
              <w:widowControl/>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23.★支持对接仿真实验平台，其中包括以下功能：</w:t>
            </w:r>
          </w:p>
          <w:p w14:paraId="12DCB05F">
            <w:pPr>
              <w:widowControl/>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①在虚拟仿真实训环境进行智能问答；</w:t>
            </w:r>
          </w:p>
          <w:p w14:paraId="4CF50D7C">
            <w:pPr>
              <w:widowControl/>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②能对当前仿真工程的接线、设备选型进行工程排错，同时给出正确的操作说明。</w:t>
            </w:r>
          </w:p>
          <w:p w14:paraId="096734DC">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Cs w:val="21"/>
                <w:highlight w:val="none"/>
                <w:lang w:val="en-US" w:eastAsia="zh-CN"/>
              </w:rPr>
              <w:t>(提供产品功能截图，加盖公章)</w:t>
            </w:r>
          </w:p>
          <w:p w14:paraId="708ED0F9">
            <w:pPr>
              <w:widowControl/>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 w:val="21"/>
                <w:szCs w:val="21"/>
                <w:highlight w:val="none"/>
                <w:lang w:val="en-US" w:eastAsia="zh-CN"/>
              </w:rPr>
              <w:t>24.</w:t>
            </w:r>
            <w:r>
              <w:rPr>
                <w:rFonts w:hint="eastAsia" w:ascii="仿宋" w:hAnsi="仿宋" w:eastAsia="仿宋" w:cs="仿宋"/>
                <w:color w:val="auto"/>
                <w:sz w:val="21"/>
                <w:szCs w:val="21"/>
                <w:highlight w:val="none"/>
              </w:rPr>
              <w:t>提供可视化模型训练工具，支持学生零代码构建高精度模型,支持分类/检测预训练模型，载入标注后的数据后，工具提供“数据预处理”、“数据生产”、“训练参数配置”、“模型训练”和“模型验证”功能。</w:t>
            </w:r>
            <w:r>
              <w:rPr>
                <w:rFonts w:hint="eastAsia" w:ascii="仿宋" w:hAnsi="仿宋" w:eastAsia="仿宋" w:cs="仿宋"/>
                <w:b/>
                <w:bCs/>
                <w:color w:val="auto"/>
                <w:szCs w:val="21"/>
                <w:highlight w:val="none"/>
                <w:lang w:val="en-US" w:eastAsia="zh-CN"/>
              </w:rPr>
              <w:t>（演示项9，</w:t>
            </w:r>
            <w:r>
              <w:rPr>
                <w:rFonts w:hint="eastAsia" w:ascii="仿宋" w:hAnsi="仿宋" w:eastAsia="仿宋" w:cs="仿宋"/>
                <w:b/>
                <w:bCs/>
                <w:color w:val="auto"/>
                <w:kern w:val="0"/>
                <w:szCs w:val="21"/>
                <w:highlight w:val="none"/>
              </w:rPr>
              <w:t>提供</w:t>
            </w:r>
            <w:r>
              <w:rPr>
                <w:rFonts w:hint="eastAsia" w:ascii="仿宋" w:hAnsi="仿宋" w:eastAsia="仿宋" w:cs="仿宋"/>
                <w:b/>
                <w:bCs/>
                <w:color w:val="auto"/>
                <w:kern w:val="0"/>
                <w:szCs w:val="21"/>
                <w:highlight w:val="none"/>
                <w:lang w:val="en-US" w:eastAsia="zh-CN"/>
              </w:rPr>
              <w:t>现场操作演示</w:t>
            </w:r>
            <w:r>
              <w:rPr>
                <w:rFonts w:hint="eastAsia" w:ascii="仿宋" w:hAnsi="仿宋" w:eastAsia="仿宋" w:cs="仿宋"/>
                <w:b/>
                <w:bCs/>
                <w:color w:val="auto"/>
                <w:szCs w:val="21"/>
                <w:highlight w:val="none"/>
                <w:lang w:val="en-US" w:eastAsia="zh-CN"/>
              </w:rPr>
              <w:t>）</w:t>
            </w:r>
          </w:p>
          <w:p w14:paraId="25574AB6">
            <w:pPr>
              <w:widowControl/>
              <w:jc w:val="lef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三、创新实验系统</w:t>
            </w:r>
          </w:p>
          <w:p w14:paraId="79D1B9A8">
            <w:pPr>
              <w:widowControl/>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1.集成一体化设计，双处理器单元平台架构（AIoT芯片平台+嵌入式平台）,双CPU都支持可编程逻辑芯片实现硬件总线连接及数据交互，实现数字逻辑电路实验及功能扩展。（提供实物照片并标注）</w:t>
            </w:r>
          </w:p>
          <w:p w14:paraId="137D3933">
            <w:pPr>
              <w:widowControl/>
              <w:numPr>
                <w:ilvl w:val="0"/>
                <w:numId w:val="0"/>
              </w:num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kern w:val="2"/>
                <w:sz w:val="21"/>
                <w:szCs w:val="21"/>
                <w:lang w:val="en-US" w:eastAsia="zh-CN" w:bidi="ar-SA"/>
              </w:rPr>
              <w:t>2.</w:t>
            </w:r>
            <w:r>
              <w:rPr>
                <w:rFonts w:hint="eastAsia" w:ascii="仿宋" w:hAnsi="仿宋" w:eastAsia="仿宋" w:cs="仿宋"/>
                <w:color w:val="auto"/>
                <w:szCs w:val="21"/>
                <w:highlight w:val="none"/>
                <w:lang w:val="en-US" w:eastAsia="zh-CN"/>
              </w:rPr>
              <w:t>★第一平台搭载≥八核64位 CPU，主频≥2.4GHz ；集成≥四核 GPU，内置AI加速器NPU，至少提供6 Tops算力，支持主流的深度学习框架；内存≥8GB LPDDR；eMMC存储≥32GB。（提供资料证明并标注）</w:t>
            </w:r>
          </w:p>
          <w:p w14:paraId="34362F66">
            <w:pPr>
              <w:pStyle w:val="6"/>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.第一平台处理器单元需通过以太网、RS</w:t>
            </w:r>
            <w:r>
              <w:rPr>
                <w:rFonts w:hint="eastAsia" w:ascii="仿宋" w:hAnsi="仿宋" w:eastAsia="仿宋" w:cs="仿宋"/>
                <w:color w:val="auto"/>
                <w:sz w:val="21"/>
                <w:szCs w:val="21"/>
                <w:highlight w:val="none"/>
              </w:rPr>
              <w:t>485、CAN等通讯方式与第二平台处理器单元进行数据交互，可进行相关实验。</w:t>
            </w:r>
            <w:r>
              <w:rPr>
                <w:rFonts w:hint="eastAsia" w:ascii="仿宋" w:hAnsi="仿宋" w:eastAsia="仿宋" w:cs="仿宋"/>
                <w:b w:val="0"/>
                <w:bCs/>
                <w:color w:val="auto"/>
                <w:sz w:val="21"/>
                <w:szCs w:val="21"/>
                <w:highlight w:val="none"/>
              </w:rPr>
              <w:t>（提供系统逻辑原理</w:t>
            </w:r>
            <w:r>
              <w:rPr>
                <w:rFonts w:hint="eastAsia" w:ascii="仿宋" w:hAnsi="仿宋" w:eastAsia="仿宋" w:cs="仿宋"/>
                <w:b w:val="0"/>
                <w:bCs/>
                <w:color w:val="auto"/>
                <w:sz w:val="21"/>
                <w:szCs w:val="21"/>
                <w:highlight w:val="none"/>
                <w:lang w:val="en-US" w:eastAsia="zh-CN"/>
              </w:rPr>
              <w:t>图</w:t>
            </w:r>
            <w:r>
              <w:rPr>
                <w:rFonts w:hint="eastAsia" w:ascii="仿宋" w:hAnsi="仿宋" w:eastAsia="仿宋" w:cs="仿宋"/>
                <w:b w:val="0"/>
                <w:bCs/>
                <w:color w:val="auto"/>
                <w:sz w:val="21"/>
                <w:szCs w:val="21"/>
                <w:highlight w:val="none"/>
              </w:rPr>
              <w:t>并标注）</w:t>
            </w:r>
          </w:p>
          <w:p w14:paraId="10F3D7BB">
            <w:pPr>
              <w:pStyle w:val="6"/>
              <w:jc w:val="both"/>
              <w:rPr>
                <w:rFonts w:hint="eastAsia" w:ascii="仿宋" w:hAnsi="仿宋" w:eastAsia="仿宋" w:cs="仿宋"/>
                <w:color w:val="auto"/>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第一平台处理器单元通过RS485、SPI、I2C、PCIe等总线与FPGA进行≥2组RS485、≥6组RS232、≥8路DI、≥8路DO、≥1路继电器、≥1组步进电机等接口扩展。（提供</w:t>
            </w:r>
            <w:r>
              <w:rPr>
                <w:rFonts w:hint="eastAsia" w:ascii="仿宋" w:hAnsi="仿宋" w:eastAsia="仿宋" w:cs="仿宋"/>
                <w:b w:val="0"/>
                <w:bCs/>
                <w:color w:val="auto"/>
                <w:sz w:val="21"/>
                <w:szCs w:val="21"/>
                <w:highlight w:val="none"/>
              </w:rPr>
              <w:t>系统逻辑原理</w:t>
            </w:r>
            <w:r>
              <w:rPr>
                <w:rFonts w:hint="eastAsia" w:ascii="仿宋" w:hAnsi="仿宋" w:eastAsia="仿宋" w:cs="仿宋"/>
                <w:b w:val="0"/>
                <w:bCs/>
                <w:color w:val="auto"/>
                <w:sz w:val="21"/>
                <w:szCs w:val="21"/>
                <w:highlight w:val="none"/>
                <w:lang w:val="en-US" w:eastAsia="zh-CN"/>
              </w:rPr>
              <w:t>图</w:t>
            </w:r>
            <w:r>
              <w:rPr>
                <w:rFonts w:hint="eastAsia" w:ascii="仿宋" w:hAnsi="仿宋" w:eastAsia="仿宋" w:cs="仿宋"/>
                <w:color w:val="auto"/>
                <w:sz w:val="21"/>
                <w:szCs w:val="21"/>
                <w:highlight w:val="none"/>
              </w:rPr>
              <w:t>并标注）</w:t>
            </w:r>
          </w:p>
          <w:p w14:paraId="036A7C6F">
            <w:pPr>
              <w:widowControl/>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Cs w:val="21"/>
                <w:highlight w:val="none"/>
                <w:lang w:val="en-US" w:eastAsia="zh-CN"/>
              </w:rPr>
              <w:t>5.★第二平台采用板载32位处理器、M4架构（具有浮点单元）、不小于主频100Mhz；具备≥16MB的Serial Flash存储器以及≥1MB的SRAM</w:t>
            </w:r>
            <w:r>
              <w:rPr>
                <w:rFonts w:hint="eastAsia" w:ascii="仿宋" w:hAnsi="仿宋" w:eastAsia="仿宋" w:cs="仿宋"/>
                <w:color w:val="auto"/>
                <w:sz w:val="21"/>
                <w:szCs w:val="21"/>
                <w:highlight w:val="none"/>
                <w:lang w:val="en-US" w:eastAsia="zh-CN"/>
              </w:rPr>
              <w:t>。（提供资料证明并标注）</w:t>
            </w:r>
          </w:p>
          <w:p w14:paraId="0C047D03">
            <w:pPr>
              <w:pStyle w:val="6"/>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第二平台处理器单元通过RS485、SPI、I2C、FSMC等总线与FPGA进行≥2组RS485、≥6组RS232、≥8路DI、≥8路DO、≥1路继电器、≥1组步进电机等接口扩展。（提供</w:t>
            </w:r>
            <w:r>
              <w:rPr>
                <w:rFonts w:hint="eastAsia" w:ascii="仿宋" w:hAnsi="仿宋" w:eastAsia="仿宋" w:cs="仿宋"/>
                <w:b w:val="0"/>
                <w:bCs/>
                <w:color w:val="auto"/>
                <w:sz w:val="21"/>
                <w:szCs w:val="21"/>
                <w:highlight w:val="none"/>
              </w:rPr>
              <w:t>系统逻辑原理</w:t>
            </w:r>
            <w:r>
              <w:rPr>
                <w:rFonts w:hint="eastAsia" w:ascii="仿宋" w:hAnsi="仿宋" w:eastAsia="仿宋" w:cs="仿宋"/>
                <w:b w:val="0"/>
                <w:bCs/>
                <w:color w:val="auto"/>
                <w:sz w:val="21"/>
                <w:szCs w:val="21"/>
                <w:highlight w:val="none"/>
                <w:lang w:val="en-US" w:eastAsia="zh-CN"/>
              </w:rPr>
              <w:t>图</w:t>
            </w:r>
            <w:r>
              <w:rPr>
                <w:rFonts w:hint="eastAsia" w:ascii="仿宋" w:hAnsi="仿宋" w:eastAsia="仿宋" w:cs="仿宋"/>
                <w:color w:val="auto"/>
                <w:sz w:val="21"/>
                <w:szCs w:val="21"/>
                <w:highlight w:val="none"/>
              </w:rPr>
              <w:t>并标注）</w:t>
            </w:r>
          </w:p>
          <w:p w14:paraId="56550CA0">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 板载有光敏传感器，支持ADC采样等实验；支持PWM等基础实验。（提供实物照片并标注）</w:t>
            </w:r>
          </w:p>
          <w:p w14:paraId="187A0FFB">
            <w:pPr>
              <w:pStyle w:val="6"/>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．在进行数字逻辑电路实验时，第一、二平台处理器单元均可作为其信号源输入工具，配合数字逻辑进行基础功能实验。（提供</w:t>
            </w:r>
            <w:r>
              <w:rPr>
                <w:rFonts w:hint="eastAsia" w:ascii="仿宋" w:hAnsi="仿宋" w:eastAsia="仿宋" w:cs="仿宋"/>
                <w:b w:val="0"/>
                <w:bCs/>
                <w:color w:val="auto"/>
                <w:sz w:val="21"/>
                <w:szCs w:val="21"/>
                <w:highlight w:val="none"/>
              </w:rPr>
              <w:t>系统逻辑原理</w:t>
            </w:r>
            <w:r>
              <w:rPr>
                <w:rFonts w:hint="eastAsia" w:ascii="仿宋" w:hAnsi="仿宋" w:eastAsia="仿宋" w:cs="仿宋"/>
                <w:b w:val="0"/>
                <w:bCs/>
                <w:color w:val="auto"/>
                <w:sz w:val="21"/>
                <w:szCs w:val="21"/>
                <w:highlight w:val="none"/>
                <w:lang w:val="en-US" w:eastAsia="zh-CN"/>
              </w:rPr>
              <w:t>图</w:t>
            </w:r>
            <w:r>
              <w:rPr>
                <w:rFonts w:hint="eastAsia" w:ascii="仿宋" w:hAnsi="仿宋" w:eastAsia="仿宋" w:cs="仿宋"/>
                <w:color w:val="auto"/>
                <w:sz w:val="21"/>
                <w:szCs w:val="21"/>
                <w:highlight w:val="none"/>
              </w:rPr>
              <w:t>并标注）</w:t>
            </w:r>
          </w:p>
          <w:p w14:paraId="5AC148F1">
            <w:pPr>
              <w:widowControl/>
              <w:jc w:val="left"/>
              <w:rPr>
                <w:rFonts w:hint="eastAsia" w:ascii="仿宋" w:hAnsi="仿宋" w:eastAsia="仿宋" w:cs="仿宋"/>
                <w:b/>
                <w:bCs/>
                <w:color w:val="auto"/>
                <w:sz w:val="21"/>
                <w:szCs w:val="21"/>
                <w:highlight w:val="none"/>
                <w:lang w:val="en-US" w:eastAsia="zh-CN"/>
              </w:rPr>
            </w:pPr>
            <w:r>
              <w:rPr>
                <w:rFonts w:hint="eastAsia" w:ascii="仿宋" w:hAnsi="仿宋" w:eastAsia="仿宋" w:cs="仿宋"/>
                <w:color w:val="auto"/>
                <w:sz w:val="21"/>
                <w:szCs w:val="21"/>
                <w:highlight w:val="none"/>
                <w:lang w:val="en-US" w:eastAsia="zh-CN"/>
              </w:rPr>
              <w:t>9.配置外置“多合一”传感器设备1套，该传感器包含且不少于9种数据采集功能：a.人体红外传感器；b.PM2.5传感器；c.温度传感器；d.湿度传感器；e.大气压传感器；f.TVOC（苯系物、醇类、醛类等）传感器；g.二氧化碳传感器；h.光敏传感器；i.火焰传感器：</w:t>
            </w:r>
            <w:r>
              <w:rPr>
                <w:rFonts w:hint="eastAsia" w:ascii="仿宋" w:hAnsi="仿宋" w:eastAsia="仿宋" w:cs="仿宋"/>
                <w:b/>
                <w:bCs/>
                <w:color w:val="auto"/>
                <w:sz w:val="21"/>
                <w:szCs w:val="21"/>
                <w:highlight w:val="none"/>
                <w:lang w:val="en-US" w:eastAsia="zh-CN"/>
              </w:rPr>
              <w:t>（演示项10，</w:t>
            </w:r>
            <w:r>
              <w:rPr>
                <w:rFonts w:hint="eastAsia" w:ascii="仿宋" w:hAnsi="仿宋" w:eastAsia="仿宋" w:cs="仿宋"/>
                <w:b/>
                <w:bCs/>
                <w:color w:val="auto"/>
                <w:kern w:val="0"/>
                <w:szCs w:val="21"/>
                <w:highlight w:val="none"/>
              </w:rPr>
              <w:t>提供</w:t>
            </w:r>
            <w:r>
              <w:rPr>
                <w:rFonts w:hint="eastAsia" w:ascii="仿宋" w:hAnsi="仿宋" w:eastAsia="仿宋" w:cs="仿宋"/>
                <w:b/>
                <w:bCs/>
                <w:color w:val="auto"/>
                <w:kern w:val="0"/>
                <w:szCs w:val="21"/>
                <w:highlight w:val="none"/>
                <w:lang w:val="en-US" w:eastAsia="zh-CN"/>
              </w:rPr>
              <w:t>现场操作演示</w:t>
            </w:r>
            <w:r>
              <w:rPr>
                <w:rFonts w:hint="eastAsia" w:ascii="仿宋" w:hAnsi="仿宋" w:eastAsia="仿宋" w:cs="仿宋"/>
                <w:b/>
                <w:bCs/>
                <w:color w:val="auto"/>
                <w:sz w:val="21"/>
                <w:szCs w:val="21"/>
                <w:highlight w:val="none"/>
                <w:lang w:val="en-US" w:eastAsia="zh-CN"/>
              </w:rPr>
              <w:t>）</w:t>
            </w:r>
          </w:p>
          <w:p w14:paraId="117680E3">
            <w:pPr>
              <w:widowControl/>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四</w:t>
            </w:r>
            <w:r>
              <w:rPr>
                <w:rFonts w:hint="eastAsia" w:ascii="仿宋" w:hAnsi="仿宋" w:eastAsia="仿宋" w:cs="仿宋"/>
                <w:b/>
                <w:bCs/>
                <w:color w:val="auto"/>
                <w:szCs w:val="21"/>
                <w:highlight w:val="none"/>
              </w:rPr>
              <w:t>、实训资源</w:t>
            </w:r>
          </w:p>
          <w:p w14:paraId="6B44CE9D">
            <w:pPr>
              <w:pStyle w:val="8"/>
              <w:ind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szCs w:val="21"/>
                <w:highlight w:val="none"/>
                <w:lang w:val="en-US" w:eastAsia="zh-CN"/>
              </w:rPr>
              <w:t>平台</w:t>
            </w:r>
            <w:r>
              <w:rPr>
                <w:rFonts w:hint="eastAsia" w:ascii="仿宋" w:hAnsi="仿宋" w:eastAsia="仿宋" w:cs="仿宋"/>
                <w:color w:val="auto"/>
                <w:highlight w:val="none"/>
              </w:rPr>
              <w:t>需提供至少5个实训案例，实训案例至少</w:t>
            </w:r>
            <w:r>
              <w:rPr>
                <w:rFonts w:hint="eastAsia" w:ascii="仿宋" w:hAnsi="仿宋" w:eastAsia="仿宋" w:cs="仿宋"/>
                <w:color w:val="auto"/>
                <w:highlight w:val="none"/>
                <w:lang w:val="en-US" w:eastAsia="zh-CN"/>
              </w:rPr>
              <w:t>包含</w:t>
            </w:r>
            <w:r>
              <w:rPr>
                <w:rFonts w:hint="eastAsia" w:ascii="仿宋" w:hAnsi="仿宋" w:eastAsia="仿宋" w:cs="仿宋"/>
                <w:color w:val="auto"/>
                <w:highlight w:val="none"/>
              </w:rPr>
              <w:t>智慧仓储、智慧运输</w:t>
            </w:r>
            <w:r>
              <w:rPr>
                <w:rFonts w:hint="eastAsia" w:ascii="仿宋" w:hAnsi="仿宋" w:eastAsia="仿宋" w:cs="仿宋"/>
                <w:color w:val="auto"/>
                <w:highlight w:val="none"/>
                <w:lang w:val="en-US" w:eastAsia="zh-CN"/>
              </w:rPr>
              <w:t>等</w:t>
            </w:r>
            <w:r>
              <w:rPr>
                <w:rFonts w:hint="eastAsia" w:ascii="仿宋" w:hAnsi="仿宋" w:eastAsia="仿宋" w:cs="仿宋"/>
                <w:color w:val="auto"/>
                <w:highlight w:val="none"/>
              </w:rPr>
              <w:t>应用项目；（提供每个案例不少于3张的</w:t>
            </w:r>
            <w:r>
              <w:rPr>
                <w:rFonts w:hint="eastAsia" w:ascii="仿宋" w:hAnsi="仿宋" w:eastAsia="仿宋" w:cs="仿宋"/>
                <w:color w:val="auto"/>
                <w:highlight w:val="none"/>
                <w:lang w:val="en-US" w:eastAsia="zh-CN"/>
              </w:rPr>
              <w:t>样例</w:t>
            </w:r>
            <w:r>
              <w:rPr>
                <w:rFonts w:hint="eastAsia" w:ascii="仿宋" w:hAnsi="仿宋" w:eastAsia="仿宋" w:cs="仿宋"/>
                <w:color w:val="auto"/>
                <w:highlight w:val="none"/>
              </w:rPr>
              <w:t>截图，加盖公章）</w:t>
            </w:r>
          </w:p>
          <w:p w14:paraId="3FA50385">
            <w:pPr>
              <w:pStyle w:val="8"/>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lang w:val="en-US" w:eastAsia="zh-CN"/>
              </w:rPr>
              <w:t>平台</w:t>
            </w:r>
            <w:r>
              <w:rPr>
                <w:rFonts w:hint="eastAsia" w:ascii="仿宋" w:hAnsi="仿宋" w:eastAsia="仿宋" w:cs="仿宋"/>
                <w:color w:val="auto"/>
                <w:highlight w:val="none"/>
              </w:rPr>
              <w:t>需提供实训案例配套实训指导手册资料</w:t>
            </w:r>
            <w:r>
              <w:rPr>
                <w:rFonts w:hint="eastAsia" w:ascii="仿宋" w:hAnsi="仿宋" w:eastAsia="仿宋" w:cs="仿宋"/>
                <w:color w:val="auto"/>
                <w:sz w:val="21"/>
                <w:szCs w:val="21"/>
                <w:highlight w:val="none"/>
              </w:rPr>
              <w:t>（需提供相应实训指导手册目录及样章佐证）</w:t>
            </w:r>
          </w:p>
          <w:p w14:paraId="10551297">
            <w:pPr>
              <w:pStyle w:val="8"/>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Cs w:val="21"/>
                <w:highlight w:val="none"/>
              </w:rPr>
              <w:t>▲投标人或制造商</w:t>
            </w:r>
            <w:r>
              <w:rPr>
                <w:rFonts w:hint="eastAsia" w:ascii="仿宋" w:hAnsi="仿宋" w:eastAsia="仿宋" w:cs="仿宋"/>
                <w:color w:val="auto"/>
                <w:sz w:val="21"/>
                <w:szCs w:val="21"/>
                <w:highlight w:val="none"/>
                <w:lang w:val="en-US" w:eastAsia="zh-CN"/>
              </w:rPr>
              <w:t>应具备协助院校进行物联网相关专业人才培养方案规划与设计的能力</w:t>
            </w:r>
            <w:r>
              <w:rPr>
                <w:rFonts w:hint="eastAsia" w:ascii="仿宋" w:hAnsi="仿宋" w:eastAsia="仿宋" w:cs="仿宋"/>
                <w:color w:val="auto"/>
                <w:sz w:val="21"/>
                <w:szCs w:val="21"/>
                <w:highlight w:val="none"/>
              </w:rPr>
              <w:t>。人培方案需符合物联网相关国家专业教学标准，相关职业技能标准。（提供</w:t>
            </w:r>
            <w:r>
              <w:rPr>
                <w:rFonts w:hint="eastAsia" w:ascii="仿宋" w:hAnsi="仿宋" w:eastAsia="仿宋" w:cs="仿宋"/>
                <w:color w:val="auto"/>
                <w:sz w:val="21"/>
                <w:szCs w:val="21"/>
                <w:highlight w:val="none"/>
                <w:lang w:val="en-US" w:eastAsia="zh-CN"/>
              </w:rPr>
              <w:t>相关案例或证明材料</w:t>
            </w:r>
            <w:r>
              <w:rPr>
                <w:rFonts w:hint="eastAsia" w:ascii="仿宋" w:hAnsi="仿宋" w:eastAsia="仿宋" w:cs="仿宋"/>
                <w:lang w:eastAsia="zh-CN"/>
              </w:rPr>
              <w:t>，</w:t>
            </w:r>
            <w:r>
              <w:rPr>
                <w:rFonts w:hint="eastAsia" w:ascii="仿宋" w:hAnsi="仿宋" w:eastAsia="仿宋" w:cs="仿宋"/>
                <w:color w:val="auto"/>
                <w:sz w:val="21"/>
                <w:szCs w:val="21"/>
                <w:highlight w:val="none"/>
              </w:rPr>
              <w:t>佐证材料不限于国家教学标准</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职业技能标准</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主编</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参编、审定等证）。</w:t>
            </w:r>
          </w:p>
          <w:p w14:paraId="03DBBEF5">
            <w:pPr>
              <w:widowControl/>
              <w:jc w:val="lef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五、场景配置</w:t>
            </w:r>
          </w:p>
          <w:p w14:paraId="08686CE1">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1.需配套安装至少有智能报警系统1套，至少配置有烟雾报警器，可燃气体报警器，水浸探测器，人体探测传感器、无线开关，声光报警器，门窗传感器，智能门锁、智能监控摄像机，智能插座。</w:t>
            </w:r>
          </w:p>
          <w:p w14:paraId="549888CE">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2.需安装至少有智能场景开关 1 个，通过智能家居网关添加到远程控制终端上。</w:t>
            </w:r>
          </w:p>
          <w:p w14:paraId="15082781">
            <w:pPr>
              <w:widowControl/>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六</w:t>
            </w:r>
            <w:r>
              <w:rPr>
                <w:rFonts w:hint="eastAsia" w:ascii="仿宋" w:hAnsi="仿宋" w:eastAsia="仿宋" w:cs="仿宋"/>
                <w:b/>
                <w:bCs/>
                <w:color w:val="auto"/>
                <w:szCs w:val="21"/>
                <w:highlight w:val="none"/>
              </w:rPr>
              <w:t>、其他要求：</w:t>
            </w:r>
          </w:p>
          <w:p w14:paraId="5CCCCEF4">
            <w:pP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1.为</w:t>
            </w:r>
            <w:r>
              <w:rPr>
                <w:rFonts w:hint="eastAsia" w:ascii="仿宋" w:hAnsi="仿宋" w:eastAsia="仿宋" w:cs="仿宋"/>
                <w:color w:val="auto"/>
                <w:szCs w:val="21"/>
                <w:highlight w:val="none"/>
                <w:lang w:val="en-US" w:eastAsia="zh-CN"/>
              </w:rPr>
              <w:t>了</w:t>
            </w:r>
            <w:r>
              <w:rPr>
                <w:rFonts w:hint="eastAsia" w:ascii="仿宋" w:hAnsi="仿宋" w:eastAsia="仿宋" w:cs="仿宋"/>
                <w:color w:val="auto"/>
                <w:szCs w:val="21"/>
                <w:highlight w:val="none"/>
              </w:rPr>
              <w:t>更好促进学生竞赛，投标人或制造商指派专业工程师承担竞赛辅导，制定训练计划，提高我院学生技能竞赛水平。</w:t>
            </w:r>
            <w:r>
              <w:rPr>
                <w:rFonts w:hint="eastAsia" w:ascii="仿宋" w:hAnsi="仿宋" w:eastAsia="仿宋" w:cs="仿宋"/>
                <w:color w:val="auto"/>
                <w:sz w:val="21"/>
                <w:szCs w:val="21"/>
                <w:highlight w:val="none"/>
              </w:rPr>
              <w:t>专业工程师需具备物联网相关的中级工程师或高级工程师证书。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投标人提供详细的竞赛辅导方案包括但不限于培训课时计划、往届案例证明等）</w:t>
            </w:r>
            <w:r>
              <w:rPr>
                <w:rFonts w:hint="eastAsia" w:ascii="仿宋" w:hAnsi="仿宋" w:eastAsia="仿宋" w:cs="仿宋"/>
                <w:color w:val="auto"/>
                <w:szCs w:val="21"/>
                <w:highlight w:val="none"/>
              </w:rPr>
              <w:t>（需提供证书复印件，并加盖公章）</w:t>
            </w:r>
          </w:p>
          <w:p w14:paraId="71F1E82A">
            <w:pP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.投标人或制造商需在物联网领域中</w:t>
            </w:r>
            <w:r>
              <w:rPr>
                <w:rFonts w:hint="eastAsia" w:ascii="仿宋" w:hAnsi="仿宋" w:eastAsia="仿宋" w:cs="仿宋"/>
                <w:color w:val="auto"/>
                <w:szCs w:val="21"/>
                <w:highlight w:val="none"/>
                <w:lang w:val="en-US" w:eastAsia="zh-CN"/>
              </w:rPr>
              <w:t>具备</w:t>
            </w:r>
            <w:r>
              <w:rPr>
                <w:rFonts w:hint="eastAsia" w:ascii="仿宋" w:hAnsi="仿宋" w:eastAsia="仿宋" w:cs="仿宋"/>
                <w:color w:val="auto"/>
                <w:szCs w:val="21"/>
                <w:highlight w:val="none"/>
              </w:rPr>
              <w:t>教材出版经验，院校教师可以参与到合作企业主导</w:t>
            </w:r>
            <w:r>
              <w:rPr>
                <w:rFonts w:hint="eastAsia" w:ascii="仿宋" w:hAnsi="仿宋" w:eastAsia="仿宋" w:cs="仿宋"/>
                <w:strike w:val="0"/>
                <w:dstrike w:val="0"/>
                <w:color w:val="auto"/>
                <w:szCs w:val="21"/>
                <w:highlight w:val="none"/>
              </w:rPr>
              <w:t>物联网</w:t>
            </w:r>
            <w:r>
              <w:rPr>
                <w:rFonts w:hint="eastAsia" w:ascii="仿宋" w:hAnsi="仿宋" w:eastAsia="仿宋" w:cs="仿宋"/>
                <w:color w:val="auto"/>
                <w:sz w:val="21"/>
                <w:szCs w:val="21"/>
                <w:highlight w:val="none"/>
                <w:lang w:val="en-US" w:eastAsia="zh-CN"/>
              </w:rPr>
              <w:t>教材</w:t>
            </w:r>
            <w:r>
              <w:rPr>
                <w:rFonts w:hint="eastAsia" w:ascii="仿宋" w:hAnsi="仿宋" w:eastAsia="仿宋" w:cs="仿宋"/>
                <w:color w:val="auto"/>
                <w:szCs w:val="21"/>
                <w:highlight w:val="none"/>
              </w:rPr>
              <w:t>研发</w:t>
            </w:r>
            <w:r>
              <w:rPr>
                <w:rFonts w:hint="eastAsia" w:ascii="仿宋" w:hAnsi="仿宋" w:eastAsia="仿宋" w:cs="仿宋"/>
                <w:color w:val="auto"/>
                <w:szCs w:val="21"/>
                <w:highlight w:val="none"/>
                <w:lang w:val="en-US" w:eastAsia="zh-CN"/>
              </w:rPr>
              <w:t>中</w:t>
            </w:r>
            <w:r>
              <w:rPr>
                <w:rFonts w:hint="eastAsia" w:ascii="仿宋" w:hAnsi="仿宋" w:eastAsia="仿宋" w:cs="仿宋"/>
                <w:color w:val="auto"/>
                <w:highlight w:val="none"/>
                <w:lang w:eastAsia="zh-CN"/>
              </w:rPr>
              <w:t>。</w:t>
            </w:r>
            <w:r>
              <w:rPr>
                <w:rFonts w:hint="eastAsia" w:ascii="仿宋" w:hAnsi="仿宋" w:eastAsia="仿宋" w:cs="仿宋"/>
                <w:color w:val="auto"/>
                <w:szCs w:val="21"/>
                <w:highlight w:val="none"/>
              </w:rPr>
              <w:t>（需提供</w:t>
            </w:r>
            <w:r>
              <w:rPr>
                <w:rFonts w:hint="eastAsia" w:ascii="仿宋" w:hAnsi="仿宋" w:eastAsia="仿宋" w:cs="仿宋"/>
                <w:color w:val="auto"/>
                <w:szCs w:val="21"/>
                <w:highlight w:val="none"/>
                <w:lang w:val="en-US" w:eastAsia="zh-CN"/>
              </w:rPr>
              <w:t>已出版的</w:t>
            </w:r>
            <w:r>
              <w:rPr>
                <w:rFonts w:hint="eastAsia" w:ascii="仿宋" w:hAnsi="仿宋" w:eastAsia="仿宋" w:cs="仿宋"/>
                <w:color w:val="auto"/>
                <w:sz w:val="21"/>
                <w:szCs w:val="21"/>
                <w:highlight w:val="none"/>
                <w:lang w:val="en-US" w:eastAsia="zh-CN"/>
              </w:rPr>
              <w:t>教材样章</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并加盖公章）</w:t>
            </w:r>
          </w:p>
          <w:p w14:paraId="3A8DABC0">
            <w:pP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需配套符合《物联网安装调试员国家职业技能标准》的物联网安装调试员五级、四级、三级、二级、一级题库（含理论题库与实操题库）1套。理论题库每个级别题库题量≥500道；实操题库每个级别题库题量≥20道；（需提供题库样例样</w:t>
            </w:r>
            <w:r>
              <w:rPr>
                <w:rFonts w:hint="eastAsia" w:ascii="仿宋" w:hAnsi="仿宋" w:eastAsia="仿宋" w:cs="仿宋"/>
                <w:color w:val="auto"/>
                <w:szCs w:val="21"/>
                <w:lang w:val="en-US" w:eastAsia="zh-CN"/>
              </w:rPr>
              <w:t>章，并加盖公章）</w:t>
            </w:r>
          </w:p>
        </w:tc>
      </w:tr>
      <w:tr w14:paraId="2F22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52" w:type="pct"/>
            <w:vMerge w:val="continue"/>
            <w:shd w:val="clear" w:color="auto" w:fill="auto"/>
            <w:vAlign w:val="center"/>
          </w:tcPr>
          <w:p w14:paraId="23EF4978">
            <w:pPr>
              <w:jc w:val="center"/>
              <w:rPr>
                <w:rFonts w:hint="eastAsia" w:ascii="仿宋" w:hAnsi="仿宋" w:eastAsia="仿宋" w:cs="仿宋"/>
                <w:color w:val="auto"/>
                <w:szCs w:val="21"/>
                <w:highlight w:val="none"/>
              </w:rPr>
            </w:pPr>
          </w:p>
        </w:tc>
        <w:tc>
          <w:tcPr>
            <w:tcW w:w="765" w:type="pct"/>
            <w:shd w:val="clear" w:color="auto" w:fill="auto"/>
            <w:vAlign w:val="center"/>
          </w:tcPr>
          <w:p w14:paraId="2EB59B71">
            <w:pPr>
              <w:jc w:val="center"/>
              <w:rPr>
                <w:rFonts w:hint="eastAsia" w:ascii="仿宋" w:hAnsi="仿宋" w:eastAsia="仿宋" w:cs="仿宋"/>
                <w:color w:val="auto"/>
                <w:szCs w:val="21"/>
                <w:highlight w:val="none"/>
                <w:lang w:val="en-US" w:eastAsia="zh-CN"/>
              </w:rPr>
            </w:pP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lang w:val="en-US" w:eastAsia="zh-CN"/>
              </w:rPr>
              <w:t>二</w:t>
            </w: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rPr>
              <w:t>360 AI平台</w:t>
            </w:r>
            <w:r>
              <w:rPr>
                <w:rFonts w:hint="eastAsia" w:ascii="仿宋" w:hAnsi="仿宋" w:eastAsia="仿宋" w:cs="仿宋"/>
                <w:b/>
                <w:bCs/>
                <w:color w:val="auto"/>
                <w:szCs w:val="21"/>
                <w:highlight w:val="none"/>
                <w:lang w:val="en-US" w:eastAsia="zh-CN"/>
              </w:rPr>
              <w:t>2套</w:t>
            </w:r>
          </w:p>
        </w:tc>
        <w:tc>
          <w:tcPr>
            <w:tcW w:w="3681" w:type="pct"/>
            <w:shd w:val="clear" w:color="auto" w:fill="auto"/>
            <w:vAlign w:val="center"/>
          </w:tcPr>
          <w:p w14:paraId="45EDB31A">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1、双目全景相机、基于Android10的PilotOS 操作系统，6GB LPDDR4x，64GB eMMC,支持Micro SD扩展卡(UHS-1 speed 3)，2.4G&amp;5GHz双频:BT5.0，间隔拍照、延时拍照，慢动作、延时录像、循环录制、分屏视频、平面视频、智能跟拍、谷歌街景，支持PD18W快充,Type-C接口</w:t>
            </w:r>
          </w:p>
          <w:p w14:paraId="20DBFAEF">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支持USB3.1</w:t>
            </w:r>
            <w:r>
              <w:rPr>
                <w:rFonts w:hint="eastAsia" w:ascii="仿宋" w:hAnsi="仿宋" w:eastAsia="仿宋" w:cs="仿宋"/>
                <w:color w:val="auto"/>
                <w:szCs w:val="21"/>
                <w:highlight w:val="none"/>
                <w:lang w:val="en-US" w:eastAsia="zh-CN"/>
              </w:rPr>
              <w:t>标准</w:t>
            </w:r>
            <w:r>
              <w:rPr>
                <w:rFonts w:hint="eastAsia" w:ascii="仿宋" w:hAnsi="仿宋" w:eastAsia="仿宋" w:cs="仿宋"/>
                <w:color w:val="auto"/>
                <w:szCs w:val="21"/>
                <w:highlight w:val="none"/>
              </w:rPr>
              <w:t>，支持外接Hub支持UVC输出，拍照/录像/停止录像/长按翻转摄像头/快速删除，快速录入和切换用户自定义的拍摄模式及参数，铝镁合金一体化机身+塑胶覆盖件，IPX8</w:t>
            </w:r>
          </w:p>
          <w:p w14:paraId="4F322AB3">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2、驾驶舱：空间模型管理、重点部位、任务数据、告警数据、视频数据等；</w:t>
            </w:r>
          </w:p>
          <w:p w14:paraId="4B92088D">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任务管理：任务创建、任务分配、任务执行、任务记录、任务监控与分析；</w:t>
            </w:r>
          </w:p>
          <w:p w14:paraId="611A847B">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巡检结果管理：巡检结果管理、巡检结果处理、巡检报告管理、告警推送、告警规则定义；</w:t>
            </w:r>
          </w:p>
          <w:p w14:paraId="155FD4EC">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空间管理：三维数字模型管理、空间树管理；</w:t>
            </w:r>
          </w:p>
          <w:p w14:paraId="239BA3D0">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设备管理：机器狗管理；</w:t>
            </w:r>
          </w:p>
          <w:p w14:paraId="35CF900B">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算法管理：算法导入、算法下发、算法更新、算法查询等。</w:t>
            </w:r>
          </w:p>
        </w:tc>
      </w:tr>
      <w:tr w14:paraId="4134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52" w:type="pct"/>
            <w:vMerge w:val="continue"/>
            <w:shd w:val="clear" w:color="auto" w:fill="auto"/>
            <w:vAlign w:val="center"/>
          </w:tcPr>
          <w:p w14:paraId="7DF1EBED">
            <w:pPr>
              <w:jc w:val="center"/>
              <w:rPr>
                <w:rFonts w:hint="eastAsia" w:ascii="仿宋" w:hAnsi="仿宋" w:eastAsia="仿宋" w:cs="仿宋"/>
                <w:color w:val="auto"/>
                <w:szCs w:val="21"/>
                <w:highlight w:val="none"/>
              </w:rPr>
            </w:pPr>
          </w:p>
        </w:tc>
        <w:tc>
          <w:tcPr>
            <w:tcW w:w="765" w:type="pct"/>
            <w:shd w:val="clear" w:color="auto" w:fill="auto"/>
            <w:vAlign w:val="center"/>
          </w:tcPr>
          <w:p w14:paraId="1C7AECE4">
            <w:pPr>
              <w:jc w:val="center"/>
              <w:rPr>
                <w:rFonts w:hint="eastAsia" w:ascii="仿宋" w:hAnsi="仿宋" w:eastAsia="仿宋" w:cs="仿宋"/>
                <w:color w:val="auto"/>
                <w:szCs w:val="21"/>
                <w:highlight w:val="none"/>
                <w:lang w:val="en-US" w:eastAsia="zh-CN"/>
              </w:rPr>
            </w:pPr>
            <w:r>
              <w:rPr>
                <w:rFonts w:hint="eastAsia" w:ascii="仿宋" w:hAnsi="仿宋" w:eastAsia="仿宋" w:cs="仿宋"/>
                <w:b/>
                <w:bCs/>
                <w:color w:val="auto"/>
                <w:szCs w:val="21"/>
                <w:highlight w:val="none"/>
                <w:lang w:val="en-US" w:eastAsia="zh-CN"/>
              </w:rPr>
              <w:t>(三）</w:t>
            </w:r>
            <w:r>
              <w:rPr>
                <w:rFonts w:hint="eastAsia" w:ascii="仿宋" w:hAnsi="仿宋" w:eastAsia="仿宋" w:cs="仿宋"/>
                <w:b/>
                <w:bCs/>
                <w:color w:val="auto"/>
                <w:szCs w:val="21"/>
                <w:highlight w:val="none"/>
              </w:rPr>
              <w:t>空间模型速构软件</w:t>
            </w:r>
            <w:r>
              <w:rPr>
                <w:rFonts w:hint="eastAsia" w:ascii="仿宋" w:hAnsi="仿宋" w:eastAsia="仿宋" w:cs="仿宋"/>
                <w:b/>
                <w:bCs/>
                <w:color w:val="auto"/>
                <w:szCs w:val="21"/>
                <w:highlight w:val="none"/>
                <w:lang w:val="en-US" w:eastAsia="zh-CN"/>
              </w:rPr>
              <w:t>2套</w:t>
            </w:r>
          </w:p>
        </w:tc>
        <w:tc>
          <w:tcPr>
            <w:tcW w:w="3681" w:type="pct"/>
            <w:shd w:val="clear" w:color="auto" w:fill="auto"/>
            <w:vAlign w:val="center"/>
          </w:tcPr>
          <w:p w14:paraId="261D220F">
            <w:pPr>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国产轻量化空间快速建模工具</w:t>
            </w:r>
            <w:r>
              <w:rPr>
                <w:rFonts w:hint="eastAsia" w:ascii="仿宋" w:hAnsi="仿宋" w:eastAsia="仿宋" w:cs="仿宋"/>
                <w:color w:val="auto"/>
                <w:szCs w:val="21"/>
                <w:highlight w:val="none"/>
                <w:lang w:val="en-US" w:eastAsia="zh-CN"/>
              </w:rPr>
              <w:t>需满足</w:t>
            </w:r>
            <w:r>
              <w:rPr>
                <w:rFonts w:hint="eastAsia" w:ascii="仿宋" w:hAnsi="仿宋" w:eastAsia="仿宋" w:cs="仿宋"/>
                <w:color w:val="auto"/>
                <w:szCs w:val="21"/>
                <w:highlight w:val="none"/>
                <w:lang w:eastAsia="zh-CN"/>
              </w:rPr>
              <w:t>：</w:t>
            </w:r>
          </w:p>
          <w:p w14:paraId="2BE47EA1">
            <w:pPr>
              <w:numPr>
                <w:ilvl w:val="0"/>
                <w:numId w:val="0"/>
              </w:num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kern w:val="2"/>
                <w:sz w:val="21"/>
                <w:szCs w:val="21"/>
                <w:highlight w:val="none"/>
                <w:lang w:val="en-US" w:eastAsia="zh-CN" w:bidi="ar-SA"/>
              </w:rPr>
              <w:t>1.</w:t>
            </w:r>
            <w:r>
              <w:rPr>
                <w:rFonts w:hint="eastAsia" w:ascii="仿宋" w:hAnsi="仿宋" w:eastAsia="仿宋" w:cs="仿宋"/>
                <w:color w:val="auto"/>
                <w:szCs w:val="21"/>
                <w:highlight w:val="none"/>
                <w:lang w:val="en-US" w:eastAsia="zh-CN"/>
              </w:rPr>
              <w:t>基于CAD图纸自动建模；</w:t>
            </w:r>
          </w:p>
          <w:p w14:paraId="723ECD68">
            <w:pPr>
              <w:numPr>
                <w:ilvl w:val="0"/>
                <w:numId w:val="0"/>
              </w:numPr>
              <w:jc w:val="left"/>
              <w:rPr>
                <w:rFonts w:hint="eastAsia" w:ascii="仿宋" w:hAnsi="仿宋" w:eastAsia="仿宋" w:cs="仿宋"/>
                <w:color w:val="auto"/>
                <w:szCs w:val="21"/>
                <w:highlight w:val="none"/>
                <w:lang w:eastAsia="zh-CN"/>
              </w:rPr>
            </w:pPr>
            <w:r>
              <w:rPr>
                <w:rFonts w:hint="eastAsia" w:ascii="仿宋" w:hAnsi="仿宋" w:eastAsia="仿宋" w:cs="仿宋"/>
                <w:color w:val="auto"/>
                <w:kern w:val="2"/>
                <w:sz w:val="21"/>
                <w:szCs w:val="21"/>
                <w:highlight w:val="none"/>
                <w:lang w:val="en-US" w:eastAsia="zh-CN" w:bidi="ar-SA"/>
              </w:rPr>
              <w:t>2.</w:t>
            </w:r>
            <w:r>
              <w:rPr>
                <w:rFonts w:hint="eastAsia" w:ascii="仿宋" w:hAnsi="仿宋" w:eastAsia="仿宋" w:cs="仿宋"/>
                <w:color w:val="auto"/>
                <w:szCs w:val="21"/>
                <w:highlight w:val="none"/>
              </w:rPr>
              <w:t>支持点云数据导入</w:t>
            </w:r>
            <w:r>
              <w:rPr>
                <w:rFonts w:hint="eastAsia" w:ascii="仿宋" w:hAnsi="仿宋" w:eastAsia="仿宋" w:cs="仿宋"/>
                <w:color w:val="auto"/>
                <w:szCs w:val="21"/>
                <w:highlight w:val="none"/>
                <w:lang w:eastAsia="zh-CN"/>
              </w:rPr>
              <w:t>；</w:t>
            </w:r>
          </w:p>
          <w:p w14:paraId="5D556F3F">
            <w:pPr>
              <w:numPr>
                <w:ilvl w:val="0"/>
                <w:numId w:val="0"/>
              </w:num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3.内置对象族库与贴图库；</w:t>
            </w:r>
          </w:p>
          <w:p w14:paraId="5B4E69FC">
            <w:pPr>
              <w:numPr>
                <w:ilvl w:val="0"/>
                <w:numId w:val="0"/>
              </w:num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4.生成模型体积显著小于</w:t>
            </w:r>
            <w:r>
              <w:rPr>
                <w:rFonts w:hint="eastAsia" w:ascii="仿宋" w:hAnsi="仿宋" w:eastAsia="仿宋" w:cs="仿宋"/>
                <w:color w:val="auto"/>
                <w:szCs w:val="21"/>
                <w:highlight w:val="none"/>
              </w:rPr>
              <w:t>传统 BIM 模型</w:t>
            </w:r>
            <w:r>
              <w:rPr>
                <w:rFonts w:hint="eastAsia" w:ascii="仿宋" w:hAnsi="仿宋" w:eastAsia="仿宋" w:cs="仿宋"/>
                <w:color w:val="auto"/>
                <w:szCs w:val="21"/>
                <w:highlight w:val="none"/>
                <w:lang w:eastAsia="zh-CN"/>
              </w:rPr>
              <w:t>。</w:t>
            </w:r>
          </w:p>
        </w:tc>
      </w:tr>
    </w:tbl>
    <w:p w14:paraId="7B69A8D5">
      <w:pPr>
        <w:numPr>
          <w:ilvl w:val="0"/>
          <w:numId w:val="0"/>
        </w:numPr>
        <w:spacing w:line="360" w:lineRule="auto"/>
        <w:rPr>
          <w:rFonts w:hint="eastAsia" w:ascii="仿宋" w:hAnsi="仿宋" w:eastAsia="仿宋" w:cs="仿宋"/>
          <w:sz w:val="24"/>
          <w:szCs w:val="24"/>
          <w:lang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需执行的国家相关标准、行业标准、地方标准或者其他标准、规范</w:t>
      </w:r>
      <w:r>
        <w:rPr>
          <w:rFonts w:hint="eastAsia" w:ascii="仿宋" w:hAnsi="仿宋" w:eastAsia="仿宋" w:cs="仿宋"/>
          <w:sz w:val="24"/>
          <w:szCs w:val="24"/>
          <w:lang w:eastAsia="zh-CN"/>
        </w:rPr>
        <w:t>：</w:t>
      </w:r>
    </w:p>
    <w:p w14:paraId="0B67DBAC">
      <w:pPr>
        <w:numPr>
          <w:ilvl w:val="0"/>
          <w:numId w:val="0"/>
        </w:num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u w:val="single"/>
          <w:lang w:val="en-US" w:eastAsia="zh-CN" w:bidi="ar-SA"/>
        </w:rPr>
        <w:t>产品功能、性能等项目的检测应按相应的现行国家产品标准进行；供需双方有特殊要求的产品，可按合同规定或设计要求进行。</w:t>
      </w:r>
    </w:p>
    <w:p w14:paraId="094C4774">
      <w:pPr>
        <w:numPr>
          <w:ilvl w:val="0"/>
          <w:numId w:val="0"/>
        </w:num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3.货物包装运输、供货时间、供货地点、技术保障等要求:</w:t>
      </w:r>
    </w:p>
    <w:p w14:paraId="662EA302">
      <w:pPr>
        <w:pStyle w:val="2"/>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必须按照合同技术文件和招标文件的要求，保证外观完好，产品无损害、无瑕疵，品种、数量、产地切合要求</w:t>
      </w:r>
      <w:r>
        <w:rPr>
          <w:rFonts w:hint="eastAsia" w:ascii="仿宋" w:hAnsi="仿宋" w:eastAsia="仿宋" w:cs="仿宋"/>
          <w:sz w:val="24"/>
          <w:szCs w:val="24"/>
          <w:lang w:eastAsia="zh-CN"/>
        </w:rPr>
        <w:t xml:space="preserve">；合同签订后30个日历日；陕西铁路工程职业技术学院指定地点；软件免费维护期为通过验收后3年内，硬件部分为通过验收后1年内（硬件设施国家另行规定质保期限的以国家规定执行）。 </w:t>
      </w:r>
    </w:p>
    <w:p w14:paraId="0478C850">
      <w:pPr>
        <w:pStyle w:val="2"/>
        <w:spacing w:line="360" w:lineRule="auto"/>
        <w:rPr>
          <w:rFonts w:hint="eastAsia" w:ascii="仿宋" w:hAnsi="仿宋" w:eastAsia="仿宋" w:cs="仿宋"/>
          <w:sz w:val="24"/>
          <w:szCs w:val="24"/>
        </w:rPr>
      </w:pPr>
      <w:r>
        <w:rPr>
          <w:rFonts w:hint="eastAsia" w:ascii="仿宋" w:hAnsi="仿宋" w:eastAsia="仿宋" w:cs="仿宋"/>
          <w:sz w:val="24"/>
          <w:szCs w:val="24"/>
        </w:rPr>
        <w:t>4.采购标的的专用工具、备品备件、安装调试及配套工程、质量保证、售后服务等要求；</w:t>
      </w:r>
    </w:p>
    <w:p w14:paraId="247301EA">
      <w:pPr>
        <w:spacing w:line="360" w:lineRule="auto"/>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硬件设施及材料安全性、可靠性出具生产厂家的检测报告；用户应用软件及接口软件等应用软件，除进行功能测试和系统测试之外，还应根据需要进行容量、可靠性、安全性、可恢复性、兼容性、自诊疗等多项功能测试，并保证软件的可维护性。</w:t>
      </w:r>
    </w:p>
    <w:p w14:paraId="4239F67A">
      <w:pPr>
        <w:numPr>
          <w:ilvl w:val="0"/>
          <w:numId w:val="0"/>
        </w:numPr>
        <w:spacing w:line="360" w:lineRule="auto"/>
        <w:rPr>
          <w:rFonts w:hint="eastAsia" w:ascii="仿宋" w:hAnsi="仿宋" w:eastAsia="仿宋" w:cs="仿宋"/>
          <w:sz w:val="24"/>
          <w:szCs w:val="24"/>
          <w:u w:val="none"/>
          <w:lang w:eastAsia="zh-CN"/>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u w:val="none"/>
          <w:lang w:eastAsia="zh-CN"/>
        </w:rPr>
        <w:t>采购标的的验收标准：</w:t>
      </w:r>
    </w:p>
    <w:p w14:paraId="372FF30D">
      <w:pPr>
        <w:numPr>
          <w:ilvl w:val="0"/>
          <w:numId w:val="0"/>
        </w:numPr>
        <w:spacing w:line="360" w:lineRule="auto"/>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采购方可以邀请参加本项目的其他投标人或者第三方专业机构及专家参与验收，相关验收意见作为验收的参考资料。项目验收另有国家强制性规定的，按国家规定执行，验收费用由投标人承担，验收报告作为申请付款的凭证之一。验收过程中产生纠纷的，由质量技术监督</w:t>
      </w:r>
      <w:bookmarkStart w:id="0" w:name="_GoBack"/>
      <w:bookmarkEnd w:id="0"/>
      <w:r>
        <w:rPr>
          <w:rFonts w:hint="eastAsia" w:ascii="仿宋" w:hAnsi="仿宋" w:eastAsia="仿宋" w:cs="仿宋"/>
          <w:sz w:val="24"/>
          <w:szCs w:val="24"/>
          <w:u w:val="single"/>
          <w:lang w:eastAsia="zh-CN"/>
        </w:rPr>
        <w:t>部门认定的检测机构检测,如为投标人原因造成的，由投标人承担检测费用；否则由采购方承担。项目验收不合格，由投标人返工直至合格，有关返工、再行验收，以及给采购方造成的损失等费用由投标人承担。连续两次项目验收不合格的，采购方可终止合同，由此带来的一切损失由投标人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53BD0"/>
    <w:rsid w:val="37B77E69"/>
    <w:rsid w:val="46974EBC"/>
    <w:rsid w:val="4C753BD0"/>
    <w:rsid w:val="578353DA"/>
    <w:rsid w:val="5F931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720"/>
      </w:tabs>
      <w:spacing w:line="0" w:lineRule="atLeast"/>
    </w:pPr>
    <w:rPr>
      <w:sz w:val="28"/>
    </w:rPr>
  </w:style>
  <w:style w:type="paragraph" w:styleId="3">
    <w:name w:val="HTML Preformatted"/>
    <w:basedOn w:val="1"/>
    <w:semiHidden/>
    <w:unhideWhenUsed/>
    <w:qFormat/>
    <w:uiPriority w:val="99"/>
    <w:rPr>
      <w:rFonts w:ascii="Courier New" w:hAnsi="Courier New" w:eastAsia="宋体" w:cs="Times New Roman"/>
      <w:sz w:val="20"/>
      <w:szCs w:val="20"/>
    </w:r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 w:type="paragraph" w:customStyle="1" w:styleId="7">
    <w:name w:val="Table Text"/>
    <w:basedOn w:val="1"/>
    <w:semiHidden/>
    <w:qFormat/>
    <w:uiPriority w:val="0"/>
    <w:rPr>
      <w:rFonts w:ascii="宋体" w:hAnsi="宋体" w:eastAsia="宋体" w:cs="宋体"/>
      <w:sz w:val="24"/>
      <w:lang w:eastAsia="en-US"/>
    </w:rPr>
  </w:style>
  <w:style w:type="paragraph" w:customStyle="1" w:styleId="8">
    <w:name w:val="列表段落3"/>
    <w:basedOn w:val="1"/>
    <w:qFormat/>
    <w:uiPriority w:val="0"/>
    <w:pPr>
      <w:ind w:firstLine="420" w:firstLineChars="200"/>
    </w:pPr>
    <w:rPr>
      <w:rFonts w:ascii="Calibri" w:hAnsi="Calibri" w:eastAsia="宋体" w:cs="Times New Roman"/>
      <w:szCs w:val="21"/>
    </w:rPr>
  </w:style>
  <w:style w:type="paragraph" w:customStyle="1" w:styleId="9">
    <w:name w:val="Default"/>
    <w:basedOn w:val="1"/>
    <w:qFormat/>
    <w:uiPriority w:val="0"/>
    <w:pPr>
      <w:autoSpaceDE w:val="0"/>
      <w:autoSpaceDN w:val="0"/>
      <w:adjustRightInd w:val="0"/>
      <w:spacing w:line="360" w:lineRule="auto"/>
      <w:jc w:val="left"/>
    </w:pPr>
    <w:rPr>
      <w:rFonts w:ascii="宋体" w:hAnsi="宋体" w:eastAsia="宋体" w:cs="宋体"/>
      <w:color w:val="000000"/>
      <w:kern w:val="0"/>
      <w:sz w:val="24"/>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7737</Words>
  <Characters>9431</Characters>
  <Lines>0</Lines>
  <Paragraphs>0</Paragraphs>
  <TotalTime>0</TotalTime>
  <ScaleCrop>false</ScaleCrop>
  <LinksUpToDate>false</LinksUpToDate>
  <CharactersWithSpaces>9705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2025-09-30T07:28:00Z</dcterms:created>
  <dc:creator>緣來</dc:creator>
  <cp:lastModifiedBy>j@x</cp:lastModifiedBy>
  <dcterms:modified xsi:type="dcterms:W3CDTF">2025-10-16T07:34:06Z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23B35D2DD0F54684B3AD4BCB9D56A691_11</vt:lpwstr>
  </property>
  <property fmtid="{D5CDD505-2E9C-101B-9397-08002B2CF9AE}" pid="4" name="KSOTemplateDocerSaveRecord">
    <vt:lpwstr>eyJoZGlkIjoiZjE1YjQ4NWY2MWE2Y2ZiNzE4NTU1MjQ3YTY1ZWQwZjAiLCJ1c2VySWQiOiI1NTM3MTk1MjIifQ==</vt:lpwstr>
  </property>
</Properties>
</file>